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07"/>
        <w:gridCol w:w="4394"/>
      </w:tblGrid>
      <w:tr w:rsidR="00EF7EE6" w14:paraId="1F028C42" w14:textId="77777777" w:rsidTr="00524016">
        <w:trPr>
          <w:trHeight w:val="340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394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524016">
        <w:trPr>
          <w:trHeight w:val="340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07" w:type="dxa"/>
            <w:vAlign w:val="center"/>
          </w:tcPr>
          <w:p w14:paraId="7D12E40C" w14:textId="77777777" w:rsidR="005B2B9C" w:rsidRPr="00B30F5B" w:rsidRDefault="005B2B9C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4" w:type="dxa"/>
            <w:vAlign w:val="center"/>
          </w:tcPr>
          <w:p w14:paraId="58C3A3B5" w14:textId="0FDD690A" w:rsidR="005B2B9C" w:rsidRPr="00B30F5B" w:rsidRDefault="005B2B9C" w:rsidP="00D93D1C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524016">
        <w:trPr>
          <w:trHeight w:val="34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07" w:type="dxa"/>
            <w:vAlign w:val="center"/>
          </w:tcPr>
          <w:p w14:paraId="76EB70D1" w14:textId="3BC906AB" w:rsidR="005B2B9C" w:rsidRPr="0009019C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ダパグリフロジン錠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394" w:type="dxa"/>
            <w:vAlign w:val="center"/>
          </w:tcPr>
          <w:p w14:paraId="4153F9F6" w14:textId="2326CAE7" w:rsidR="005B2B9C" w:rsidRPr="00802350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フォシーガ錠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EF7EE6" w14:paraId="16DA3B5E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9CCFE9B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6E063F71" w14:textId="066B567A" w:rsidR="005B2B9C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0B4FAB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BA799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BA799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BA799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16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日時点）</w:t>
            </w:r>
          </w:p>
        </w:tc>
        <w:tc>
          <w:tcPr>
            <w:tcW w:w="4107" w:type="dxa"/>
            <w:vAlign w:val="center"/>
          </w:tcPr>
          <w:p w14:paraId="00BCBBEE" w14:textId="6AE38A3A" w:rsidR="005B2B9C" w:rsidRPr="00B30F5B" w:rsidRDefault="00681B3C" w:rsidP="00D93D1C">
            <w:pPr>
              <w:jc w:val="center"/>
              <w:rPr>
                <w:szCs w:val="20"/>
              </w:rPr>
            </w:pPr>
            <w:r w:rsidRPr="00681B3C">
              <w:rPr>
                <w:rFonts w:hint="eastAsia"/>
                <w:szCs w:val="20"/>
              </w:rPr>
              <w:t>薬価基準未収載</w:t>
            </w:r>
          </w:p>
        </w:tc>
        <w:tc>
          <w:tcPr>
            <w:tcW w:w="4394" w:type="dxa"/>
            <w:vAlign w:val="center"/>
          </w:tcPr>
          <w:p w14:paraId="63823FE6" w14:textId="40626769" w:rsidR="005B2B9C" w:rsidRPr="00B30F5B" w:rsidRDefault="000B4FAB" w:rsidP="00D93D1C">
            <w:pPr>
              <w:jc w:val="center"/>
              <w:rPr>
                <w:szCs w:val="20"/>
              </w:rPr>
            </w:pPr>
            <w:r w:rsidRPr="000B4FAB">
              <w:rPr>
                <w:szCs w:val="20"/>
              </w:rPr>
              <w:t>149.30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524016" w14:paraId="638CCD5F" w14:textId="77777777" w:rsidTr="00524016">
        <w:trPr>
          <w:trHeight w:val="283"/>
        </w:trPr>
        <w:tc>
          <w:tcPr>
            <w:tcW w:w="1700" w:type="dxa"/>
            <w:vAlign w:val="center"/>
          </w:tcPr>
          <w:p w14:paraId="2BB7E47F" w14:textId="77777777" w:rsidR="00524016" w:rsidRPr="001C6C05" w:rsidRDefault="0052401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07" w:type="dxa"/>
            <w:vAlign w:val="center"/>
          </w:tcPr>
          <w:p w14:paraId="31DFEFC2" w14:textId="77777777" w:rsidR="00524016" w:rsidRPr="00802350" w:rsidRDefault="00524016" w:rsidP="00D93D1C">
            <w:pPr>
              <w:jc w:val="center"/>
              <w:rPr>
                <w:szCs w:val="20"/>
              </w:rPr>
            </w:pPr>
            <w:r w:rsidRPr="008A7FB4">
              <w:rPr>
                <w:rFonts w:hint="eastAsia"/>
                <w:sz w:val="18"/>
                <w:szCs w:val="18"/>
              </w:rPr>
              <w:t>1</w:t>
            </w:r>
            <w:r w:rsidRPr="008A7FB4">
              <w:rPr>
                <w:rFonts w:hint="eastAsia"/>
                <w:sz w:val="18"/>
                <w:szCs w:val="18"/>
              </w:rPr>
              <w:t>錠中ダパグリフロジン</w:t>
            </w:r>
            <w:r w:rsidRPr="008A7FB4">
              <w:rPr>
                <w:rFonts w:hint="eastAsia"/>
                <w:sz w:val="18"/>
                <w:szCs w:val="18"/>
              </w:rPr>
              <w:t>5mg</w:t>
            </w:r>
          </w:p>
        </w:tc>
        <w:tc>
          <w:tcPr>
            <w:tcW w:w="4394" w:type="dxa"/>
            <w:vAlign w:val="center"/>
          </w:tcPr>
          <w:p w14:paraId="3EFC3641" w14:textId="77777777" w:rsidR="00524016" w:rsidRDefault="00524016" w:rsidP="00D93D1C">
            <w:pPr>
              <w:jc w:val="center"/>
              <w:rPr>
                <w:sz w:val="18"/>
                <w:szCs w:val="18"/>
              </w:rPr>
            </w:pPr>
            <w:r w:rsidRPr="008A7FB4">
              <w:rPr>
                <w:rFonts w:hint="eastAsia"/>
                <w:sz w:val="18"/>
                <w:szCs w:val="18"/>
              </w:rPr>
              <w:t>1</w:t>
            </w:r>
            <w:r w:rsidRPr="008A7FB4">
              <w:rPr>
                <w:rFonts w:hint="eastAsia"/>
                <w:sz w:val="18"/>
                <w:szCs w:val="18"/>
              </w:rPr>
              <w:t>錠中ダパグリフロジン</w:t>
            </w:r>
            <w:r w:rsidRPr="008A7FB4">
              <w:rPr>
                <w:rFonts w:hint="eastAsia"/>
                <w:sz w:val="18"/>
                <w:szCs w:val="18"/>
              </w:rPr>
              <w:t>5mg</w:t>
            </w:r>
          </w:p>
          <w:p w14:paraId="48C5B3BA" w14:textId="2D543554" w:rsidR="00524016" w:rsidRPr="00802350" w:rsidRDefault="00524016" w:rsidP="00367E8E">
            <w:pPr>
              <w:ind w:leftChars="-150" w:left="-287" w:rightChars="-150" w:right="-287"/>
              <w:jc w:val="center"/>
              <w:rPr>
                <w:szCs w:val="20"/>
              </w:rPr>
            </w:pPr>
            <w:r w:rsidRPr="00367E8E">
              <w:rPr>
                <w:rFonts w:hint="eastAsia"/>
                <w:sz w:val="16"/>
                <w:szCs w:val="16"/>
              </w:rPr>
              <w:t>（ダパグリフロジンプロピレングリコール水和物として</w:t>
            </w:r>
            <w:r w:rsidRPr="00367E8E">
              <w:rPr>
                <w:sz w:val="16"/>
                <w:szCs w:val="16"/>
              </w:rPr>
              <w:t>6.15mg</w:t>
            </w:r>
            <w:r w:rsidRPr="00367E8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07" w:type="dxa"/>
          </w:tcPr>
          <w:p w14:paraId="32F438B8" w14:textId="54F8F531" w:rsidR="005B2B9C" w:rsidRPr="00BA799C" w:rsidRDefault="0043200B" w:rsidP="00BA799C">
            <w:pPr>
              <w:jc w:val="both"/>
              <w:rPr>
                <w:sz w:val="18"/>
                <w:szCs w:val="18"/>
              </w:rPr>
            </w:pPr>
            <w:r w:rsidRPr="00BA799C">
              <w:rPr>
                <w:rFonts w:hint="eastAsia"/>
                <w:sz w:val="18"/>
                <w:szCs w:val="18"/>
              </w:rPr>
              <w:t>黄色三二酸化鉄、カルナウバロウ、クロスポビドン、軽質無水ケイ酸、結晶セルロース、酸化チタン、ステアリン酸マグネシウム、タルク、乳糖水和物、ポリビニルアルコール（部分けん化物）、マクロゴール</w:t>
            </w:r>
            <w:r w:rsidRPr="00BA799C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4394" w:type="dxa"/>
          </w:tcPr>
          <w:p w14:paraId="5E30A97B" w14:textId="3BAC00ED" w:rsidR="005B2B9C" w:rsidRPr="00BA799C" w:rsidRDefault="00681B3C" w:rsidP="00BA799C">
            <w:pPr>
              <w:jc w:val="both"/>
              <w:rPr>
                <w:sz w:val="18"/>
                <w:szCs w:val="18"/>
              </w:rPr>
            </w:pPr>
            <w:r w:rsidRPr="00BA799C">
              <w:rPr>
                <w:rFonts w:hint="eastAsia"/>
                <w:sz w:val="18"/>
                <w:szCs w:val="18"/>
              </w:rPr>
              <w:t>結晶セルロース、無水乳糖、クロスポビドン、二酸化ケイ素、ステアリン酸マグネシウム、ポリビニルアルコール（部分けん化物）、酸化チタン、マクロゴール</w:t>
            </w:r>
            <w:r w:rsidRPr="00BA799C">
              <w:rPr>
                <w:rFonts w:hint="eastAsia"/>
                <w:sz w:val="18"/>
                <w:szCs w:val="18"/>
              </w:rPr>
              <w:t>4000</w:t>
            </w:r>
            <w:r w:rsidRPr="00BA799C">
              <w:rPr>
                <w:rFonts w:hint="eastAsia"/>
                <w:sz w:val="18"/>
                <w:szCs w:val="18"/>
              </w:rPr>
              <w:t>、タルク、黄色三二酸化鉄</w:t>
            </w:r>
          </w:p>
        </w:tc>
      </w:tr>
      <w:tr w:rsidR="00871F9B" w14:paraId="55E3AFFA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70D06F8" w14:textId="77777777" w:rsidR="00871F9B" w:rsidRPr="001C6C05" w:rsidRDefault="00871F9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07" w:type="dxa"/>
            <w:vAlign w:val="center"/>
          </w:tcPr>
          <w:p w14:paraId="67525DE9" w14:textId="77777777" w:rsidR="00871F9B" w:rsidRPr="00BA799C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  <w:p w14:paraId="204DD592" w14:textId="58D465CD" w:rsidR="00871F9B" w:rsidRPr="00BA799C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sz w:val="18"/>
                <w:szCs w:val="18"/>
                <w:lang w:eastAsia="zh-TW"/>
              </w:rPr>
              <w:t>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型糖尿病治療剤</w:t>
            </w:r>
          </w:p>
        </w:tc>
        <w:tc>
          <w:tcPr>
            <w:tcW w:w="4394" w:type="dxa"/>
            <w:vAlign w:val="center"/>
          </w:tcPr>
          <w:p w14:paraId="1495E7A0" w14:textId="78D452AF" w:rsidR="00871F9B" w:rsidRPr="00BA799C" w:rsidRDefault="00871F9B" w:rsidP="00871F9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</w:tc>
      </w:tr>
      <w:tr w:rsidR="00EF7EE6" w14:paraId="35D0558D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AE2F54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0FE81DAE" w14:textId="0BF938D0" w:rsidR="005B2B9C" w:rsidRPr="00BA799C" w:rsidRDefault="00681B3C" w:rsidP="0043200B">
            <w:pPr>
              <w:widowControl w:val="0"/>
              <w:adjustRightInd w:val="0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</w:tc>
        <w:tc>
          <w:tcPr>
            <w:tcW w:w="4394" w:type="dxa"/>
            <w:vAlign w:val="center"/>
          </w:tcPr>
          <w:p w14:paraId="71A088C3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○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  <w:p w14:paraId="36AB8877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型糖尿病</w:t>
            </w:r>
          </w:p>
          <w:p w14:paraId="6D9F1F29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○慢性心不全</w:t>
            </w:r>
          </w:p>
          <w:p w14:paraId="0C7B513F" w14:textId="77777777" w:rsidR="00585137" w:rsidRPr="00BA799C" w:rsidRDefault="00585137" w:rsidP="0043200B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ただし、慢性心不全の標準的な治療を受けている患者に限る。</w:t>
            </w:r>
          </w:p>
          <w:p w14:paraId="71E8A05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○慢性腎臓病</w:t>
            </w:r>
          </w:p>
          <w:p w14:paraId="6A240E37" w14:textId="77777777" w:rsidR="005B2B9C" w:rsidRPr="00BA799C" w:rsidRDefault="00585137" w:rsidP="00BA799C">
            <w:pPr>
              <w:widowControl w:val="0"/>
              <w:adjustRightInd w:val="0"/>
              <w:ind w:leftChars="100" w:left="191" w:rightChars="-50" w:right="-96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ただし、末期腎不全又は透析施行中の患者を除く。</w:t>
            </w:r>
          </w:p>
          <w:p w14:paraId="56C745DF" w14:textId="25B45D1E" w:rsidR="00585137" w:rsidRPr="00BA799C" w:rsidRDefault="00585137" w:rsidP="0043200B">
            <w:pPr>
              <w:widowControl w:val="0"/>
              <w:adjustRightInd w:val="0"/>
              <w:ind w:leftChars="100" w:left="191"/>
              <w:jc w:val="right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※下線は先発品のみが有する効能又は効果</w:t>
            </w:r>
          </w:p>
        </w:tc>
      </w:tr>
      <w:tr w:rsidR="00EF7EE6" w14:paraId="5FB1BE32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46EDE6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7C563F79" w14:textId="79E37656" w:rsidR="005B2B9C" w:rsidRPr="00BA799C" w:rsidRDefault="00681B3C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</w:tc>
        <w:tc>
          <w:tcPr>
            <w:tcW w:w="4394" w:type="dxa"/>
            <w:vAlign w:val="center"/>
          </w:tcPr>
          <w:p w14:paraId="7C8B787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〈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型糖尿病〉</w:t>
            </w:r>
          </w:p>
          <w:p w14:paraId="0D998D81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  <w:p w14:paraId="56D655B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〈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型糖尿病〉</w:t>
            </w:r>
          </w:p>
          <w:p w14:paraId="77A35519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インスリン製剤との併用において、通常、成人にはダパグリフロジンとして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回に増量することができる。</w:t>
            </w:r>
          </w:p>
          <w:p w14:paraId="50049771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  <w:lang w:eastAsia="zh-TW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  <w:lang w:eastAsia="zh-TW"/>
              </w:rPr>
              <w:t>〈慢性心不全、慢性腎臓病〉</w:t>
            </w:r>
          </w:p>
          <w:p w14:paraId="74C1D6FD" w14:textId="77777777" w:rsidR="005B2B9C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10mg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</w:t>
            </w:r>
          </w:p>
          <w:p w14:paraId="13CDF80D" w14:textId="3C9DB660" w:rsidR="00585137" w:rsidRPr="00BA799C" w:rsidRDefault="00585137" w:rsidP="0043200B">
            <w:pPr>
              <w:widowControl w:val="0"/>
              <w:adjustRightInd w:val="0"/>
              <w:jc w:val="right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※下線は先発品のみが有する用法及び用量</w:t>
            </w:r>
          </w:p>
        </w:tc>
      </w:tr>
      <w:tr w:rsidR="00EF7EE6" w14:paraId="449E657E" w14:textId="77777777" w:rsidTr="00524016">
        <w:trPr>
          <w:trHeight w:val="1417"/>
        </w:trPr>
        <w:tc>
          <w:tcPr>
            <w:tcW w:w="1700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07" w:type="dxa"/>
            <w:tcMar>
              <w:top w:w="28" w:type="dxa"/>
            </w:tcMar>
          </w:tcPr>
          <w:p w14:paraId="76D479E8" w14:textId="38972631" w:rsidR="008F5291" w:rsidRPr="00A21642" w:rsidRDefault="008F5291" w:rsidP="008F5291">
            <w:pPr>
              <w:spacing w:line="220" w:lineRule="exact"/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C27673">
              <w:rPr>
                <w:rFonts w:hint="eastAsia"/>
                <w:sz w:val="18"/>
                <w:szCs w:val="18"/>
              </w:rPr>
              <w:t>の</w:t>
            </w:r>
            <w:r w:rsidRPr="008F5291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8F5291" w:rsidRPr="00A21642" w14:paraId="69671785" w14:textId="77777777" w:rsidTr="00406150">
              <w:trPr>
                <w:trHeight w:hRule="exact" w:val="862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55A03B" w14:textId="451444A4" w:rsidR="008F5291" w:rsidRPr="00A21642" w:rsidRDefault="008F5291" w:rsidP="008F5291">
                  <w:pPr>
                    <w:ind w:leftChars="-17" w:rightChars="-15" w:right="-29" w:hangingChars="17" w:hanging="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845D58" wp14:editId="7687FE86">
                        <wp:extent cx="447675" cy="447675"/>
                        <wp:effectExtent l="0" t="0" r="9525" b="9525"/>
                        <wp:docPr id="17380007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F0E773" w14:textId="1792A4D2" w:rsidR="008F5291" w:rsidRPr="00A21642" w:rsidRDefault="008F5291" w:rsidP="008F5291">
                  <w:pPr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AB1C97" wp14:editId="27800D39">
                        <wp:extent cx="447675" cy="447675"/>
                        <wp:effectExtent l="0" t="0" r="9525" b="9525"/>
                        <wp:docPr id="200393737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EC15D2" w14:textId="349924EB" w:rsidR="008F5291" w:rsidRPr="00A21642" w:rsidRDefault="008F5291" w:rsidP="008F5291">
                  <w:pPr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255B03" wp14:editId="67C5BA11">
                        <wp:extent cx="447675" cy="447675"/>
                        <wp:effectExtent l="0" t="0" r="9525" b="9525"/>
                        <wp:docPr id="24011200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70DFAA0" w14:textId="28BC8AF9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0E547DBB" w14:textId="06BCDB1F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Pr="00A21642">
                    <w:rPr>
                      <w:sz w:val="18"/>
                      <w:szCs w:val="18"/>
                    </w:rPr>
                    <w:t>2.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5A682BD9" w14:textId="20121496" w:rsidR="008F5291" w:rsidRPr="00A21642" w:rsidRDefault="0043200B" w:rsidP="008F529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8F5291" w:rsidRPr="00A21642">
                    <w:rPr>
                      <w:sz w:val="18"/>
                      <w:szCs w:val="18"/>
                    </w:rPr>
                    <w:t>量：</w:t>
                  </w:r>
                  <w:r w:rsidR="008F5291" w:rsidRPr="00A21642">
                    <w:rPr>
                      <w:sz w:val="18"/>
                      <w:szCs w:val="18"/>
                    </w:rPr>
                    <w:t>7</w:t>
                  </w:r>
                  <w:r w:rsidR="008F5291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="008F5291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70909D07" w:rsidR="005B2B9C" w:rsidRPr="00802350" w:rsidRDefault="008F5291" w:rsidP="00D93D1C">
            <w:pPr>
              <w:rPr>
                <w:szCs w:val="2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Pr="008F5291">
              <w:rPr>
                <w:rFonts w:hint="eastAsia"/>
                <w:sz w:val="18"/>
                <w:szCs w:val="18"/>
              </w:rPr>
              <w:t>ダパグリフロジン</w:t>
            </w:r>
            <w:r w:rsidRPr="008F5291">
              <w:rPr>
                <w:rFonts w:hint="eastAsia"/>
                <w:sz w:val="18"/>
                <w:szCs w:val="18"/>
              </w:rPr>
              <w:t>5 EP</w:t>
            </w:r>
          </w:p>
        </w:tc>
        <w:tc>
          <w:tcPr>
            <w:tcW w:w="4394" w:type="dxa"/>
            <w:tcMar>
              <w:top w:w="28" w:type="dxa"/>
            </w:tcMar>
          </w:tcPr>
          <w:p w14:paraId="4C0E88F8" w14:textId="77777777" w:rsidR="005B2B9C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淡黄色～黄色の円形のフィルムコーティング錠</w:t>
            </w:r>
          </w:p>
          <w:p w14:paraId="10FF03CA" w14:textId="01817D87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直径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7.1mm</w:t>
            </w:r>
          </w:p>
          <w:p w14:paraId="3CD6FAE2" w14:textId="6985A935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厚さ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3.2mm</w:t>
            </w:r>
          </w:p>
          <w:p w14:paraId="24E01BFC" w14:textId="37130493" w:rsidR="008F5291" w:rsidRPr="00E14C9B" w:rsidRDefault="00BA799C" w:rsidP="00E14C9B">
            <w:pPr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130mg</w:t>
            </w:r>
          </w:p>
        </w:tc>
      </w:tr>
      <w:tr w:rsidR="00575A26" w14:paraId="5F53EBDE" w14:textId="77777777" w:rsidTr="00524016">
        <w:trPr>
          <w:trHeight w:val="20"/>
        </w:trPr>
        <w:tc>
          <w:tcPr>
            <w:tcW w:w="1700" w:type="dxa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07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D44BC9" w:rsidR="00AD0F90" w:rsidRPr="0009019C" w:rsidRDefault="00AD0F90" w:rsidP="00D93D1C">
            <w:pPr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溶出試験（試験</w:t>
            </w:r>
            <w:r w:rsidR="003656FE">
              <w:rPr>
                <w:rFonts w:hint="eastAsia"/>
                <w:szCs w:val="20"/>
                <w:lang w:eastAsia="zh-TW"/>
              </w:rPr>
              <w:t>条件</w:t>
            </w:r>
            <w:r w:rsidRPr="0009019C">
              <w:rPr>
                <w:rFonts w:hint="eastAsia"/>
                <w:szCs w:val="20"/>
                <w:lang w:eastAsia="zh-TW"/>
              </w:rPr>
              <w:t>：</w:t>
            </w:r>
            <w:r w:rsidRPr="0009019C">
              <w:rPr>
                <w:szCs w:val="20"/>
                <w:lang w:eastAsia="zh-TW"/>
              </w:rPr>
              <w:t>pH</w:t>
            </w:r>
            <w:r w:rsidR="007A48D8">
              <w:rPr>
                <w:rFonts w:hint="eastAsia"/>
                <w:szCs w:val="20"/>
                <w:lang w:eastAsia="zh-TW"/>
              </w:rPr>
              <w:t>6.8</w:t>
            </w:r>
            <w:r w:rsidRPr="0009019C">
              <w:rPr>
                <w:szCs w:val="20"/>
                <w:lang w:eastAsia="zh-TW"/>
              </w:rPr>
              <w:t>/</w:t>
            </w:r>
            <w:r w:rsidR="007A48D8">
              <w:rPr>
                <w:rFonts w:hint="eastAsia"/>
                <w:szCs w:val="20"/>
                <w:lang w:eastAsia="zh-TW"/>
              </w:rPr>
              <w:t>50</w:t>
            </w:r>
            <w:r w:rsidRPr="0009019C">
              <w:rPr>
                <w:szCs w:val="20"/>
                <w:lang w:eastAsia="zh-TW"/>
              </w:rPr>
              <w:t>rpm</w:t>
            </w:r>
            <w:r w:rsidRPr="0009019C">
              <w:rPr>
                <w:rFonts w:hint="eastAsia"/>
                <w:szCs w:val="20"/>
                <w:lang w:eastAsia="zh-TW"/>
              </w:rPr>
              <w:t>）</w:t>
            </w:r>
          </w:p>
          <w:p w14:paraId="1BE87DAD" w14:textId="7665D1BA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B2BD025" wp14:editId="76D1113E">
                  <wp:extent cx="2452845" cy="1772441"/>
                  <wp:effectExtent l="0" t="0" r="5080" b="0"/>
                  <wp:docPr id="1241339770" name="図 6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39770" name="図 6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497" cy="179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53B0A77A" w14:textId="006446BE" w:rsidR="007A48D8" w:rsidRDefault="007A48D8" w:rsidP="00D93D1C">
            <w:pPr>
              <w:ind w:left="-5" w:hanging="6"/>
              <w:rPr>
                <w:szCs w:val="20"/>
              </w:rPr>
            </w:pPr>
            <w:r>
              <w:rPr>
                <w:rFonts w:hint="eastAsia"/>
                <w:szCs w:val="20"/>
              </w:rPr>
              <w:t>（参考データ）</w:t>
            </w:r>
          </w:p>
          <w:p w14:paraId="482EA984" w14:textId="5587BED4" w:rsidR="00AD0F90" w:rsidRPr="0009019C" w:rsidRDefault="00AD0F90" w:rsidP="00D93D1C">
            <w:pPr>
              <w:ind w:left="-5" w:hanging="6"/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3957B4E4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4C34F30" wp14:editId="49AB232E">
                  <wp:extent cx="2573655" cy="1631315"/>
                  <wp:effectExtent l="0" t="0" r="0" b="6985"/>
                  <wp:docPr id="1434800934" name="図 5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00934" name="図 5" descr="グラフ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26" w14:paraId="5D8C2130" w14:textId="77777777" w:rsidTr="00524016">
        <w:trPr>
          <w:trHeight w:val="20"/>
        </w:trPr>
        <w:tc>
          <w:tcPr>
            <w:tcW w:w="1700" w:type="dxa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A896606" w:rsidR="00AD0F90" w:rsidRPr="00BA799C" w:rsidRDefault="007A48D8" w:rsidP="00D93D1C">
            <w:pPr>
              <w:jc w:val="both"/>
              <w:rPr>
                <w:sz w:val="18"/>
                <w:szCs w:val="18"/>
              </w:rPr>
            </w:pPr>
            <w:r w:rsidRPr="00BA799C">
              <w:rPr>
                <w:sz w:val="18"/>
                <w:szCs w:val="18"/>
              </w:rPr>
              <w:t>「含量が異なる経口固形製剤の生物学的同等性試験ガイドライン」に基づき判定した結果、ダパグリフロジン錠</w:t>
            </w:r>
            <w:r w:rsidRPr="00BA799C">
              <w:rPr>
                <w:rFonts w:hint="eastAsia"/>
                <w:sz w:val="18"/>
                <w:szCs w:val="18"/>
              </w:rPr>
              <w:t>5</w:t>
            </w:r>
            <w:r w:rsidRPr="00BA799C">
              <w:rPr>
                <w:sz w:val="18"/>
                <w:szCs w:val="18"/>
              </w:rPr>
              <w:t>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」とダパグリフロジン錠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」の溶出挙動は同等と判定され、両製剤は生物学的に同等であるとみなされた。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5506FDAD" w:rsidR="00AD0F90" w:rsidRPr="00BA799C" w:rsidRDefault="007A48D8" w:rsidP="00D93D1C">
            <w:pPr>
              <w:jc w:val="both"/>
              <w:rPr>
                <w:sz w:val="18"/>
                <w:szCs w:val="18"/>
              </w:rPr>
            </w:pPr>
            <w:r w:rsidRPr="00BA799C">
              <w:rPr>
                <w:sz w:val="18"/>
                <w:szCs w:val="18"/>
              </w:rPr>
              <w:t>「後発医薬品の生物学的同等性試験ガイドライン」に基づき判定した結果、ダパグリフロジン錠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」と</w:t>
            </w:r>
            <w:r w:rsidRPr="00BA799C">
              <w:rPr>
                <w:rFonts w:hint="eastAsia"/>
                <w:sz w:val="18"/>
                <w:szCs w:val="18"/>
              </w:rPr>
              <w:t>フォシーガ</w:t>
            </w:r>
            <w:r w:rsidRPr="00BA799C">
              <w:rPr>
                <w:sz w:val="18"/>
                <w:szCs w:val="18"/>
              </w:rPr>
              <w:t>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の生物学的同等性が確認された。</w:t>
            </w:r>
          </w:p>
        </w:tc>
      </w:tr>
      <w:tr w:rsidR="00EF7EE6" w14:paraId="0397ED6D" w14:textId="77777777" w:rsidTr="00C27673">
        <w:trPr>
          <w:trHeight w:val="312"/>
        </w:trPr>
        <w:tc>
          <w:tcPr>
            <w:tcW w:w="1700" w:type="dxa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AD0F90" w:rsidRPr="00B30F5B" w:rsidRDefault="00AD0F90" w:rsidP="00D93D1C">
            <w:pPr>
              <w:rPr>
                <w:szCs w:val="20"/>
              </w:rPr>
            </w:pPr>
          </w:p>
        </w:tc>
      </w:tr>
      <w:tr w:rsidR="00EF7EE6" w14:paraId="7AB51282" w14:textId="77777777" w:rsidTr="00C27673">
        <w:trPr>
          <w:trHeight w:val="312"/>
        </w:trPr>
        <w:tc>
          <w:tcPr>
            <w:tcW w:w="1700" w:type="dxa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AD0F90" w:rsidRPr="00B30F5B" w:rsidRDefault="00AD0F90" w:rsidP="00D93D1C">
            <w:pPr>
              <w:rPr>
                <w:szCs w:val="20"/>
              </w:rPr>
            </w:pPr>
          </w:p>
        </w:tc>
      </w:tr>
    </w:tbl>
    <w:p w14:paraId="2D69BAFD" w14:textId="0ED333C2" w:rsidR="005B2B9C" w:rsidRDefault="005B2B9C" w:rsidP="000F3CFE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E14C9B">
        <w:rPr>
          <w:rFonts w:hint="eastAsia"/>
        </w:rPr>
        <w:t>26</w:t>
      </w:r>
      <w:r>
        <w:rPr>
          <w:rFonts w:hint="eastAsia"/>
        </w:rPr>
        <w:t>年</w:t>
      </w:r>
      <w:r w:rsidR="00814B0B">
        <w:rPr>
          <w:rFonts w:hint="eastAsia"/>
        </w:rPr>
        <w:t>3</w:t>
      </w:r>
      <w:r>
        <w:rPr>
          <w:rFonts w:hint="eastAsia"/>
        </w:rPr>
        <w:t>月</w:t>
      </w:r>
    </w:p>
    <w:sectPr w:rsidR="005B2B9C" w:rsidSect="00367E8E">
      <w:headerReference w:type="default" r:id="rId12"/>
      <w:pgSz w:w="11906" w:h="16838" w:code="9"/>
      <w:pgMar w:top="567" w:right="851" w:bottom="28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A3B0" w14:textId="77777777" w:rsidR="00314E5A" w:rsidRDefault="00314E5A">
      <w:r>
        <w:separator/>
      </w:r>
    </w:p>
  </w:endnote>
  <w:endnote w:type="continuationSeparator" w:id="0">
    <w:p w14:paraId="7EF3FFEF" w14:textId="77777777" w:rsidR="00314E5A" w:rsidRDefault="00314E5A">
      <w:r>
        <w:continuationSeparator/>
      </w:r>
    </w:p>
  </w:endnote>
  <w:endnote w:type="continuationNotice" w:id="1">
    <w:p w14:paraId="4B8F2EE9" w14:textId="77777777" w:rsidR="00314E5A" w:rsidRDefault="00314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D000" w14:textId="77777777" w:rsidR="00314E5A" w:rsidRDefault="00314E5A">
      <w:r>
        <w:separator/>
      </w:r>
    </w:p>
  </w:footnote>
  <w:footnote w:type="continuationSeparator" w:id="0">
    <w:p w14:paraId="3D46D059" w14:textId="77777777" w:rsidR="00314E5A" w:rsidRDefault="00314E5A">
      <w:r>
        <w:continuationSeparator/>
      </w:r>
    </w:p>
  </w:footnote>
  <w:footnote w:type="continuationNotice" w:id="1">
    <w:p w14:paraId="67BB4DDE" w14:textId="77777777" w:rsidR="00314E5A" w:rsidRDefault="00314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60BF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4FAB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0F3CFE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22B8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14E5A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67E8E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2C80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200B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4016"/>
    <w:rsid w:val="00525FA1"/>
    <w:rsid w:val="00532337"/>
    <w:rsid w:val="00544B21"/>
    <w:rsid w:val="00545504"/>
    <w:rsid w:val="00550AF7"/>
    <w:rsid w:val="00563FF9"/>
    <w:rsid w:val="00564D2C"/>
    <w:rsid w:val="005730BF"/>
    <w:rsid w:val="00573280"/>
    <w:rsid w:val="00575A26"/>
    <w:rsid w:val="00585137"/>
    <w:rsid w:val="005856CC"/>
    <w:rsid w:val="005864A7"/>
    <w:rsid w:val="005920EB"/>
    <w:rsid w:val="00592716"/>
    <w:rsid w:val="00594094"/>
    <w:rsid w:val="005A2A63"/>
    <w:rsid w:val="005A4F39"/>
    <w:rsid w:val="005A6AEF"/>
    <w:rsid w:val="005B0B9E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1034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B3C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344A"/>
    <w:rsid w:val="006F41DA"/>
    <w:rsid w:val="006F4388"/>
    <w:rsid w:val="006F46C8"/>
    <w:rsid w:val="006F7006"/>
    <w:rsid w:val="007003CC"/>
    <w:rsid w:val="007014E5"/>
    <w:rsid w:val="00702BC6"/>
    <w:rsid w:val="00703E3C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48D8"/>
    <w:rsid w:val="007A531C"/>
    <w:rsid w:val="007A61E2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4B0B"/>
    <w:rsid w:val="00817411"/>
    <w:rsid w:val="00823DC5"/>
    <w:rsid w:val="00825DD3"/>
    <w:rsid w:val="00832085"/>
    <w:rsid w:val="00834016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F9B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A7FB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8F5291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43A"/>
    <w:rsid w:val="00986CBA"/>
    <w:rsid w:val="00993FA2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A799C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27673"/>
    <w:rsid w:val="00C31150"/>
    <w:rsid w:val="00C34F43"/>
    <w:rsid w:val="00C3535C"/>
    <w:rsid w:val="00C41DB2"/>
    <w:rsid w:val="00C42E77"/>
    <w:rsid w:val="00C44F81"/>
    <w:rsid w:val="00C4546B"/>
    <w:rsid w:val="00C5016E"/>
    <w:rsid w:val="00C52C44"/>
    <w:rsid w:val="00C576B7"/>
    <w:rsid w:val="00C61852"/>
    <w:rsid w:val="00C72C85"/>
    <w:rsid w:val="00C75B01"/>
    <w:rsid w:val="00C851AE"/>
    <w:rsid w:val="00C902FC"/>
    <w:rsid w:val="00C9213D"/>
    <w:rsid w:val="00C979C8"/>
    <w:rsid w:val="00CA409E"/>
    <w:rsid w:val="00CB50D0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5215"/>
    <w:rsid w:val="00DF1553"/>
    <w:rsid w:val="00E042E7"/>
    <w:rsid w:val="00E12DCB"/>
    <w:rsid w:val="00E13833"/>
    <w:rsid w:val="00E14C9B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5820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8C9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7637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871F9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7DC0-3CF0-484A-8C46-08C680FF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685</Characters>
  <Application>Microsoft Office Word</Application>
  <DocSecurity>0</DocSecurity>
  <Lines>57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2026-03-02T05:15:00Z</dcterms:created>
  <dcterms:modified xsi:type="dcterms:W3CDTF">2026-03-02T05:15:00Z</dcterms:modified>
</cp:coreProperties>
</file>