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9B51" w14:textId="77777777" w:rsidR="003D0ACA" w:rsidRPr="002915A4" w:rsidRDefault="003D0ACA" w:rsidP="003D0ACA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2915A4">
        <w:rPr>
          <w:rFonts w:ascii="Arial" w:eastAsia="ＭＳ ゴシック" w:hAnsi="ＭＳ ゴシック" w:hint="eastAsia"/>
          <w:sz w:val="24"/>
        </w:rPr>
        <w:t>製品情報比較表</w:t>
      </w:r>
      <w:r w:rsidRPr="002915A4">
        <w:rPr>
          <w:rFonts w:ascii="Arial" w:eastAsia="ＭＳ ゴシック" w:hAnsi="Arial" w:hint="eastAsia"/>
          <w:sz w:val="24"/>
        </w:rPr>
        <w:t>（</w:t>
      </w:r>
      <w:r w:rsidRPr="002915A4">
        <w:rPr>
          <w:rFonts w:ascii="Arial" w:eastAsia="ＭＳ ゴシック" w:hAnsi="ＭＳ ゴシック" w:hint="eastAsia"/>
          <w:sz w:val="24"/>
        </w:rPr>
        <w:t>案</w:t>
      </w:r>
      <w:r w:rsidRPr="002915A4">
        <w:rPr>
          <w:rFonts w:ascii="Arial" w:eastAsia="ＭＳ ゴシック" w:hAnsi="Arial" w:hint="eastAsia"/>
          <w:sz w:val="24"/>
        </w:rPr>
        <w:t>）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8"/>
        <w:gridCol w:w="4126"/>
        <w:gridCol w:w="4126"/>
      </w:tblGrid>
      <w:tr w:rsidR="00EF7EE6" w:rsidRPr="002915A4" w14:paraId="03533D81" w14:textId="77777777" w:rsidTr="00667867">
        <w:trPr>
          <w:trHeight w:hRule="exact" w:val="312"/>
        </w:trPr>
        <w:tc>
          <w:tcPr>
            <w:tcW w:w="1838" w:type="dxa"/>
          </w:tcPr>
          <w:p w14:paraId="125F59C1" w14:textId="77777777" w:rsidR="003D0ACA" w:rsidRPr="002915A4" w:rsidRDefault="003D0ACA" w:rsidP="0066786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126" w:type="dxa"/>
            <w:vAlign w:val="center"/>
          </w:tcPr>
          <w:p w14:paraId="6F030718" w14:textId="77777777" w:rsidR="003D0ACA" w:rsidRPr="002915A4" w:rsidRDefault="003D0ACA" w:rsidP="00667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5A4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126" w:type="dxa"/>
            <w:vAlign w:val="center"/>
          </w:tcPr>
          <w:p w14:paraId="62341695" w14:textId="77777777" w:rsidR="003D0ACA" w:rsidRPr="002915A4" w:rsidRDefault="003D0ACA" w:rsidP="00667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5A4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:rsidRPr="002915A4" w14:paraId="1B6350D0" w14:textId="77777777" w:rsidTr="00667867">
        <w:trPr>
          <w:trHeight w:val="312"/>
        </w:trPr>
        <w:tc>
          <w:tcPr>
            <w:tcW w:w="1838" w:type="dxa"/>
            <w:vAlign w:val="center"/>
          </w:tcPr>
          <w:p w14:paraId="2B6B3C81" w14:textId="77777777" w:rsidR="003D0ACA" w:rsidRPr="002915A4" w:rsidRDefault="003D0ACA" w:rsidP="00667867">
            <w:pPr>
              <w:jc w:val="distribute"/>
              <w:rPr>
                <w:rFonts w:ascii="Arial" w:eastAsia="ＭＳ ゴシック" w:hAnsi="Arial" w:cs="Arial"/>
              </w:rPr>
            </w:pPr>
            <w:r w:rsidRPr="002915A4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126" w:type="dxa"/>
            <w:vAlign w:val="center"/>
          </w:tcPr>
          <w:p w14:paraId="4BFCF502" w14:textId="77777777" w:rsidR="003D0ACA" w:rsidRPr="002915A4" w:rsidRDefault="003D0ACA" w:rsidP="00667867">
            <w:pPr>
              <w:jc w:val="center"/>
              <w:rPr>
                <w:szCs w:val="20"/>
              </w:rPr>
            </w:pPr>
            <w:r w:rsidRPr="002915A4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26" w:type="dxa"/>
            <w:vAlign w:val="center"/>
          </w:tcPr>
          <w:p w14:paraId="42503DE5" w14:textId="77777777" w:rsidR="003D0ACA" w:rsidRPr="002915A4" w:rsidRDefault="003D0ACA" w:rsidP="00667867">
            <w:pPr>
              <w:jc w:val="center"/>
              <w:rPr>
                <w:szCs w:val="20"/>
              </w:rPr>
            </w:pPr>
          </w:p>
        </w:tc>
      </w:tr>
      <w:tr w:rsidR="00EF7EE6" w:rsidRPr="002915A4" w14:paraId="1B36F471" w14:textId="77777777" w:rsidTr="00667867">
        <w:trPr>
          <w:trHeight w:val="595"/>
        </w:trPr>
        <w:tc>
          <w:tcPr>
            <w:tcW w:w="1838" w:type="dxa"/>
            <w:vAlign w:val="center"/>
          </w:tcPr>
          <w:p w14:paraId="4C1FEE24" w14:textId="77777777" w:rsidR="003D0ACA" w:rsidRPr="002915A4" w:rsidRDefault="003D0ACA" w:rsidP="00667867">
            <w:pPr>
              <w:jc w:val="distribute"/>
              <w:rPr>
                <w:rFonts w:ascii="Arial" w:eastAsia="ＭＳ ゴシック" w:hAnsi="Arial" w:cs="Arial"/>
              </w:rPr>
            </w:pPr>
            <w:r w:rsidRPr="002915A4">
              <w:rPr>
                <w:rFonts w:ascii="Arial" w:eastAsia="ＭＳ ゴシック" w:hAnsi="Arial" w:cs="Arial" w:hint="eastAsia"/>
              </w:rPr>
              <w:t>製　　品　　名</w:t>
            </w:r>
          </w:p>
        </w:tc>
        <w:tc>
          <w:tcPr>
            <w:tcW w:w="4126" w:type="dxa"/>
            <w:vAlign w:val="center"/>
          </w:tcPr>
          <w:p w14:paraId="7FFFA5DA" w14:textId="77777777" w:rsidR="003D0ACA" w:rsidRPr="002915A4" w:rsidRDefault="003F1F45" w:rsidP="0066786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2915A4">
              <w:rPr>
                <w:rFonts w:ascii="Arial" w:eastAsia="ＭＳ ゴシック" w:hAnsi="Arial" w:cs="Arial" w:hint="eastAsia"/>
                <w:szCs w:val="20"/>
              </w:rPr>
              <w:t>ロキソプロフェン</w:t>
            </w:r>
            <w:r w:rsidRPr="002915A4">
              <w:rPr>
                <w:rFonts w:ascii="Arial" w:eastAsia="ＭＳ ゴシック" w:hAnsi="Arial" w:cs="Arial" w:hint="eastAsia"/>
                <w:szCs w:val="20"/>
              </w:rPr>
              <w:t>Na</w:t>
            </w:r>
            <w:r w:rsidR="00540851">
              <w:rPr>
                <w:rFonts w:ascii="Arial" w:eastAsia="ＭＳ ゴシック" w:hAnsi="Arial" w:cs="Arial" w:hint="eastAsia"/>
                <w:szCs w:val="20"/>
              </w:rPr>
              <w:t>テープ</w:t>
            </w:r>
            <w:r w:rsidR="002915A4" w:rsidRPr="002915A4">
              <w:rPr>
                <w:rFonts w:ascii="Arial" w:eastAsia="ＭＳ ゴシック" w:hAnsi="Arial" w:cs="Arial" w:hint="eastAsia"/>
                <w:szCs w:val="20"/>
              </w:rPr>
              <w:t>100</w:t>
            </w:r>
            <w:r w:rsidRPr="002915A4">
              <w:rPr>
                <w:rFonts w:ascii="Arial" w:eastAsia="ＭＳ ゴシック" w:hAnsi="Arial" w:cs="Arial" w:hint="eastAsia"/>
                <w:szCs w:val="20"/>
              </w:rPr>
              <w:t>mg</w:t>
            </w:r>
            <w:r w:rsidRPr="002915A4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2915A4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2915A4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4126" w:type="dxa"/>
            <w:vAlign w:val="center"/>
          </w:tcPr>
          <w:p w14:paraId="0D8AA70A" w14:textId="77777777" w:rsidR="003D0ACA" w:rsidRPr="002915A4" w:rsidRDefault="003F1F45" w:rsidP="0066786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2915A4">
              <w:rPr>
                <w:rFonts w:ascii="Arial" w:eastAsia="ＭＳ ゴシック" w:hAnsi="Arial" w:cs="Arial"/>
              </w:rPr>
              <w:t>ロキソニン</w:t>
            </w:r>
            <w:r w:rsidR="00540851">
              <w:rPr>
                <w:rFonts w:ascii="Arial" w:eastAsia="ＭＳ ゴシック" w:hAnsi="Arial" w:cs="Arial" w:hint="eastAsia"/>
              </w:rPr>
              <w:t>テープ</w:t>
            </w:r>
            <w:r w:rsidR="002915A4" w:rsidRPr="002915A4">
              <w:rPr>
                <w:rFonts w:ascii="Arial" w:eastAsia="ＭＳ ゴシック" w:hAnsi="Arial" w:cs="Arial" w:hint="eastAsia"/>
              </w:rPr>
              <w:t>100</w:t>
            </w:r>
            <w:r w:rsidRPr="002915A4">
              <w:rPr>
                <w:rFonts w:ascii="Arial" w:eastAsia="ＭＳ ゴシック" w:hAnsi="Arial" w:cs="Arial"/>
              </w:rPr>
              <w:t>mg</w:t>
            </w:r>
          </w:p>
        </w:tc>
      </w:tr>
      <w:tr w:rsidR="00EF7EE6" w:rsidRPr="002915A4" w14:paraId="3456071F" w14:textId="77777777" w:rsidTr="00667867">
        <w:trPr>
          <w:trHeight w:val="454"/>
        </w:trPr>
        <w:tc>
          <w:tcPr>
            <w:tcW w:w="1838" w:type="dxa"/>
            <w:vAlign w:val="center"/>
          </w:tcPr>
          <w:p w14:paraId="264C434E" w14:textId="77777777" w:rsidR="00977BFE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56BEE046" w14:textId="77777777" w:rsidR="00977BFE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126" w:type="dxa"/>
            <w:vAlign w:val="center"/>
          </w:tcPr>
          <w:p w14:paraId="73AECE92" w14:textId="77777777" w:rsidR="00977BFE" w:rsidRDefault="00000000">
            <w:pPr>
              <w:jc w:val="center"/>
            </w:pPr>
            <w:r>
              <w:t>17.60</w:t>
            </w:r>
            <w:r>
              <w:t>円</w:t>
            </w:r>
          </w:p>
        </w:tc>
        <w:tc>
          <w:tcPr>
            <w:tcW w:w="4126" w:type="dxa"/>
            <w:vAlign w:val="center"/>
          </w:tcPr>
          <w:p w14:paraId="14379B85" w14:textId="77777777" w:rsidR="00977BFE" w:rsidRDefault="00000000">
            <w:pPr>
              <w:jc w:val="center"/>
            </w:pPr>
            <w:r>
              <w:t>17.60</w:t>
            </w:r>
            <w:r>
              <w:t>円</w:t>
            </w:r>
          </w:p>
        </w:tc>
      </w:tr>
      <w:tr w:rsidR="00EF7EE6" w:rsidRPr="002915A4" w14:paraId="2C7A4564" w14:textId="77777777" w:rsidTr="00667867">
        <w:trPr>
          <w:trHeight w:val="595"/>
        </w:trPr>
        <w:tc>
          <w:tcPr>
            <w:tcW w:w="1838" w:type="dxa"/>
            <w:vAlign w:val="center"/>
          </w:tcPr>
          <w:p w14:paraId="635C06E1" w14:textId="77777777" w:rsidR="003D0ACA" w:rsidRPr="002915A4" w:rsidRDefault="003D0ACA" w:rsidP="00667867">
            <w:pPr>
              <w:jc w:val="distribute"/>
              <w:rPr>
                <w:rFonts w:ascii="Arial" w:eastAsia="ＭＳ ゴシック" w:hAnsi="Arial" w:cs="Arial"/>
              </w:rPr>
            </w:pPr>
            <w:r w:rsidRPr="002915A4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252" w:type="dxa"/>
            <w:gridSpan w:val="2"/>
            <w:vAlign w:val="center"/>
          </w:tcPr>
          <w:p w14:paraId="5C80BEAD" w14:textId="77777777" w:rsidR="00E569A4" w:rsidRPr="002915A4" w:rsidRDefault="003F1F45" w:rsidP="00667867">
            <w:pPr>
              <w:rPr>
                <w:szCs w:val="20"/>
              </w:rPr>
            </w:pPr>
            <w:r w:rsidRPr="002915A4">
              <w:rPr>
                <w:rFonts w:hint="eastAsia"/>
                <w:szCs w:val="20"/>
              </w:rPr>
              <w:t>1</w:t>
            </w:r>
            <w:r w:rsidRPr="002915A4">
              <w:rPr>
                <w:rFonts w:hint="eastAsia"/>
                <w:szCs w:val="20"/>
              </w:rPr>
              <w:t>枚（膏体質量</w:t>
            </w:r>
            <w:r w:rsidR="008B78F6">
              <w:rPr>
                <w:rFonts w:hint="eastAsia"/>
                <w:szCs w:val="20"/>
              </w:rPr>
              <w:t>2</w:t>
            </w:r>
            <w:r w:rsidRPr="002915A4">
              <w:rPr>
                <w:rFonts w:hint="eastAsia"/>
                <w:szCs w:val="20"/>
              </w:rPr>
              <w:t>g</w:t>
            </w:r>
            <w:r w:rsidRPr="002915A4">
              <w:rPr>
                <w:rFonts w:hint="eastAsia"/>
                <w:szCs w:val="20"/>
              </w:rPr>
              <w:t>）中</w:t>
            </w:r>
          </w:p>
          <w:p w14:paraId="521FE3FD" w14:textId="77777777" w:rsidR="003D0ACA" w:rsidRPr="002915A4" w:rsidRDefault="003F1F45" w:rsidP="00667867">
            <w:pPr>
              <w:rPr>
                <w:szCs w:val="20"/>
              </w:rPr>
            </w:pPr>
            <w:r w:rsidRPr="002915A4">
              <w:rPr>
                <w:rFonts w:hint="eastAsia"/>
                <w:szCs w:val="20"/>
              </w:rPr>
              <w:t>ロキソプロフェンナトリウム水和物（日局）</w:t>
            </w:r>
            <w:r w:rsidR="002915A4" w:rsidRPr="002915A4">
              <w:rPr>
                <w:rFonts w:hint="eastAsia"/>
              </w:rPr>
              <w:t>113</w:t>
            </w:r>
            <w:r w:rsidR="002915A4" w:rsidRPr="002915A4">
              <w:t>.</w:t>
            </w:r>
            <w:r w:rsidR="002915A4" w:rsidRPr="002915A4">
              <w:rPr>
                <w:rFonts w:hint="eastAsia"/>
              </w:rPr>
              <w:t>4mg</w:t>
            </w:r>
            <w:r w:rsidRPr="002915A4">
              <w:rPr>
                <w:rFonts w:hint="eastAsia"/>
                <w:szCs w:val="20"/>
              </w:rPr>
              <w:t>（無水物として</w:t>
            </w:r>
            <w:r w:rsidR="002915A4" w:rsidRPr="002915A4">
              <w:rPr>
                <w:rFonts w:hint="eastAsia"/>
                <w:szCs w:val="20"/>
              </w:rPr>
              <w:t>100</w:t>
            </w:r>
            <w:r w:rsidRPr="002915A4">
              <w:rPr>
                <w:rFonts w:hint="eastAsia"/>
                <w:szCs w:val="20"/>
              </w:rPr>
              <w:t>mg</w:t>
            </w:r>
            <w:r w:rsidRPr="002915A4">
              <w:rPr>
                <w:rFonts w:hint="eastAsia"/>
                <w:szCs w:val="20"/>
              </w:rPr>
              <w:t>）</w:t>
            </w:r>
          </w:p>
        </w:tc>
      </w:tr>
      <w:tr w:rsidR="00937233" w:rsidRPr="002915A4" w14:paraId="730ADE24" w14:textId="77777777" w:rsidTr="00667867">
        <w:trPr>
          <w:trHeight w:val="595"/>
        </w:trPr>
        <w:tc>
          <w:tcPr>
            <w:tcW w:w="1838" w:type="dxa"/>
            <w:vAlign w:val="center"/>
          </w:tcPr>
          <w:p w14:paraId="69C4D70E" w14:textId="77777777" w:rsidR="00937233" w:rsidRPr="002915A4" w:rsidRDefault="00937233" w:rsidP="00667867">
            <w:pPr>
              <w:jc w:val="distribute"/>
              <w:rPr>
                <w:rFonts w:ascii="Arial" w:eastAsia="ＭＳ ゴシック" w:hAnsi="Arial" w:cs="Arial"/>
              </w:rPr>
            </w:pPr>
            <w:r w:rsidRPr="002915A4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8252" w:type="dxa"/>
            <w:gridSpan w:val="2"/>
            <w:vAlign w:val="center"/>
          </w:tcPr>
          <w:p w14:paraId="3F7B2A19" w14:textId="77777777" w:rsidR="00937233" w:rsidRPr="002915A4" w:rsidRDefault="003F1F45" w:rsidP="00667867">
            <w:pPr>
              <w:jc w:val="both"/>
              <w:rPr>
                <w:szCs w:val="20"/>
              </w:rPr>
            </w:pPr>
            <w:r w:rsidRPr="002915A4">
              <w:rPr>
                <w:rFonts w:hint="eastAsia"/>
                <w:szCs w:val="20"/>
              </w:rPr>
              <w:t>スチレン・イソプレン・スチレンブロック共重合体、ポリイソブチレン、水素添加ロジングリセリンエステル、ジブチルヒドロキシトルエン、</w:t>
            </w:r>
            <w:r w:rsidRPr="002915A4">
              <w:rPr>
                <w:rFonts w:hint="eastAsia"/>
                <w:i/>
                <w:iCs/>
                <w:szCs w:val="20"/>
              </w:rPr>
              <w:t>l</w:t>
            </w:r>
            <w:r w:rsidRPr="002915A4">
              <w:rPr>
                <w:rFonts w:hint="eastAsia"/>
                <w:i/>
                <w:iCs/>
                <w:szCs w:val="20"/>
              </w:rPr>
              <w:t>‐</w:t>
            </w:r>
            <w:r w:rsidRPr="002915A4">
              <w:rPr>
                <w:rFonts w:hint="eastAsia"/>
                <w:szCs w:val="20"/>
              </w:rPr>
              <w:t>メントール、流動パラフィン、その他</w:t>
            </w:r>
            <w:r w:rsidRPr="002915A4">
              <w:rPr>
                <w:rFonts w:hint="eastAsia"/>
                <w:szCs w:val="20"/>
              </w:rPr>
              <w:t>2</w:t>
            </w:r>
            <w:r w:rsidRPr="002915A4">
              <w:rPr>
                <w:rFonts w:hint="eastAsia"/>
                <w:szCs w:val="20"/>
              </w:rPr>
              <w:t>成分</w:t>
            </w:r>
          </w:p>
        </w:tc>
      </w:tr>
      <w:tr w:rsidR="003A41AC" w:rsidRPr="002915A4" w14:paraId="1EC43ACE" w14:textId="77777777" w:rsidTr="00667867">
        <w:trPr>
          <w:trHeight w:val="595"/>
        </w:trPr>
        <w:tc>
          <w:tcPr>
            <w:tcW w:w="1838" w:type="dxa"/>
            <w:vAlign w:val="center"/>
          </w:tcPr>
          <w:p w14:paraId="02F8FBD9" w14:textId="77777777" w:rsidR="003A41AC" w:rsidRPr="002915A4" w:rsidRDefault="003A41AC" w:rsidP="00667867">
            <w:pPr>
              <w:jc w:val="distribute"/>
              <w:rPr>
                <w:rFonts w:ascii="Arial" w:eastAsia="ＭＳ ゴシック" w:hAnsi="Arial" w:cs="Arial"/>
              </w:rPr>
            </w:pPr>
            <w:r w:rsidRPr="002915A4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252" w:type="dxa"/>
            <w:gridSpan w:val="2"/>
            <w:vAlign w:val="center"/>
          </w:tcPr>
          <w:p w14:paraId="24E2758C" w14:textId="77777777" w:rsidR="003A41AC" w:rsidRPr="002915A4" w:rsidRDefault="009931D4" w:rsidP="0066786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2915A4">
              <w:rPr>
                <w:rFonts w:hint="eastAsia"/>
                <w:szCs w:val="20"/>
              </w:rPr>
              <w:t>経皮吸収型鎮痛・抗炎症剤</w:t>
            </w:r>
          </w:p>
        </w:tc>
      </w:tr>
      <w:tr w:rsidR="00E569A4" w:rsidRPr="002915A4" w14:paraId="3DEF739D" w14:textId="77777777" w:rsidTr="00667867">
        <w:trPr>
          <w:trHeight w:val="595"/>
        </w:trPr>
        <w:tc>
          <w:tcPr>
            <w:tcW w:w="1838" w:type="dxa"/>
            <w:vAlign w:val="center"/>
          </w:tcPr>
          <w:p w14:paraId="6910AB21" w14:textId="77777777" w:rsidR="00E569A4" w:rsidRPr="002915A4" w:rsidRDefault="00E569A4" w:rsidP="00667867">
            <w:pPr>
              <w:jc w:val="distribute"/>
              <w:rPr>
                <w:rFonts w:ascii="Arial" w:eastAsia="ＭＳ ゴシック" w:hAnsi="Arial" w:cs="Arial"/>
              </w:rPr>
            </w:pPr>
            <w:r w:rsidRPr="002915A4">
              <w:rPr>
                <w:rFonts w:ascii="Arial" w:eastAsia="ＭＳ ゴシック" w:hAnsi="Arial" w:cs="Arial" w:hint="eastAsia"/>
              </w:rPr>
              <w:t>効能又は効果</w:t>
            </w:r>
          </w:p>
        </w:tc>
        <w:tc>
          <w:tcPr>
            <w:tcW w:w="8252" w:type="dxa"/>
            <w:gridSpan w:val="2"/>
            <w:tcMar>
              <w:top w:w="28" w:type="dxa"/>
              <w:bottom w:w="28" w:type="dxa"/>
            </w:tcMar>
            <w:vAlign w:val="center"/>
          </w:tcPr>
          <w:p w14:paraId="3F81F6F7" w14:textId="77777777" w:rsidR="00E569A4" w:rsidRPr="002915A4" w:rsidRDefault="00E569A4" w:rsidP="00667867">
            <w:pPr>
              <w:widowControl w:val="0"/>
              <w:adjustRightInd w:val="0"/>
              <w:ind w:left="191" w:hangingChars="100" w:hanging="191"/>
              <w:jc w:val="both"/>
              <w:rPr>
                <w:rFonts w:cs="RyuminPro-Regular-90pv-RKSJ-H-I"/>
                <w:szCs w:val="20"/>
              </w:rPr>
            </w:pPr>
            <w:r w:rsidRPr="002915A4">
              <w:rPr>
                <w:rFonts w:cs="RyuminPro-Regular-90pv-RKSJ-H-I" w:hint="eastAsia"/>
                <w:szCs w:val="20"/>
              </w:rPr>
              <w:t>下記疾患並びに症状の消炎・鎮痛</w:t>
            </w:r>
          </w:p>
          <w:p w14:paraId="77EC43BC" w14:textId="77777777" w:rsidR="00E569A4" w:rsidRPr="002915A4" w:rsidRDefault="00E569A4" w:rsidP="00667867">
            <w:pPr>
              <w:widowControl w:val="0"/>
              <w:adjustRightInd w:val="0"/>
              <w:ind w:firstLineChars="100" w:firstLine="191"/>
              <w:jc w:val="both"/>
              <w:rPr>
                <w:rFonts w:cs="RyuminPro-Regular-90pv-RKSJ-H-I"/>
                <w:szCs w:val="20"/>
              </w:rPr>
            </w:pPr>
            <w:r w:rsidRPr="002915A4">
              <w:rPr>
                <w:rFonts w:cs="RyuminPro-Regular-90pv-RKSJ-H-I" w:hint="eastAsia"/>
                <w:szCs w:val="20"/>
              </w:rPr>
              <w:t>変形性関節症、筋肉痛、外傷後の腫脹・疼痛</w:t>
            </w:r>
          </w:p>
        </w:tc>
      </w:tr>
      <w:tr w:rsidR="0016397E" w:rsidRPr="002915A4" w14:paraId="402ACC01" w14:textId="77777777" w:rsidTr="00667867">
        <w:trPr>
          <w:trHeight w:val="595"/>
        </w:trPr>
        <w:tc>
          <w:tcPr>
            <w:tcW w:w="1838" w:type="dxa"/>
            <w:vAlign w:val="center"/>
          </w:tcPr>
          <w:p w14:paraId="263332AA" w14:textId="77777777" w:rsidR="0016397E" w:rsidRPr="002915A4" w:rsidRDefault="0016397E" w:rsidP="00667867">
            <w:pPr>
              <w:jc w:val="distribute"/>
              <w:rPr>
                <w:rFonts w:ascii="Arial" w:eastAsia="ＭＳ ゴシック" w:hAnsi="Arial" w:cs="Arial"/>
              </w:rPr>
            </w:pPr>
            <w:r w:rsidRPr="002915A4">
              <w:rPr>
                <w:rFonts w:ascii="Arial" w:eastAsia="ＭＳ ゴシック" w:hAnsi="Arial" w:cs="Arial" w:hint="eastAsia"/>
              </w:rPr>
              <w:t>用法及び用量</w:t>
            </w:r>
          </w:p>
        </w:tc>
        <w:tc>
          <w:tcPr>
            <w:tcW w:w="8252" w:type="dxa"/>
            <w:gridSpan w:val="2"/>
            <w:tcMar>
              <w:top w:w="28" w:type="dxa"/>
              <w:bottom w:w="28" w:type="dxa"/>
            </w:tcMar>
            <w:vAlign w:val="center"/>
          </w:tcPr>
          <w:p w14:paraId="152B7B6D" w14:textId="77777777" w:rsidR="0016397E" w:rsidRPr="002915A4" w:rsidRDefault="0016397E" w:rsidP="00667867">
            <w:pPr>
              <w:widowControl w:val="0"/>
              <w:topLinePunct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915A4">
              <w:rPr>
                <w:rFonts w:cs="RyuminPro-Regular-90pv-RKSJ-H-I" w:hint="eastAsia"/>
                <w:szCs w:val="20"/>
              </w:rPr>
              <w:t>1</w:t>
            </w:r>
            <w:r w:rsidRPr="002915A4">
              <w:rPr>
                <w:rFonts w:cs="RyuminPro-Regular-90pv-RKSJ-H-I" w:hint="eastAsia"/>
                <w:szCs w:val="20"/>
              </w:rPr>
              <w:t>日</w:t>
            </w:r>
            <w:r w:rsidRPr="002915A4">
              <w:rPr>
                <w:rFonts w:cs="RyuminPro-Regular-90pv-RKSJ-H-I" w:hint="eastAsia"/>
                <w:szCs w:val="20"/>
              </w:rPr>
              <w:t>1</w:t>
            </w:r>
            <w:r w:rsidRPr="002915A4">
              <w:rPr>
                <w:rFonts w:cs="RyuminPro-Regular-90pv-RKSJ-H-I" w:hint="eastAsia"/>
                <w:szCs w:val="20"/>
              </w:rPr>
              <w:t>回、患部に貼付する。</w:t>
            </w:r>
          </w:p>
        </w:tc>
      </w:tr>
      <w:tr w:rsidR="00E569A4" w:rsidRPr="002915A4" w14:paraId="4EFFFB0F" w14:textId="77777777" w:rsidTr="00667867">
        <w:trPr>
          <w:trHeight w:hRule="exact" w:val="1769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4E1202C" w14:textId="77777777" w:rsidR="00E569A4" w:rsidRPr="002915A4" w:rsidRDefault="00E569A4" w:rsidP="00667867">
            <w:pPr>
              <w:jc w:val="distribute"/>
              <w:rPr>
                <w:rFonts w:ascii="Arial" w:eastAsia="ＭＳ ゴシック" w:hAnsi="Arial" w:cs="Arial"/>
              </w:rPr>
            </w:pPr>
            <w:r w:rsidRPr="002915A4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8252" w:type="dxa"/>
            <w:gridSpan w:val="2"/>
            <w:tcBorders>
              <w:bottom w:val="single" w:sz="4" w:space="0" w:color="auto"/>
            </w:tcBorders>
            <w:tcMar>
              <w:top w:w="28" w:type="dxa"/>
            </w:tcMar>
          </w:tcPr>
          <w:p w14:paraId="0B9C21B6" w14:textId="77777777" w:rsidR="00E569A4" w:rsidRPr="002915A4" w:rsidRDefault="00E569A4" w:rsidP="00667867">
            <w:pPr>
              <w:spacing w:beforeLines="50" w:before="148" w:line="220" w:lineRule="exact"/>
              <w:ind w:left="574" w:rightChars="-59" w:right="-113" w:hangingChars="300" w:hanging="574"/>
              <w:rPr>
                <w:szCs w:val="20"/>
              </w:rPr>
            </w:pPr>
            <w:r w:rsidRPr="002915A4">
              <w:rPr>
                <w:rFonts w:hint="eastAsia"/>
                <w:szCs w:val="20"/>
              </w:rPr>
              <w:t>大きさ：</w:t>
            </w:r>
            <w:r w:rsidR="00AD42C2">
              <w:rPr>
                <w:rFonts w:hint="eastAsia"/>
                <w:szCs w:val="20"/>
              </w:rPr>
              <w:t>10</w:t>
            </w:r>
            <w:r w:rsidRPr="002915A4">
              <w:rPr>
                <w:szCs w:val="20"/>
              </w:rPr>
              <w:t>cm×1</w:t>
            </w:r>
            <w:r w:rsidR="00AD42C2">
              <w:rPr>
                <w:rFonts w:hint="eastAsia"/>
                <w:szCs w:val="20"/>
              </w:rPr>
              <w:t>4</w:t>
            </w:r>
            <w:r w:rsidRPr="002915A4">
              <w:rPr>
                <w:szCs w:val="20"/>
              </w:rPr>
              <w:t>cm</w:t>
            </w:r>
          </w:p>
          <w:p w14:paraId="7FC601E7" w14:textId="77777777" w:rsidR="00E569A4" w:rsidRPr="002915A4" w:rsidRDefault="00E569A4" w:rsidP="00667867">
            <w:pPr>
              <w:spacing w:beforeLines="50" w:before="148" w:line="220" w:lineRule="exact"/>
              <w:ind w:left="574" w:rightChars="-59" w:right="-113" w:hangingChars="300" w:hanging="574"/>
              <w:rPr>
                <w:szCs w:val="20"/>
              </w:rPr>
            </w:pPr>
            <w:r w:rsidRPr="002915A4">
              <w:rPr>
                <w:rFonts w:hint="eastAsia"/>
                <w:szCs w:val="20"/>
              </w:rPr>
              <w:t>色：淡褐色～褐色（膏体面）</w:t>
            </w:r>
          </w:p>
          <w:p w14:paraId="6A44035C" w14:textId="77777777" w:rsidR="00E569A4" w:rsidRPr="002915A4" w:rsidRDefault="00E569A4" w:rsidP="00667867">
            <w:pPr>
              <w:spacing w:beforeLines="50" w:before="148" w:line="220" w:lineRule="exact"/>
              <w:ind w:left="574" w:rightChars="-59" w:right="-113" w:hangingChars="300" w:hanging="574"/>
              <w:rPr>
                <w:szCs w:val="20"/>
              </w:rPr>
            </w:pPr>
            <w:r w:rsidRPr="002915A4">
              <w:rPr>
                <w:rFonts w:hint="eastAsia"/>
                <w:szCs w:val="20"/>
              </w:rPr>
              <w:t>におい：特異な芳香</w:t>
            </w:r>
          </w:p>
          <w:p w14:paraId="4E41D7C8" w14:textId="77777777" w:rsidR="00E569A4" w:rsidRPr="002915A4" w:rsidRDefault="00CF3A66" w:rsidP="00667867">
            <w:pPr>
              <w:spacing w:beforeLines="50" w:before="148" w:line="220" w:lineRule="exact"/>
              <w:rPr>
                <w:szCs w:val="20"/>
              </w:rPr>
            </w:pPr>
            <w:r w:rsidRPr="009773CC">
              <w:rPr>
                <w:rFonts w:hint="eastAsia"/>
                <w:szCs w:val="20"/>
              </w:rPr>
              <w:t>剤形：膏体を支持体に展延し、膏体面をライナーで被覆した貼付剤</w:t>
            </w:r>
          </w:p>
        </w:tc>
      </w:tr>
      <w:tr w:rsidR="005A0FF7" w14:paraId="1EEB923F" w14:textId="77777777" w:rsidTr="00667867">
        <w:trPr>
          <w:trHeight w:hRule="exact" w:val="680"/>
        </w:trPr>
        <w:tc>
          <w:tcPr>
            <w:tcW w:w="1838" w:type="dxa"/>
            <w:vAlign w:val="center"/>
          </w:tcPr>
          <w:p w14:paraId="4D4F3B66" w14:textId="77777777" w:rsidR="005A0FF7" w:rsidRPr="002915A4" w:rsidRDefault="005A0FF7" w:rsidP="00667867">
            <w:pPr>
              <w:jc w:val="distribute"/>
              <w:rPr>
                <w:rFonts w:ascii="Arial" w:eastAsia="ＭＳ ゴシック" w:hAnsi="Arial" w:cs="Arial"/>
              </w:rPr>
            </w:pPr>
            <w:r w:rsidRPr="002915A4">
              <w:rPr>
                <w:rFonts w:ascii="Arial" w:eastAsia="ＭＳ ゴシック" w:hAnsi="Arial" w:cs="Arial" w:hint="eastAsia"/>
              </w:rPr>
              <w:t>先発品との</w:t>
            </w:r>
          </w:p>
          <w:p w14:paraId="73A6A6CC" w14:textId="77777777" w:rsidR="005A0FF7" w:rsidRPr="002915A4" w:rsidRDefault="005A0FF7" w:rsidP="00667867">
            <w:pPr>
              <w:jc w:val="distribute"/>
              <w:rPr>
                <w:rFonts w:ascii="Arial" w:eastAsia="ＭＳ ゴシック" w:hAnsi="Arial" w:cs="Arial"/>
              </w:rPr>
            </w:pPr>
            <w:r w:rsidRPr="002915A4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8252" w:type="dxa"/>
            <w:gridSpan w:val="2"/>
            <w:tcBorders>
              <w:bottom w:val="single" w:sz="4" w:space="0" w:color="auto"/>
            </w:tcBorders>
            <w:vAlign w:val="center"/>
          </w:tcPr>
          <w:p w14:paraId="5B59CBC8" w14:textId="644AF0D2" w:rsidR="005A0FF7" w:rsidRPr="005E28CF" w:rsidRDefault="005A0FF7" w:rsidP="00667867">
            <w:pPr>
              <w:ind w:rightChars="-15" w:right="-29"/>
              <w:rPr>
                <w:szCs w:val="20"/>
              </w:rPr>
            </w:pPr>
            <w:r w:rsidRPr="002915A4">
              <w:rPr>
                <w:rFonts w:hAnsi="ＭＳ 明朝" w:hint="eastAsia"/>
                <w:szCs w:val="20"/>
              </w:rPr>
              <w:t>本剤は、</w:t>
            </w:r>
            <w:r w:rsidR="009931D4" w:rsidRPr="002915A4">
              <w:rPr>
                <w:rFonts w:hAnsi="ＭＳ 明朝" w:hint="eastAsia"/>
                <w:szCs w:val="20"/>
              </w:rPr>
              <w:t>ロキソニン</w:t>
            </w:r>
            <w:r w:rsidRPr="002915A4">
              <w:rPr>
                <w:szCs w:val="20"/>
                <w:vertAlign w:val="superscript"/>
              </w:rPr>
              <w:t>®</w:t>
            </w:r>
            <w:r w:rsidR="009931D4" w:rsidRPr="002915A4">
              <w:rPr>
                <w:rFonts w:hint="eastAsia"/>
                <w:szCs w:val="20"/>
              </w:rPr>
              <w:t>テープ</w:t>
            </w:r>
            <w:r w:rsidR="002915A4" w:rsidRPr="002915A4">
              <w:rPr>
                <w:rFonts w:hAnsi="ＭＳ 明朝" w:hint="eastAsia"/>
                <w:szCs w:val="20"/>
              </w:rPr>
              <w:t>100</w:t>
            </w:r>
            <w:r w:rsidRPr="002915A4">
              <w:rPr>
                <w:rFonts w:hAnsi="ＭＳ 明朝" w:hint="eastAsia"/>
                <w:szCs w:val="20"/>
              </w:rPr>
              <w:t>mg</w:t>
            </w:r>
            <w:r w:rsidRPr="002915A4">
              <w:rPr>
                <w:rFonts w:hAnsi="ＭＳ 明朝" w:hint="eastAsia"/>
                <w:szCs w:val="20"/>
              </w:rPr>
              <w:t>のオーソライズド・ジェネリック（</w:t>
            </w:r>
            <w:r w:rsidRPr="002915A4">
              <w:rPr>
                <w:rFonts w:hAnsi="ＭＳ 明朝"/>
                <w:szCs w:val="20"/>
              </w:rPr>
              <w:t>AG</w:t>
            </w:r>
            <w:r w:rsidRPr="002915A4">
              <w:rPr>
                <w:rFonts w:hAnsi="ＭＳ 明朝" w:hint="eastAsia"/>
                <w:szCs w:val="20"/>
              </w:rPr>
              <w:t>）品であり、</w:t>
            </w:r>
            <w:r w:rsidR="00E571CD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5A0FF7" w14:paraId="7B1A6D1B" w14:textId="77777777" w:rsidTr="00667867">
        <w:trPr>
          <w:trHeight w:val="454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E564584" w14:textId="77777777" w:rsidR="005A0FF7" w:rsidRPr="001C6C05" w:rsidRDefault="005A0FF7" w:rsidP="0066786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252" w:type="dxa"/>
            <w:gridSpan w:val="2"/>
            <w:tcBorders>
              <w:bottom w:val="single" w:sz="4" w:space="0" w:color="auto"/>
            </w:tcBorders>
            <w:vAlign w:val="center"/>
          </w:tcPr>
          <w:p w14:paraId="5EB5AF7E" w14:textId="77777777" w:rsidR="005A0FF7" w:rsidRPr="00B30F5B" w:rsidRDefault="005A0FF7" w:rsidP="00667867">
            <w:pPr>
              <w:rPr>
                <w:szCs w:val="20"/>
              </w:rPr>
            </w:pPr>
          </w:p>
        </w:tc>
      </w:tr>
      <w:tr w:rsidR="005A0FF7" w14:paraId="30D8CF10" w14:textId="77777777" w:rsidTr="00667867">
        <w:trPr>
          <w:trHeight w:val="454"/>
        </w:trPr>
        <w:tc>
          <w:tcPr>
            <w:tcW w:w="1838" w:type="dxa"/>
            <w:vAlign w:val="center"/>
          </w:tcPr>
          <w:p w14:paraId="3FD89A12" w14:textId="77777777" w:rsidR="005A0FF7" w:rsidRPr="001C6C05" w:rsidRDefault="005A0FF7" w:rsidP="0066786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252" w:type="dxa"/>
            <w:gridSpan w:val="2"/>
            <w:vAlign w:val="center"/>
          </w:tcPr>
          <w:p w14:paraId="739B88B7" w14:textId="77777777" w:rsidR="005A0FF7" w:rsidRPr="00B30F5B" w:rsidRDefault="005A0FF7" w:rsidP="00667867">
            <w:pPr>
              <w:rPr>
                <w:szCs w:val="20"/>
              </w:rPr>
            </w:pPr>
          </w:p>
        </w:tc>
      </w:tr>
    </w:tbl>
    <w:p w14:paraId="088C78F3" w14:textId="77777777" w:rsidR="0090123D" w:rsidRPr="00BD088A" w:rsidRDefault="003D0ACA" w:rsidP="00BD088A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90123D" w:rsidRPr="00BD088A" w:rsidSect="00A21642">
      <w:headerReference w:type="default" r:id="rId10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1B19" w14:textId="77777777" w:rsidR="00A8784E" w:rsidRDefault="00A8784E">
      <w:r>
        <w:separator/>
      </w:r>
    </w:p>
  </w:endnote>
  <w:endnote w:type="continuationSeparator" w:id="0">
    <w:p w14:paraId="743848BF" w14:textId="77777777" w:rsidR="00A8784E" w:rsidRDefault="00A8784E">
      <w:r>
        <w:continuationSeparator/>
      </w:r>
    </w:p>
  </w:endnote>
  <w:endnote w:type="continuationNotice" w:id="1">
    <w:p w14:paraId="28100D66" w14:textId="77777777" w:rsidR="00A8784E" w:rsidRDefault="00A8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CB5D" w14:textId="77777777" w:rsidR="00A8784E" w:rsidRDefault="00A8784E">
      <w:r>
        <w:separator/>
      </w:r>
    </w:p>
  </w:footnote>
  <w:footnote w:type="continuationSeparator" w:id="0">
    <w:p w14:paraId="0F523095" w14:textId="77777777" w:rsidR="00A8784E" w:rsidRDefault="00A8784E">
      <w:r>
        <w:continuationSeparator/>
      </w:r>
    </w:p>
  </w:footnote>
  <w:footnote w:type="continuationNotice" w:id="1">
    <w:p w14:paraId="319CA76D" w14:textId="77777777" w:rsidR="00A8784E" w:rsidRDefault="00A8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C39A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724980009">
    <w:abstractNumId w:val="0"/>
  </w:num>
  <w:num w:numId="2" w16cid:durableId="2117599508">
    <w:abstractNumId w:val="14"/>
  </w:num>
  <w:num w:numId="3" w16cid:durableId="1721704556">
    <w:abstractNumId w:val="6"/>
  </w:num>
  <w:num w:numId="4" w16cid:durableId="1283418433">
    <w:abstractNumId w:val="1"/>
  </w:num>
  <w:num w:numId="5" w16cid:durableId="1715543048">
    <w:abstractNumId w:val="13"/>
  </w:num>
  <w:num w:numId="6" w16cid:durableId="767652611">
    <w:abstractNumId w:val="7"/>
  </w:num>
  <w:num w:numId="7" w16cid:durableId="1187214606">
    <w:abstractNumId w:val="4"/>
  </w:num>
  <w:num w:numId="8" w16cid:durableId="1761289265">
    <w:abstractNumId w:val="3"/>
  </w:num>
  <w:num w:numId="9" w16cid:durableId="890385814">
    <w:abstractNumId w:val="10"/>
  </w:num>
  <w:num w:numId="10" w16cid:durableId="54359348">
    <w:abstractNumId w:val="2"/>
  </w:num>
  <w:num w:numId="11" w16cid:durableId="434906818">
    <w:abstractNumId w:val="11"/>
  </w:num>
  <w:num w:numId="12" w16cid:durableId="905997913">
    <w:abstractNumId w:val="8"/>
  </w:num>
  <w:num w:numId="13" w16cid:durableId="551813640">
    <w:abstractNumId w:val="5"/>
  </w:num>
  <w:num w:numId="14" w16cid:durableId="646862681">
    <w:abstractNumId w:val="12"/>
  </w:num>
  <w:num w:numId="15" w16cid:durableId="16338999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3F5E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583F"/>
    <w:rsid w:val="0008603F"/>
    <w:rsid w:val="0009019C"/>
    <w:rsid w:val="00096B42"/>
    <w:rsid w:val="000A6C56"/>
    <w:rsid w:val="000B010D"/>
    <w:rsid w:val="000B05F1"/>
    <w:rsid w:val="000B3271"/>
    <w:rsid w:val="000B49A1"/>
    <w:rsid w:val="000B6BE6"/>
    <w:rsid w:val="000C23A0"/>
    <w:rsid w:val="000C3792"/>
    <w:rsid w:val="000C4778"/>
    <w:rsid w:val="000C4BEE"/>
    <w:rsid w:val="000C4CA9"/>
    <w:rsid w:val="000C623E"/>
    <w:rsid w:val="000D0445"/>
    <w:rsid w:val="000D08AE"/>
    <w:rsid w:val="000D27E4"/>
    <w:rsid w:val="000D28B0"/>
    <w:rsid w:val="000D32B8"/>
    <w:rsid w:val="000D6ADB"/>
    <w:rsid w:val="000E0258"/>
    <w:rsid w:val="000E1912"/>
    <w:rsid w:val="000E708E"/>
    <w:rsid w:val="000F0EB0"/>
    <w:rsid w:val="000F2D1E"/>
    <w:rsid w:val="00100115"/>
    <w:rsid w:val="00101845"/>
    <w:rsid w:val="00102DC2"/>
    <w:rsid w:val="00106B9C"/>
    <w:rsid w:val="0011331F"/>
    <w:rsid w:val="0011450B"/>
    <w:rsid w:val="00115FD0"/>
    <w:rsid w:val="001176EC"/>
    <w:rsid w:val="00117B6F"/>
    <w:rsid w:val="00130107"/>
    <w:rsid w:val="001308A8"/>
    <w:rsid w:val="00136E06"/>
    <w:rsid w:val="00140D5D"/>
    <w:rsid w:val="001416C4"/>
    <w:rsid w:val="001432E9"/>
    <w:rsid w:val="00143D33"/>
    <w:rsid w:val="00145B01"/>
    <w:rsid w:val="00154940"/>
    <w:rsid w:val="0016397E"/>
    <w:rsid w:val="00170897"/>
    <w:rsid w:val="00175F8B"/>
    <w:rsid w:val="001776F5"/>
    <w:rsid w:val="00181248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0CE4"/>
    <w:rsid w:val="002343CD"/>
    <w:rsid w:val="002410B0"/>
    <w:rsid w:val="00246F0B"/>
    <w:rsid w:val="00251A54"/>
    <w:rsid w:val="002530B7"/>
    <w:rsid w:val="00254287"/>
    <w:rsid w:val="00262F16"/>
    <w:rsid w:val="00267389"/>
    <w:rsid w:val="00284A14"/>
    <w:rsid w:val="00284D37"/>
    <w:rsid w:val="0028647E"/>
    <w:rsid w:val="00286BAE"/>
    <w:rsid w:val="002915A4"/>
    <w:rsid w:val="002A518D"/>
    <w:rsid w:val="002A6254"/>
    <w:rsid w:val="002B4503"/>
    <w:rsid w:val="002B5DF2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03F4"/>
    <w:rsid w:val="00350BAD"/>
    <w:rsid w:val="00356327"/>
    <w:rsid w:val="00357CFD"/>
    <w:rsid w:val="00361611"/>
    <w:rsid w:val="00362ADE"/>
    <w:rsid w:val="00365F9C"/>
    <w:rsid w:val="00366582"/>
    <w:rsid w:val="00370FD5"/>
    <w:rsid w:val="00372ED6"/>
    <w:rsid w:val="00373D52"/>
    <w:rsid w:val="00374471"/>
    <w:rsid w:val="00384726"/>
    <w:rsid w:val="00384F68"/>
    <w:rsid w:val="00386C27"/>
    <w:rsid w:val="003A01D4"/>
    <w:rsid w:val="003A0987"/>
    <w:rsid w:val="003A0F18"/>
    <w:rsid w:val="003A1A60"/>
    <w:rsid w:val="003A41AC"/>
    <w:rsid w:val="003A4B51"/>
    <w:rsid w:val="003B04FC"/>
    <w:rsid w:val="003B24B7"/>
    <w:rsid w:val="003B4C9D"/>
    <w:rsid w:val="003C6D6D"/>
    <w:rsid w:val="003C7494"/>
    <w:rsid w:val="003C78EC"/>
    <w:rsid w:val="003D0ACA"/>
    <w:rsid w:val="003D2DF8"/>
    <w:rsid w:val="003E0BAF"/>
    <w:rsid w:val="003E1E54"/>
    <w:rsid w:val="003E4380"/>
    <w:rsid w:val="003F15D0"/>
    <w:rsid w:val="003F1F45"/>
    <w:rsid w:val="003F2DC2"/>
    <w:rsid w:val="003F41DA"/>
    <w:rsid w:val="003F7DEF"/>
    <w:rsid w:val="00400A28"/>
    <w:rsid w:val="004051D5"/>
    <w:rsid w:val="004126F7"/>
    <w:rsid w:val="00414F46"/>
    <w:rsid w:val="00423729"/>
    <w:rsid w:val="004254C4"/>
    <w:rsid w:val="00426471"/>
    <w:rsid w:val="00436F03"/>
    <w:rsid w:val="00441A81"/>
    <w:rsid w:val="00444289"/>
    <w:rsid w:val="00445E65"/>
    <w:rsid w:val="00447FCB"/>
    <w:rsid w:val="00457302"/>
    <w:rsid w:val="00462D0D"/>
    <w:rsid w:val="00463A3F"/>
    <w:rsid w:val="004646FC"/>
    <w:rsid w:val="00465EF8"/>
    <w:rsid w:val="004676F6"/>
    <w:rsid w:val="00471D66"/>
    <w:rsid w:val="004739CA"/>
    <w:rsid w:val="00475B16"/>
    <w:rsid w:val="00477CAB"/>
    <w:rsid w:val="00480F22"/>
    <w:rsid w:val="0048216E"/>
    <w:rsid w:val="00484FBF"/>
    <w:rsid w:val="00487104"/>
    <w:rsid w:val="004878C7"/>
    <w:rsid w:val="00492940"/>
    <w:rsid w:val="00493EB5"/>
    <w:rsid w:val="004943A4"/>
    <w:rsid w:val="0049634E"/>
    <w:rsid w:val="004A3F2F"/>
    <w:rsid w:val="004A421D"/>
    <w:rsid w:val="004A59D4"/>
    <w:rsid w:val="004B1950"/>
    <w:rsid w:val="004B325C"/>
    <w:rsid w:val="004B4768"/>
    <w:rsid w:val="004B7FCF"/>
    <w:rsid w:val="004C74D4"/>
    <w:rsid w:val="004D3A1A"/>
    <w:rsid w:val="004D3FF9"/>
    <w:rsid w:val="004D623F"/>
    <w:rsid w:val="004D6250"/>
    <w:rsid w:val="004D6C4A"/>
    <w:rsid w:val="004E0155"/>
    <w:rsid w:val="004E3166"/>
    <w:rsid w:val="004E34DB"/>
    <w:rsid w:val="004F10DC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46E8"/>
    <w:rsid w:val="00525FA1"/>
    <w:rsid w:val="00532337"/>
    <w:rsid w:val="00540851"/>
    <w:rsid w:val="00544B21"/>
    <w:rsid w:val="00545504"/>
    <w:rsid w:val="005474C1"/>
    <w:rsid w:val="00550AF7"/>
    <w:rsid w:val="00554C7C"/>
    <w:rsid w:val="00564D2C"/>
    <w:rsid w:val="005730BF"/>
    <w:rsid w:val="00573280"/>
    <w:rsid w:val="00575A26"/>
    <w:rsid w:val="005864A7"/>
    <w:rsid w:val="005920EB"/>
    <w:rsid w:val="00592716"/>
    <w:rsid w:val="00594094"/>
    <w:rsid w:val="005A053D"/>
    <w:rsid w:val="005A0FF7"/>
    <w:rsid w:val="005A2A63"/>
    <w:rsid w:val="005A6AEF"/>
    <w:rsid w:val="005B1C19"/>
    <w:rsid w:val="005B2795"/>
    <w:rsid w:val="005B2B9C"/>
    <w:rsid w:val="005B5145"/>
    <w:rsid w:val="005B5A6B"/>
    <w:rsid w:val="005B729B"/>
    <w:rsid w:val="005C0BB1"/>
    <w:rsid w:val="005C1B31"/>
    <w:rsid w:val="005D23C9"/>
    <w:rsid w:val="005D7609"/>
    <w:rsid w:val="005E071B"/>
    <w:rsid w:val="005E1A4A"/>
    <w:rsid w:val="005E28CF"/>
    <w:rsid w:val="005E6312"/>
    <w:rsid w:val="005E6E9B"/>
    <w:rsid w:val="005E712B"/>
    <w:rsid w:val="005F0438"/>
    <w:rsid w:val="005F208A"/>
    <w:rsid w:val="005F29DC"/>
    <w:rsid w:val="005F2DD7"/>
    <w:rsid w:val="0060323A"/>
    <w:rsid w:val="006107F4"/>
    <w:rsid w:val="00611035"/>
    <w:rsid w:val="00613060"/>
    <w:rsid w:val="00613263"/>
    <w:rsid w:val="006132A2"/>
    <w:rsid w:val="006147A1"/>
    <w:rsid w:val="00615E86"/>
    <w:rsid w:val="0061671E"/>
    <w:rsid w:val="0062449B"/>
    <w:rsid w:val="00624BE4"/>
    <w:rsid w:val="00627013"/>
    <w:rsid w:val="00627366"/>
    <w:rsid w:val="00631075"/>
    <w:rsid w:val="00636679"/>
    <w:rsid w:val="006410CE"/>
    <w:rsid w:val="00644DDC"/>
    <w:rsid w:val="006470D5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67867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B7495"/>
    <w:rsid w:val="006C7D3B"/>
    <w:rsid w:val="006D261B"/>
    <w:rsid w:val="006D4F49"/>
    <w:rsid w:val="006D7CD7"/>
    <w:rsid w:val="006E1D69"/>
    <w:rsid w:val="006E1DD6"/>
    <w:rsid w:val="006E2D0D"/>
    <w:rsid w:val="006E68B7"/>
    <w:rsid w:val="006E6DD5"/>
    <w:rsid w:val="006E72A7"/>
    <w:rsid w:val="006E7CC7"/>
    <w:rsid w:val="006F41DA"/>
    <w:rsid w:val="006F4388"/>
    <w:rsid w:val="006F46C8"/>
    <w:rsid w:val="006F7006"/>
    <w:rsid w:val="007003CC"/>
    <w:rsid w:val="007014E5"/>
    <w:rsid w:val="00702BC6"/>
    <w:rsid w:val="00703E88"/>
    <w:rsid w:val="007054B5"/>
    <w:rsid w:val="00710938"/>
    <w:rsid w:val="00711299"/>
    <w:rsid w:val="007136BA"/>
    <w:rsid w:val="00714438"/>
    <w:rsid w:val="007161F2"/>
    <w:rsid w:val="00717414"/>
    <w:rsid w:val="007175D9"/>
    <w:rsid w:val="007201AF"/>
    <w:rsid w:val="00731D7E"/>
    <w:rsid w:val="00735B28"/>
    <w:rsid w:val="0074389F"/>
    <w:rsid w:val="00743E15"/>
    <w:rsid w:val="007521D7"/>
    <w:rsid w:val="00756532"/>
    <w:rsid w:val="00756811"/>
    <w:rsid w:val="007575D7"/>
    <w:rsid w:val="00764BB2"/>
    <w:rsid w:val="007734AB"/>
    <w:rsid w:val="00774456"/>
    <w:rsid w:val="00775485"/>
    <w:rsid w:val="0077777A"/>
    <w:rsid w:val="00780379"/>
    <w:rsid w:val="0078519E"/>
    <w:rsid w:val="00785716"/>
    <w:rsid w:val="007912EA"/>
    <w:rsid w:val="00791EBA"/>
    <w:rsid w:val="007952C8"/>
    <w:rsid w:val="00797691"/>
    <w:rsid w:val="007A2541"/>
    <w:rsid w:val="007A39FF"/>
    <w:rsid w:val="007A531C"/>
    <w:rsid w:val="007B490F"/>
    <w:rsid w:val="007C0A0A"/>
    <w:rsid w:val="007C11DB"/>
    <w:rsid w:val="007C3C39"/>
    <w:rsid w:val="007F0A4D"/>
    <w:rsid w:val="007F1FD9"/>
    <w:rsid w:val="007F3464"/>
    <w:rsid w:val="007F42F6"/>
    <w:rsid w:val="007F472F"/>
    <w:rsid w:val="007F7C05"/>
    <w:rsid w:val="008021BC"/>
    <w:rsid w:val="00802350"/>
    <w:rsid w:val="008037B6"/>
    <w:rsid w:val="00806F13"/>
    <w:rsid w:val="00807F5A"/>
    <w:rsid w:val="00814AD4"/>
    <w:rsid w:val="00815786"/>
    <w:rsid w:val="00817411"/>
    <w:rsid w:val="00823DC5"/>
    <w:rsid w:val="00825DD3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183"/>
    <w:rsid w:val="008872B9"/>
    <w:rsid w:val="00892356"/>
    <w:rsid w:val="008A2FE0"/>
    <w:rsid w:val="008A6854"/>
    <w:rsid w:val="008B78F6"/>
    <w:rsid w:val="008C2CE7"/>
    <w:rsid w:val="008C4091"/>
    <w:rsid w:val="008C7CEB"/>
    <w:rsid w:val="008D0E74"/>
    <w:rsid w:val="008E05D5"/>
    <w:rsid w:val="008E2BB2"/>
    <w:rsid w:val="008E40A1"/>
    <w:rsid w:val="008E4A0D"/>
    <w:rsid w:val="008E61F2"/>
    <w:rsid w:val="008E7840"/>
    <w:rsid w:val="008F1B92"/>
    <w:rsid w:val="008F50EC"/>
    <w:rsid w:val="0090123D"/>
    <w:rsid w:val="00901D7D"/>
    <w:rsid w:val="009200DD"/>
    <w:rsid w:val="009207FC"/>
    <w:rsid w:val="0092372C"/>
    <w:rsid w:val="00936BC5"/>
    <w:rsid w:val="00937233"/>
    <w:rsid w:val="0094465A"/>
    <w:rsid w:val="00945D32"/>
    <w:rsid w:val="00945D73"/>
    <w:rsid w:val="0095009F"/>
    <w:rsid w:val="009531D6"/>
    <w:rsid w:val="00953B3E"/>
    <w:rsid w:val="009550B8"/>
    <w:rsid w:val="00955D07"/>
    <w:rsid w:val="00956465"/>
    <w:rsid w:val="00960FCD"/>
    <w:rsid w:val="00961396"/>
    <w:rsid w:val="00961A79"/>
    <w:rsid w:val="00964592"/>
    <w:rsid w:val="009658D9"/>
    <w:rsid w:val="00965F35"/>
    <w:rsid w:val="009672D3"/>
    <w:rsid w:val="0097110E"/>
    <w:rsid w:val="00975069"/>
    <w:rsid w:val="00976811"/>
    <w:rsid w:val="00977745"/>
    <w:rsid w:val="00977BFE"/>
    <w:rsid w:val="0098079A"/>
    <w:rsid w:val="00984003"/>
    <w:rsid w:val="00984BA6"/>
    <w:rsid w:val="00986CBA"/>
    <w:rsid w:val="009931D4"/>
    <w:rsid w:val="00995F0B"/>
    <w:rsid w:val="009971DF"/>
    <w:rsid w:val="009A3D0D"/>
    <w:rsid w:val="009A5ABE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0657A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2D5A"/>
    <w:rsid w:val="00A52DE8"/>
    <w:rsid w:val="00A54992"/>
    <w:rsid w:val="00A565FC"/>
    <w:rsid w:val="00A62422"/>
    <w:rsid w:val="00A64647"/>
    <w:rsid w:val="00A64FF2"/>
    <w:rsid w:val="00A65388"/>
    <w:rsid w:val="00A65DAC"/>
    <w:rsid w:val="00A65F93"/>
    <w:rsid w:val="00A66EA9"/>
    <w:rsid w:val="00A71A7C"/>
    <w:rsid w:val="00A72986"/>
    <w:rsid w:val="00A74868"/>
    <w:rsid w:val="00A74D3E"/>
    <w:rsid w:val="00A76AF2"/>
    <w:rsid w:val="00A771AF"/>
    <w:rsid w:val="00A8340C"/>
    <w:rsid w:val="00A8510A"/>
    <w:rsid w:val="00A8784E"/>
    <w:rsid w:val="00A908E7"/>
    <w:rsid w:val="00A93B93"/>
    <w:rsid w:val="00AA2513"/>
    <w:rsid w:val="00AA2B0A"/>
    <w:rsid w:val="00AA6B6B"/>
    <w:rsid w:val="00AB4BAB"/>
    <w:rsid w:val="00AB6CB0"/>
    <w:rsid w:val="00AC14EF"/>
    <w:rsid w:val="00AC4F78"/>
    <w:rsid w:val="00AD0478"/>
    <w:rsid w:val="00AD0777"/>
    <w:rsid w:val="00AD0F90"/>
    <w:rsid w:val="00AD1A74"/>
    <w:rsid w:val="00AD1DC9"/>
    <w:rsid w:val="00AD42C2"/>
    <w:rsid w:val="00AE4494"/>
    <w:rsid w:val="00B016F8"/>
    <w:rsid w:val="00B1332A"/>
    <w:rsid w:val="00B1359F"/>
    <w:rsid w:val="00B13EA1"/>
    <w:rsid w:val="00B15E86"/>
    <w:rsid w:val="00B16104"/>
    <w:rsid w:val="00B25EF1"/>
    <w:rsid w:val="00B27B55"/>
    <w:rsid w:val="00B30F5B"/>
    <w:rsid w:val="00B31032"/>
    <w:rsid w:val="00B37A09"/>
    <w:rsid w:val="00B413BA"/>
    <w:rsid w:val="00B428BC"/>
    <w:rsid w:val="00B439F0"/>
    <w:rsid w:val="00B45E6D"/>
    <w:rsid w:val="00B46161"/>
    <w:rsid w:val="00B477EE"/>
    <w:rsid w:val="00B47FDD"/>
    <w:rsid w:val="00B511A2"/>
    <w:rsid w:val="00B53077"/>
    <w:rsid w:val="00B54249"/>
    <w:rsid w:val="00B55680"/>
    <w:rsid w:val="00B55A13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7E4E"/>
    <w:rsid w:val="00BA247A"/>
    <w:rsid w:val="00BA46DA"/>
    <w:rsid w:val="00BA5049"/>
    <w:rsid w:val="00BA6250"/>
    <w:rsid w:val="00BB312A"/>
    <w:rsid w:val="00BB562F"/>
    <w:rsid w:val="00BC012E"/>
    <w:rsid w:val="00BC07F9"/>
    <w:rsid w:val="00BC14E3"/>
    <w:rsid w:val="00BC1AB5"/>
    <w:rsid w:val="00BC3C5D"/>
    <w:rsid w:val="00BC5A3D"/>
    <w:rsid w:val="00BD088A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72C85"/>
    <w:rsid w:val="00C851AE"/>
    <w:rsid w:val="00C902FC"/>
    <w:rsid w:val="00C9213D"/>
    <w:rsid w:val="00C926F6"/>
    <w:rsid w:val="00CA409E"/>
    <w:rsid w:val="00CB7F28"/>
    <w:rsid w:val="00CC0A3D"/>
    <w:rsid w:val="00CC132D"/>
    <w:rsid w:val="00CC5333"/>
    <w:rsid w:val="00CD58E3"/>
    <w:rsid w:val="00CF3A66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0A78"/>
    <w:rsid w:val="00D64131"/>
    <w:rsid w:val="00D655DA"/>
    <w:rsid w:val="00D669E5"/>
    <w:rsid w:val="00D71EBD"/>
    <w:rsid w:val="00D7605C"/>
    <w:rsid w:val="00D761B1"/>
    <w:rsid w:val="00D7648B"/>
    <w:rsid w:val="00D8557C"/>
    <w:rsid w:val="00D8745B"/>
    <w:rsid w:val="00D9543E"/>
    <w:rsid w:val="00D96CCA"/>
    <w:rsid w:val="00D96E98"/>
    <w:rsid w:val="00DA0680"/>
    <w:rsid w:val="00DA0B85"/>
    <w:rsid w:val="00DA0BCE"/>
    <w:rsid w:val="00DA1A98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3390"/>
    <w:rsid w:val="00DC39D8"/>
    <w:rsid w:val="00DC5122"/>
    <w:rsid w:val="00DC5437"/>
    <w:rsid w:val="00DC63E9"/>
    <w:rsid w:val="00DD4067"/>
    <w:rsid w:val="00DD4315"/>
    <w:rsid w:val="00DD6B2E"/>
    <w:rsid w:val="00DE2371"/>
    <w:rsid w:val="00DF0F31"/>
    <w:rsid w:val="00DF1553"/>
    <w:rsid w:val="00E042E7"/>
    <w:rsid w:val="00E12DCB"/>
    <w:rsid w:val="00E13833"/>
    <w:rsid w:val="00E15576"/>
    <w:rsid w:val="00E209F6"/>
    <w:rsid w:val="00E20BA7"/>
    <w:rsid w:val="00E20DCA"/>
    <w:rsid w:val="00E21288"/>
    <w:rsid w:val="00E228DD"/>
    <w:rsid w:val="00E22EFB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569A4"/>
    <w:rsid w:val="00E571CD"/>
    <w:rsid w:val="00E6091D"/>
    <w:rsid w:val="00E61067"/>
    <w:rsid w:val="00E62ECF"/>
    <w:rsid w:val="00E65BBD"/>
    <w:rsid w:val="00E70FE2"/>
    <w:rsid w:val="00E71F09"/>
    <w:rsid w:val="00E76BBA"/>
    <w:rsid w:val="00E82CE6"/>
    <w:rsid w:val="00E95339"/>
    <w:rsid w:val="00EA41E6"/>
    <w:rsid w:val="00EB133A"/>
    <w:rsid w:val="00EB1F6F"/>
    <w:rsid w:val="00EB2284"/>
    <w:rsid w:val="00EB5590"/>
    <w:rsid w:val="00EB5E31"/>
    <w:rsid w:val="00EC1024"/>
    <w:rsid w:val="00EC1ACD"/>
    <w:rsid w:val="00EC2DB0"/>
    <w:rsid w:val="00EC5DFE"/>
    <w:rsid w:val="00EC796A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E2A6D"/>
    <w:rsid w:val="00EF7EE6"/>
    <w:rsid w:val="00F037E3"/>
    <w:rsid w:val="00F0385A"/>
    <w:rsid w:val="00F04761"/>
    <w:rsid w:val="00F06D6A"/>
    <w:rsid w:val="00F24E72"/>
    <w:rsid w:val="00F4076B"/>
    <w:rsid w:val="00F436BC"/>
    <w:rsid w:val="00F44BF3"/>
    <w:rsid w:val="00F46F36"/>
    <w:rsid w:val="00F50A2C"/>
    <w:rsid w:val="00F51702"/>
    <w:rsid w:val="00F54C8A"/>
    <w:rsid w:val="00F575FA"/>
    <w:rsid w:val="00F612F1"/>
    <w:rsid w:val="00F63452"/>
    <w:rsid w:val="00F654DB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8B2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4F2FEF02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FF7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customStyle="1" w:styleId="L3b">
    <w:name w:val="L3b"/>
    <w:link w:val="L3b0"/>
    <w:locked/>
    <w:rsid w:val="007F7C05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character" w:customStyle="1" w:styleId="L3b0">
    <w:name w:val="L3b (文字)"/>
    <w:link w:val="L3b"/>
    <w:rsid w:val="007F7C05"/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8DF6EFAEFCBB478A7625A4118BF143" ma:contentTypeVersion="21" ma:contentTypeDescription="新しいドキュメントを作成します。" ma:contentTypeScope="" ma:versionID="fe174be356a87d4fe700ce0d6e008cb4">
  <xsd:schema xmlns:xsd="http://www.w3.org/2001/XMLSchema" xmlns:xs="http://www.w3.org/2001/XMLSchema" xmlns:p="http://schemas.microsoft.com/office/2006/metadata/properties" xmlns:ns2="c9258ad8-392e-4df1-83ca-a1c55673b2a5" xmlns:ns3="0036735b-0c86-4fb6-ab24-8fee8e1cb44a" targetNamespace="http://schemas.microsoft.com/office/2006/metadata/properties" ma:root="true" ma:fieldsID="010fbba4a6bdb85bf85ec6621abb4834" ns2:_="" ns3:_="">
    <xsd:import namespace="c9258ad8-392e-4df1-83ca-a1c55673b2a5"/>
    <xsd:import namespace="0036735b-0c86-4fb6-ab24-8fee8e1cb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58ad8-392e-4df1-83ca-a1c55673b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a5e9b46-0269-4129-af04-1daf0605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735b-0c86-4fb6-ab24-8fee8e1cb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36e2f8-ed65-4d19-b89d-f5e7cac6a2f4}" ma:internalName="TaxCatchAll" ma:showField="CatchAllData" ma:web="0036735b-0c86-4fb6-ab24-8fee8e1cb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94A18-46AA-4323-96A2-4FA90AEB6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58ad8-392e-4df1-83ca-a1c55673b2a5"/>
    <ds:schemaRef ds:uri="0036735b-0c86-4fb6-ab24-8fee8e1cb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793B2-CD83-42C3-BD4A-3A49362DA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547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6</cp:revision>
  <cp:lastPrinted>2024-08-07T05:47:00Z</cp:lastPrinted>
  <dcterms:created xsi:type="dcterms:W3CDTF">2024-10-09T02:45:00Z</dcterms:created>
  <dcterms:modified xsi:type="dcterms:W3CDTF">2025-03-10T05:54:00Z</dcterms:modified>
</cp:coreProperties>
</file>