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F07F" w14:textId="41DD7571" w:rsidR="008E4A0D" w:rsidRPr="00BC012E" w:rsidRDefault="008E4A0D" w:rsidP="000204FF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</w:t>
      </w:r>
      <w:r w:rsidR="00145409">
        <w:rPr>
          <w:rFonts w:ascii="ＭＳ ゴシック" w:eastAsia="ＭＳ ゴシック" w:hAnsi="ＭＳ ゴシック" w:hint="eastAsia"/>
          <w:sz w:val="24"/>
        </w:rPr>
        <w:t>情報</w:t>
      </w:r>
      <w:r w:rsidRPr="00BC012E">
        <w:rPr>
          <w:rFonts w:ascii="ＭＳ ゴシック" w:eastAsia="ＭＳ ゴシック" w:hAnsi="ＭＳ ゴシック" w:hint="eastAsia"/>
          <w:sz w:val="24"/>
        </w:rPr>
        <w:t>比較表(案)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4181"/>
        <w:gridCol w:w="4181"/>
      </w:tblGrid>
      <w:tr w:rsidR="008E4A0D" w:rsidRPr="00DF35A5" w14:paraId="3B00069C" w14:textId="77777777" w:rsidTr="00A84B40">
        <w:trPr>
          <w:trHeight w:hRule="exact" w:val="312"/>
        </w:trPr>
        <w:tc>
          <w:tcPr>
            <w:tcW w:w="1772" w:type="dxa"/>
          </w:tcPr>
          <w:p w14:paraId="1822F4D5" w14:textId="77777777" w:rsidR="008E4A0D" w:rsidRPr="00DF35A5" w:rsidRDefault="008E4A0D" w:rsidP="005C1F7D">
            <w:pPr>
              <w:rPr>
                <w:rFonts w:ascii="Arial" w:eastAsia="ＭＳ ゴシック" w:hAnsi="Arial"/>
              </w:rPr>
            </w:pPr>
          </w:p>
        </w:tc>
        <w:tc>
          <w:tcPr>
            <w:tcW w:w="4181" w:type="dxa"/>
            <w:vAlign w:val="center"/>
          </w:tcPr>
          <w:p w14:paraId="101747CE" w14:textId="77777777" w:rsidR="008E4A0D" w:rsidRPr="00DF35A5" w:rsidRDefault="008E4A0D" w:rsidP="000204FF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181" w:type="dxa"/>
            <w:vAlign w:val="center"/>
          </w:tcPr>
          <w:p w14:paraId="682A54B1" w14:textId="77777777" w:rsidR="008E4A0D" w:rsidRPr="00DF35A5" w:rsidRDefault="008E4A0D" w:rsidP="000204FF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B016F8" w:rsidRPr="00DF35A5" w14:paraId="1F8B09D4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0B0A4F43" w14:textId="77777777" w:rsidR="00B016F8" w:rsidRPr="00DF35A5" w:rsidRDefault="00B016F8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258F86D9" w14:textId="77777777" w:rsidR="00B016F8" w:rsidRPr="00145409" w:rsidRDefault="00B016F8" w:rsidP="000204FF">
            <w:pPr>
              <w:jc w:val="center"/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vAlign w:val="center"/>
          </w:tcPr>
          <w:p w14:paraId="0E34ED94" w14:textId="77777777" w:rsidR="00B016F8" w:rsidRPr="00145409" w:rsidRDefault="00B016F8" w:rsidP="000204FF">
            <w:pPr>
              <w:jc w:val="center"/>
              <w:rPr>
                <w:szCs w:val="20"/>
              </w:rPr>
            </w:pPr>
          </w:p>
        </w:tc>
      </w:tr>
      <w:tr w:rsidR="00145409" w:rsidRPr="00DF35A5" w14:paraId="64E88A10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3404D34C" w14:textId="67EF411F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Pr="00DF35A5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382AD6D0" w14:textId="60A230A1" w:rsidR="00145409" w:rsidRPr="00D20BC6" w:rsidRDefault="00145409" w:rsidP="00145409">
            <w:pPr>
              <w:jc w:val="center"/>
              <w:rPr>
                <w:rFonts w:ascii="Arial" w:eastAsia="ＭＳ ゴシック" w:hAnsi="Arial" w:cs="Arial"/>
                <w:vertAlign w:val="subscript"/>
              </w:rPr>
            </w:pPr>
            <w:r w:rsidRPr="00D20BC6">
              <w:rPr>
                <w:rFonts w:ascii="Arial" w:eastAsia="ＭＳ ゴシック" w:hAnsi="Arial" w:cs="Arial" w:hint="eastAsia"/>
              </w:rPr>
              <w:t>アロプリノール錠</w:t>
            </w:r>
            <w:r w:rsidRPr="00D20BC6">
              <w:rPr>
                <w:rFonts w:ascii="Arial" w:eastAsia="ＭＳ ゴシック" w:hAnsi="Arial" w:cs="Arial"/>
              </w:rPr>
              <w:t>100mg</w:t>
            </w:r>
            <w:r w:rsidRPr="00D20BC6">
              <w:rPr>
                <w:rFonts w:ascii="Arial" w:eastAsia="ＭＳ ゴシック" w:hAnsi="Arial" w:cs="Arial" w:hint="eastAsia"/>
              </w:rPr>
              <w:t>「</w:t>
            </w:r>
            <w:r w:rsidRPr="00D20BC6">
              <w:rPr>
                <w:rFonts w:ascii="Arial" w:eastAsia="ＭＳ ゴシック" w:hAnsi="Arial" w:cs="Arial"/>
              </w:rPr>
              <w:t>NS</w:t>
            </w:r>
            <w:r w:rsidRPr="00D20BC6">
              <w:rPr>
                <w:rFonts w:ascii="Arial" w:eastAsia="ＭＳ ゴシック" w:hAnsi="Arial" w:cs="Arial" w:hint="eastAsia"/>
              </w:rPr>
              <w:t>」</w:t>
            </w:r>
          </w:p>
        </w:tc>
        <w:tc>
          <w:tcPr>
            <w:tcW w:w="4181" w:type="dxa"/>
            <w:vAlign w:val="center"/>
          </w:tcPr>
          <w:p w14:paraId="5E7FB8FC" w14:textId="6224B205" w:rsidR="00145409" w:rsidRPr="00D20BC6" w:rsidRDefault="00145409" w:rsidP="00145409">
            <w:pPr>
              <w:jc w:val="center"/>
              <w:rPr>
                <w:rFonts w:ascii="Arial" w:eastAsia="ＭＳ ゴシック" w:hAnsi="Arial" w:cs="Arial"/>
              </w:rPr>
            </w:pPr>
            <w:r w:rsidRPr="00145409">
              <w:rPr>
                <w:rFonts w:ascii="Arial" w:eastAsia="ＭＳ ゴシック" w:hAnsi="Arial" w:cs="Arial" w:hint="eastAsia"/>
              </w:rPr>
              <w:t>ザイロリック錠</w:t>
            </w:r>
            <w:r w:rsidRPr="00145409">
              <w:rPr>
                <w:rFonts w:ascii="Arial" w:eastAsia="ＭＳ ゴシック" w:hAnsi="Arial" w:cs="Arial"/>
              </w:rPr>
              <w:t>100</w:t>
            </w:r>
          </w:p>
        </w:tc>
      </w:tr>
      <w:tr w:rsidR="00145409" w:rsidRPr="00DF35A5" w14:paraId="549F2B5D" w14:textId="77777777" w:rsidTr="00D20BC6">
        <w:trPr>
          <w:trHeight w:hRule="exact" w:val="454"/>
        </w:trPr>
        <w:tc>
          <w:tcPr>
            <w:tcW w:w="1772" w:type="dxa"/>
            <w:vAlign w:val="center"/>
          </w:tcPr>
          <w:p w14:paraId="480584F1" w14:textId="47CBC06B" w:rsidR="00145409" w:rsidRPr="00DF35A5" w:rsidRDefault="00145409" w:rsidP="00305271">
            <w:pPr>
              <w:jc w:val="distribute"/>
              <w:rPr>
                <w:rFonts w:ascii="Arial" w:eastAsia="ＭＳ ゴシック" w:hAnsi="Arial" w:hint="eastAsia"/>
              </w:rPr>
            </w:pPr>
            <w:r w:rsidRPr="00DF35A5">
              <w:rPr>
                <w:rFonts w:ascii="Arial" w:eastAsia="ＭＳ ゴシック" w:hAnsi="Arial" w:hint="eastAsia"/>
              </w:rPr>
              <w:t>薬　　　　　価</w:t>
            </w:r>
          </w:p>
        </w:tc>
        <w:tc>
          <w:tcPr>
            <w:tcW w:w="4181" w:type="dxa"/>
            <w:vAlign w:val="center"/>
          </w:tcPr>
          <w:p w14:paraId="16C9F86E" w14:textId="49307FAE" w:rsidR="00145409" w:rsidRPr="00145409" w:rsidRDefault="00145409" w:rsidP="00145409">
            <w:pPr>
              <w:jc w:val="center"/>
              <w:rPr>
                <w:sz w:val="22"/>
              </w:rPr>
            </w:pPr>
            <w:r w:rsidRPr="00D20BC6">
              <w:rPr>
                <w:sz w:val="22"/>
              </w:rPr>
              <w:t>7.80</w:t>
            </w:r>
            <w:r w:rsidRPr="00D20BC6">
              <w:rPr>
                <w:rFonts w:hint="eastAsia"/>
                <w:sz w:val="22"/>
              </w:rPr>
              <w:t>円</w:t>
            </w:r>
          </w:p>
        </w:tc>
        <w:tc>
          <w:tcPr>
            <w:tcW w:w="4181" w:type="dxa"/>
            <w:vAlign w:val="center"/>
          </w:tcPr>
          <w:p w14:paraId="5D4C567F" w14:textId="45356449" w:rsidR="00145409" w:rsidRPr="00145409" w:rsidRDefault="003A1F35" w:rsidP="001454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12.20</w:t>
            </w:r>
            <w:r w:rsidR="00145409" w:rsidRPr="00D20BC6">
              <w:rPr>
                <w:rFonts w:hint="eastAsia"/>
                <w:sz w:val="22"/>
              </w:rPr>
              <w:t>円</w:t>
            </w:r>
          </w:p>
        </w:tc>
      </w:tr>
      <w:tr w:rsidR="00145409" w:rsidRPr="00DF35A5" w14:paraId="141F193C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17DDBFD6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62" w:type="dxa"/>
            <w:gridSpan w:val="2"/>
            <w:vAlign w:val="center"/>
          </w:tcPr>
          <w:p w14:paraId="31152AFE" w14:textId="5BAF9678" w:rsidR="00145409" w:rsidRPr="00145409" w:rsidRDefault="00145409" w:rsidP="00145409">
            <w:pPr>
              <w:ind w:rightChars="-82" w:right="-157"/>
              <w:jc w:val="center"/>
            </w:pPr>
            <w:r w:rsidRPr="00145409">
              <w:t>1</w:t>
            </w:r>
            <w:r w:rsidRPr="00145409">
              <w:rPr>
                <w:rFonts w:hint="eastAsia"/>
              </w:rPr>
              <w:t>錠中　日本薬局方</w:t>
            </w:r>
            <w:r w:rsidRPr="00D20BC6">
              <w:rPr>
                <w:rFonts w:hint="eastAsia"/>
              </w:rPr>
              <w:t>アロプリノール</w:t>
            </w:r>
            <w:r w:rsidRPr="00145409">
              <w:t>100mg</w:t>
            </w:r>
          </w:p>
        </w:tc>
      </w:tr>
      <w:tr w:rsidR="00145409" w:rsidRPr="00DF35A5" w14:paraId="0D449C64" w14:textId="77777777" w:rsidTr="00A84B40">
        <w:tc>
          <w:tcPr>
            <w:tcW w:w="1772" w:type="dxa"/>
            <w:vAlign w:val="center"/>
          </w:tcPr>
          <w:p w14:paraId="6F2D863C" w14:textId="11D457A3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添加</w:t>
            </w:r>
            <w:r>
              <w:rPr>
                <w:rFonts w:ascii="Arial" w:eastAsia="ＭＳ ゴシック" w:hAnsi="Arial" w:hint="eastAsia"/>
              </w:rPr>
              <w:t>剤</w:t>
            </w:r>
          </w:p>
        </w:tc>
        <w:tc>
          <w:tcPr>
            <w:tcW w:w="4181" w:type="dxa"/>
            <w:tcBorders>
              <w:right w:val="single" w:sz="4" w:space="0" w:color="auto"/>
            </w:tcBorders>
          </w:tcPr>
          <w:p w14:paraId="4083A57B" w14:textId="77777777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乳糖水和物、トウモロコシデンプン、結晶セルロース、カルメロースカルシウム、メチルセルロース、ステアリン酸マグネシウム</w:t>
            </w:r>
          </w:p>
        </w:tc>
        <w:tc>
          <w:tcPr>
            <w:tcW w:w="4181" w:type="dxa"/>
            <w:tcBorders>
              <w:left w:val="single" w:sz="4" w:space="0" w:color="auto"/>
            </w:tcBorders>
          </w:tcPr>
          <w:p w14:paraId="157038ED" w14:textId="77777777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乳糖水和物、トウモロコシデンプン、ポビドン、ステアリン酸マグネシウム、ヒプロメロース、酸化チタン、マクロゴール</w:t>
            </w:r>
            <w:r w:rsidRPr="00145409">
              <w:rPr>
                <w:szCs w:val="20"/>
              </w:rPr>
              <w:t>400</w:t>
            </w:r>
            <w:r w:rsidRPr="00145409">
              <w:rPr>
                <w:rFonts w:hint="eastAsia"/>
                <w:szCs w:val="20"/>
              </w:rPr>
              <w:t>、マクロゴール</w:t>
            </w:r>
            <w:r w:rsidRPr="00145409">
              <w:rPr>
                <w:szCs w:val="20"/>
              </w:rPr>
              <w:t>6000</w:t>
            </w:r>
          </w:p>
        </w:tc>
      </w:tr>
      <w:tr w:rsidR="00145409" w:rsidRPr="00DF35A5" w14:paraId="16D17426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1C3055F6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047045">
              <w:rPr>
                <w:rFonts w:ascii="Arial" w:eastAsia="ＭＳ ゴシック" w:hAnsi="Arial" w:hint="eastAsia"/>
              </w:rPr>
              <w:t>薬効分類名</w:t>
            </w:r>
          </w:p>
        </w:tc>
        <w:tc>
          <w:tcPr>
            <w:tcW w:w="8362" w:type="dxa"/>
            <w:gridSpan w:val="2"/>
            <w:vAlign w:val="center"/>
          </w:tcPr>
          <w:p w14:paraId="055E8999" w14:textId="77777777" w:rsidR="00145409" w:rsidRPr="00145409" w:rsidRDefault="00145409" w:rsidP="001454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高尿酸血症治療剤</w:t>
            </w:r>
          </w:p>
        </w:tc>
      </w:tr>
      <w:tr w:rsidR="00145409" w:rsidRPr="00DF35A5" w14:paraId="10D9B330" w14:textId="77777777" w:rsidTr="00A84B40">
        <w:trPr>
          <w:trHeight w:val="395"/>
        </w:trPr>
        <w:tc>
          <w:tcPr>
            <w:tcW w:w="1772" w:type="dxa"/>
            <w:vAlign w:val="center"/>
          </w:tcPr>
          <w:p w14:paraId="7C6186CE" w14:textId="1A32C330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効能</w:t>
            </w:r>
            <w:r>
              <w:rPr>
                <w:rFonts w:ascii="Arial" w:eastAsia="ＭＳ ゴシック" w:hAnsi="Arial" w:hint="eastAsia"/>
              </w:rPr>
              <w:t>又は</w:t>
            </w:r>
            <w:r w:rsidRPr="00DF35A5">
              <w:rPr>
                <w:rFonts w:ascii="Arial" w:eastAsia="ＭＳ ゴシック" w:hAnsi="Arial" w:hint="eastAsia"/>
              </w:rPr>
              <w:t>効果</w:t>
            </w:r>
          </w:p>
        </w:tc>
        <w:tc>
          <w:tcPr>
            <w:tcW w:w="8362" w:type="dxa"/>
            <w:gridSpan w:val="2"/>
            <w:vAlign w:val="center"/>
          </w:tcPr>
          <w:p w14:paraId="447D8519" w14:textId="733B50EF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下記の場合における高尿酸血症の是正</w:t>
            </w:r>
            <w:r w:rsidR="00006CE9">
              <w:rPr>
                <w:rFonts w:hint="eastAsia"/>
                <w:szCs w:val="20"/>
              </w:rPr>
              <w:t>：</w:t>
            </w:r>
          </w:p>
          <w:p w14:paraId="1E67D817" w14:textId="77777777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 xml:space="preserve">　痛風、高尿酸血症を伴う高血圧症</w:t>
            </w:r>
          </w:p>
        </w:tc>
      </w:tr>
      <w:tr w:rsidR="00145409" w:rsidRPr="00DF35A5" w14:paraId="6EAEA0C1" w14:textId="77777777" w:rsidTr="00A84B40">
        <w:trPr>
          <w:trHeight w:val="450"/>
        </w:trPr>
        <w:tc>
          <w:tcPr>
            <w:tcW w:w="1772" w:type="dxa"/>
            <w:vAlign w:val="center"/>
          </w:tcPr>
          <w:p w14:paraId="0ABC0132" w14:textId="2876BA0B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用法</w:t>
            </w:r>
            <w:r>
              <w:rPr>
                <w:rFonts w:ascii="Arial" w:eastAsia="ＭＳ ゴシック" w:hAnsi="Arial" w:hint="eastAsia"/>
              </w:rPr>
              <w:t>及び</w:t>
            </w:r>
            <w:r w:rsidRPr="00DF35A5">
              <w:rPr>
                <w:rFonts w:ascii="Arial" w:eastAsia="ＭＳ ゴシック" w:hAnsi="Arial" w:hint="eastAsia"/>
              </w:rPr>
              <w:t>用量</w:t>
            </w:r>
          </w:p>
        </w:tc>
        <w:tc>
          <w:tcPr>
            <w:tcW w:w="8362" w:type="dxa"/>
            <w:gridSpan w:val="2"/>
            <w:vAlign w:val="center"/>
          </w:tcPr>
          <w:p w14:paraId="6C40028C" w14:textId="447F8255" w:rsidR="00145409" w:rsidRPr="00145409" w:rsidRDefault="00145409" w:rsidP="00145409">
            <w:r w:rsidRPr="00145409">
              <w:rPr>
                <w:rFonts w:hint="eastAsia"/>
              </w:rPr>
              <w:t>通常、成人は</w:t>
            </w:r>
            <w:r w:rsidRPr="00145409">
              <w:t>1</w:t>
            </w:r>
            <w:r w:rsidRPr="00145409">
              <w:rPr>
                <w:rFonts w:hint="eastAsia"/>
              </w:rPr>
              <w:t>日量</w:t>
            </w:r>
            <w:r w:rsidRPr="00145409">
              <w:t>2</w:t>
            </w:r>
            <w:r w:rsidRPr="00145409">
              <w:rPr>
                <w:rFonts w:hint="eastAsia"/>
              </w:rPr>
              <w:t>～</w:t>
            </w:r>
            <w:r w:rsidRPr="00145409">
              <w:t>3</w:t>
            </w:r>
            <w:r w:rsidRPr="00145409">
              <w:rPr>
                <w:rFonts w:hint="eastAsia"/>
              </w:rPr>
              <w:t>錠（アロプリノールとして</w:t>
            </w:r>
            <w:r w:rsidRPr="00145409">
              <w:t>200</w:t>
            </w:r>
            <w:r w:rsidRPr="00145409">
              <w:rPr>
                <w:rFonts w:hint="eastAsia"/>
              </w:rPr>
              <w:t>～</w:t>
            </w:r>
            <w:r w:rsidRPr="00145409">
              <w:t>300mg</w:t>
            </w:r>
            <w:r w:rsidRPr="00145409">
              <w:rPr>
                <w:rFonts w:hint="eastAsia"/>
              </w:rPr>
              <w:t>）を</w:t>
            </w:r>
            <w:r w:rsidRPr="00145409">
              <w:t>2</w:t>
            </w:r>
            <w:r w:rsidRPr="00145409">
              <w:rPr>
                <w:rFonts w:hint="eastAsia"/>
              </w:rPr>
              <w:t>～</w:t>
            </w:r>
            <w:r w:rsidRPr="00145409">
              <w:t>3</w:t>
            </w:r>
            <w:r w:rsidRPr="00145409">
              <w:rPr>
                <w:rFonts w:hint="eastAsia"/>
              </w:rPr>
              <w:t>回に分けて食後に経口投与する。年齢</w:t>
            </w:r>
            <w:r w:rsidR="00006CE9">
              <w:rPr>
                <w:rFonts w:hint="eastAsia"/>
              </w:rPr>
              <w:t>・</w:t>
            </w:r>
            <w:r w:rsidRPr="00145409">
              <w:rPr>
                <w:rFonts w:hint="eastAsia"/>
              </w:rPr>
              <w:t>症状により適宜増減する。</w:t>
            </w:r>
          </w:p>
        </w:tc>
      </w:tr>
      <w:tr w:rsidR="00145409" w:rsidRPr="00DF35A5" w14:paraId="12FCCB73" w14:textId="77777777" w:rsidTr="00A84B40">
        <w:trPr>
          <w:trHeight w:val="1794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C59FB88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63136E24" w14:textId="77777777" w:rsidR="00145409" w:rsidRPr="00145409" w:rsidRDefault="00145409" w:rsidP="00145409">
            <w:r w:rsidRPr="00145409">
              <w:rPr>
                <w:rFonts w:hint="eastAsia"/>
              </w:rPr>
              <w:t>白色の</w:t>
            </w:r>
            <w:r w:rsidRPr="00145409">
              <w:rPr>
                <w:rFonts w:hint="eastAsia"/>
                <w:szCs w:val="20"/>
              </w:rPr>
              <w:t>素錠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907"/>
              <w:gridCol w:w="907"/>
              <w:gridCol w:w="1894"/>
            </w:tblGrid>
            <w:tr w:rsidR="00145409" w:rsidRPr="00145409" w14:paraId="74A42CD0" w14:textId="77777777" w:rsidTr="00C27B77"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753DD5" w14:textId="77777777" w:rsidR="00145409" w:rsidRPr="00D20BC6" w:rsidRDefault="00145409" w:rsidP="00145409">
                  <w:pPr>
                    <w:jc w:val="center"/>
                    <w:rPr>
                      <w:sz w:val="18"/>
                      <w:szCs w:val="18"/>
                    </w:rPr>
                  </w:pPr>
                  <w:r w:rsidRPr="00D20BC6">
                    <w:rPr>
                      <w:rFonts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07" w:type="dxa"/>
                </w:tcPr>
                <w:p w14:paraId="5BD1FDA7" w14:textId="77777777" w:rsidR="00145409" w:rsidRPr="00D20BC6" w:rsidRDefault="00145409" w:rsidP="00145409">
                  <w:pPr>
                    <w:jc w:val="center"/>
                    <w:rPr>
                      <w:sz w:val="18"/>
                      <w:szCs w:val="18"/>
                    </w:rPr>
                  </w:pPr>
                  <w:r w:rsidRPr="00D20BC6">
                    <w:rPr>
                      <w:rFonts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FCD174" w14:textId="77777777" w:rsidR="00145409" w:rsidRPr="00D20BC6" w:rsidRDefault="00145409" w:rsidP="00145409">
                  <w:pPr>
                    <w:jc w:val="center"/>
                    <w:rPr>
                      <w:sz w:val="18"/>
                      <w:szCs w:val="18"/>
                    </w:rPr>
                  </w:pPr>
                  <w:r w:rsidRPr="00D20BC6">
                    <w:rPr>
                      <w:rFonts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89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AFC0430" w14:textId="6AB7E219" w:rsidR="00145409" w:rsidRPr="00145409" w:rsidRDefault="00BD44D9" w:rsidP="00145409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145409" w:rsidRPr="00145409">
                    <w:rPr>
                      <w:rFonts w:hint="eastAsia"/>
                      <w:szCs w:val="20"/>
                    </w:rPr>
                    <w:t>径：</w:t>
                  </w:r>
                  <w:r w:rsidR="00145409" w:rsidRPr="00145409">
                    <w:rPr>
                      <w:szCs w:val="20"/>
                    </w:rPr>
                    <w:t>9.0mm</w:t>
                  </w:r>
                </w:p>
                <w:p w14:paraId="3139965B" w14:textId="2B69D683" w:rsidR="00145409" w:rsidRPr="00145409" w:rsidRDefault="00BD44D9" w:rsidP="00145409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145409" w:rsidRPr="00145409">
                    <w:rPr>
                      <w:rFonts w:hint="eastAsia"/>
                      <w:szCs w:val="20"/>
                    </w:rPr>
                    <w:t>厚：</w:t>
                  </w:r>
                  <w:r w:rsidR="00145409" w:rsidRPr="00145409">
                    <w:rPr>
                      <w:szCs w:val="20"/>
                    </w:rPr>
                    <w:t>4.2mm</w:t>
                  </w:r>
                </w:p>
                <w:p w14:paraId="0949F0B6" w14:textId="77777777" w:rsidR="00145409" w:rsidRPr="00145409" w:rsidRDefault="00145409" w:rsidP="00145409">
                  <w:r w:rsidRPr="00145409">
                    <w:rPr>
                      <w:rFonts w:hint="eastAsia"/>
                      <w:szCs w:val="20"/>
                    </w:rPr>
                    <w:t>重量：</w:t>
                  </w:r>
                  <w:r w:rsidRPr="00145409">
                    <w:rPr>
                      <w:szCs w:val="20"/>
                    </w:rPr>
                    <w:t>300mg</w:t>
                  </w:r>
                </w:p>
              </w:tc>
            </w:tr>
            <w:tr w:rsidR="00145409" w:rsidRPr="00145409" w14:paraId="71ABA3E7" w14:textId="77777777" w:rsidTr="00C27B77">
              <w:trPr>
                <w:trHeight w:hRule="exact" w:val="907"/>
              </w:trPr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581854" w14:textId="5AB2765F" w:rsidR="00145409" w:rsidRPr="00145409" w:rsidRDefault="003A1F35" w:rsidP="0014540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A07C40" wp14:editId="3190BD87">
                        <wp:extent cx="533400" cy="552450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vAlign w:val="center"/>
                </w:tcPr>
                <w:p w14:paraId="23AA3698" w14:textId="191A7DC4" w:rsidR="00145409" w:rsidRPr="00145409" w:rsidRDefault="003A1F35" w:rsidP="00145409">
                  <w:pPr>
                    <w:ind w:leftChars="-54" w:rightChars="-52" w:right="-99" w:hangingChars="54" w:hanging="10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0CB882E" wp14:editId="38D07E79">
                        <wp:extent cx="542925" cy="55245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018" r="330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FD2428" w14:textId="633F1355" w:rsidR="00145409" w:rsidRPr="00145409" w:rsidRDefault="003A1F35" w:rsidP="00145409">
                  <w:pPr>
                    <w:ind w:rightChars="9" w:right="17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5B3419F6" wp14:editId="3E435995">
                        <wp:extent cx="533400" cy="5524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5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94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161028D" w14:textId="77777777" w:rsidR="00145409" w:rsidRPr="00145409" w:rsidRDefault="00145409" w:rsidP="001454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0BBB619" w14:textId="77777777" w:rsidR="00145409" w:rsidRPr="00145409" w:rsidRDefault="00145409" w:rsidP="00145409">
            <w:pPr>
              <w:spacing w:beforeLines="50" w:before="148"/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識別コード：</w:t>
            </w:r>
            <w:r w:rsidRPr="00145409">
              <w:rPr>
                <w:szCs w:val="20"/>
              </w:rPr>
              <w:t>NS349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C45CD8D" w14:textId="2BA4BE3D" w:rsidR="00145409" w:rsidRPr="00145409" w:rsidRDefault="00145409" w:rsidP="00145409">
            <w:r w:rsidRPr="00145409">
              <w:rPr>
                <w:rFonts w:hint="eastAsia"/>
              </w:rPr>
              <w:t>白色の</w:t>
            </w:r>
            <w:r w:rsidRPr="00145409">
              <w:rPr>
                <w:rFonts w:hint="eastAsia"/>
                <w:szCs w:val="20"/>
              </w:rPr>
              <w:t>割線</w:t>
            </w:r>
            <w:r>
              <w:rPr>
                <w:rFonts w:hint="eastAsia"/>
                <w:szCs w:val="20"/>
              </w:rPr>
              <w:t>入り</w:t>
            </w:r>
            <w:r w:rsidRPr="00145409">
              <w:rPr>
                <w:rFonts w:hint="eastAsia"/>
                <w:szCs w:val="20"/>
              </w:rPr>
              <w:t>フィルム</w:t>
            </w:r>
            <w:r>
              <w:rPr>
                <w:rFonts w:hint="eastAsia"/>
                <w:szCs w:val="20"/>
              </w:rPr>
              <w:t>コーティング</w:t>
            </w:r>
            <w:r w:rsidRPr="00145409">
              <w:rPr>
                <w:rFonts w:hint="eastAsia"/>
                <w:szCs w:val="20"/>
              </w:rPr>
              <w:t>錠</w:t>
            </w:r>
          </w:p>
          <w:p w14:paraId="3CEB665A" w14:textId="6A22EA85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直径：</w:t>
            </w:r>
            <w:r w:rsidRPr="00145409">
              <w:rPr>
                <w:szCs w:val="20"/>
              </w:rPr>
              <w:t>7.9mm</w:t>
            </w:r>
            <w:r w:rsidRPr="00145409">
              <w:rPr>
                <w:rFonts w:hint="eastAsia"/>
                <w:szCs w:val="20"/>
              </w:rPr>
              <w:t xml:space="preserve">　</w:t>
            </w:r>
            <w:r w:rsidRPr="00145409">
              <w:rPr>
                <w:szCs w:val="20"/>
              </w:rPr>
              <w:br/>
            </w:r>
            <w:r w:rsidRPr="00145409">
              <w:rPr>
                <w:rFonts w:hint="eastAsia"/>
                <w:szCs w:val="20"/>
              </w:rPr>
              <w:t>厚さ：</w:t>
            </w:r>
            <w:r w:rsidRPr="00145409">
              <w:rPr>
                <w:szCs w:val="20"/>
              </w:rPr>
              <w:t>3.3mm</w:t>
            </w:r>
            <w:r w:rsidRPr="00145409">
              <w:rPr>
                <w:rFonts w:hint="eastAsia"/>
                <w:szCs w:val="20"/>
              </w:rPr>
              <w:t xml:space="preserve">　</w:t>
            </w:r>
            <w:r w:rsidRPr="00145409"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質</w:t>
            </w:r>
            <w:r w:rsidRPr="00145409">
              <w:rPr>
                <w:rFonts w:hint="eastAsia"/>
                <w:szCs w:val="20"/>
              </w:rPr>
              <w:t>量：</w:t>
            </w:r>
            <w:r w:rsidRPr="00145409">
              <w:rPr>
                <w:szCs w:val="20"/>
              </w:rPr>
              <w:t>183mg</w:t>
            </w:r>
            <w:r w:rsidRPr="00D20BC6">
              <w:rPr>
                <w:rFonts w:hint="eastAsia"/>
                <w:szCs w:val="20"/>
              </w:rPr>
              <w:t xml:space="preserve">　</w:t>
            </w:r>
            <w:r w:rsidRPr="00145409">
              <w:rPr>
                <w:szCs w:val="20"/>
              </w:rPr>
              <w:br/>
            </w:r>
          </w:p>
          <w:p w14:paraId="2DC25327" w14:textId="77777777" w:rsidR="00145409" w:rsidRPr="00145409" w:rsidRDefault="00145409" w:rsidP="00145409">
            <w:pPr>
              <w:rPr>
                <w:szCs w:val="20"/>
              </w:rPr>
            </w:pPr>
          </w:p>
        </w:tc>
      </w:tr>
      <w:tr w:rsidR="00145409" w:rsidRPr="00DF35A5" w14:paraId="600EF2B1" w14:textId="77777777" w:rsidTr="00C57C5F">
        <w:trPr>
          <w:trHeight w:val="3160"/>
        </w:trPr>
        <w:tc>
          <w:tcPr>
            <w:tcW w:w="1772" w:type="dxa"/>
            <w:vAlign w:val="center"/>
          </w:tcPr>
          <w:p w14:paraId="0A54927E" w14:textId="77777777" w:rsidR="00145409" w:rsidRPr="00DF35A5" w:rsidRDefault="00145409" w:rsidP="00C57C5F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先発品との</w:t>
            </w:r>
          </w:p>
          <w:p w14:paraId="6984AC36" w14:textId="77777777" w:rsidR="00145409" w:rsidRPr="00DF35A5" w:rsidRDefault="00145409" w:rsidP="00C57C5F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F35A5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4181" w:type="dxa"/>
            <w:tcBorders>
              <w:right w:val="dashed" w:sz="4" w:space="0" w:color="auto"/>
            </w:tcBorders>
          </w:tcPr>
          <w:p w14:paraId="21CF758D" w14:textId="56130F21" w:rsidR="00145409" w:rsidRPr="00D20BC6" w:rsidRDefault="003A1F35" w:rsidP="00145409">
            <w:pPr>
              <w:tabs>
                <w:tab w:val="left" w:pos="1132"/>
              </w:tabs>
              <w:snapToGrid w:val="0"/>
              <w:jc w:val="both"/>
              <w:rPr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072A7BF" wp14:editId="47A668E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204470</wp:posOffset>
                  </wp:positionV>
                  <wp:extent cx="2609850" cy="1581150"/>
                  <wp:effectExtent l="0" t="0" r="0" b="0"/>
                  <wp:wrapTopAndBottom/>
                  <wp:docPr id="1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0" r="4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409" w:rsidRPr="00D20BC6">
              <w:rPr>
                <w:rFonts w:hint="eastAsia"/>
                <w:szCs w:val="20"/>
              </w:rPr>
              <w:t>溶出試験（試験液：</w:t>
            </w:r>
            <w:r w:rsidR="00006CE9">
              <w:rPr>
                <w:rFonts w:hint="eastAsia"/>
                <w:szCs w:val="20"/>
              </w:rPr>
              <w:t>pH6.8/</w:t>
            </w:r>
            <w:r w:rsidR="00145409" w:rsidRPr="00D20BC6">
              <w:rPr>
                <w:szCs w:val="20"/>
              </w:rPr>
              <w:t>50rpm</w:t>
            </w:r>
            <w:r w:rsidR="00145409" w:rsidRPr="00D20BC6">
              <w:rPr>
                <w:rFonts w:hint="eastAsia"/>
                <w:szCs w:val="20"/>
              </w:rPr>
              <w:t>）</w:t>
            </w:r>
          </w:p>
          <w:p w14:paraId="245E9CC9" w14:textId="2C39D78D" w:rsidR="00145409" w:rsidRPr="00145409" w:rsidRDefault="00145409" w:rsidP="00D20BC6">
            <w:pPr>
              <w:tabs>
                <w:tab w:val="left" w:pos="1132"/>
              </w:tabs>
              <w:snapToGrid w:val="0"/>
              <w:ind w:leftChars="-54" w:left="-21" w:hangingChars="54" w:hanging="82"/>
              <w:rPr>
                <w:noProof/>
              </w:rPr>
            </w:pPr>
            <w:r w:rsidRPr="00D20BC6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</w:t>
            </w:r>
            <w:r w:rsidR="001819E0" w:rsidRPr="001819E0">
              <w:rPr>
                <w:rFonts w:hint="eastAsia"/>
                <w:sz w:val="16"/>
                <w:szCs w:val="16"/>
              </w:rPr>
              <w:t>アロプリノール錠</w:t>
            </w:r>
            <w:r w:rsidR="001819E0">
              <w:rPr>
                <w:rFonts w:hint="eastAsia"/>
                <w:sz w:val="16"/>
                <w:szCs w:val="16"/>
              </w:rPr>
              <w:t>10</w:t>
            </w:r>
            <w:r w:rsidR="001819E0" w:rsidRPr="001819E0">
              <w:rPr>
                <w:rFonts w:hint="eastAsia"/>
                <w:sz w:val="16"/>
                <w:szCs w:val="16"/>
              </w:rPr>
              <w:t>0mg</w:t>
            </w:r>
            <w:r w:rsidR="001819E0" w:rsidRPr="001819E0">
              <w:rPr>
                <w:rFonts w:hint="eastAsia"/>
                <w:sz w:val="16"/>
                <w:szCs w:val="16"/>
              </w:rPr>
              <w:t>「</w:t>
            </w:r>
            <w:r w:rsidR="001819E0" w:rsidRPr="001819E0">
              <w:rPr>
                <w:rFonts w:hint="eastAsia"/>
                <w:sz w:val="16"/>
                <w:szCs w:val="16"/>
              </w:rPr>
              <w:t>NS</w:t>
            </w:r>
            <w:r w:rsidR="001819E0" w:rsidRPr="001819E0">
              <w:rPr>
                <w:rFonts w:hint="eastAsia"/>
                <w:sz w:val="16"/>
                <w:szCs w:val="16"/>
              </w:rPr>
              <w:t>」とザイロリック錠</w:t>
            </w:r>
            <w:r w:rsidR="001819E0">
              <w:rPr>
                <w:rFonts w:hint="eastAsia"/>
                <w:sz w:val="16"/>
                <w:szCs w:val="16"/>
              </w:rPr>
              <w:t>10</w:t>
            </w:r>
            <w:r w:rsidR="001819E0" w:rsidRPr="001819E0">
              <w:rPr>
                <w:rFonts w:hint="eastAsia"/>
                <w:sz w:val="16"/>
                <w:szCs w:val="16"/>
              </w:rPr>
              <w:t>0</w:t>
            </w:r>
            <w:r w:rsidR="001819E0">
              <w:rPr>
                <w:rFonts w:hint="eastAsia"/>
                <w:sz w:val="16"/>
                <w:szCs w:val="16"/>
              </w:rPr>
              <w:t>の</w:t>
            </w:r>
            <w:r w:rsidRPr="00D20BC6">
              <w:rPr>
                <w:rFonts w:hint="eastAsia"/>
                <w:sz w:val="16"/>
                <w:szCs w:val="16"/>
              </w:rPr>
              <w:t>溶出挙動</w:t>
            </w:r>
            <w:r w:rsidR="001819E0">
              <w:rPr>
                <w:rFonts w:hint="eastAsia"/>
                <w:sz w:val="16"/>
                <w:szCs w:val="16"/>
              </w:rPr>
              <w:t>は同等である</w:t>
            </w:r>
            <w:r w:rsidRPr="00D20BC6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181" w:type="dxa"/>
            <w:tcBorders>
              <w:left w:val="dashed" w:sz="4" w:space="0" w:color="auto"/>
            </w:tcBorders>
          </w:tcPr>
          <w:p w14:paraId="5CB19A11" w14:textId="420F152A" w:rsidR="00145409" w:rsidRPr="00D20BC6" w:rsidRDefault="00006CE9" w:rsidP="00145409">
            <w:pPr>
              <w:rPr>
                <w:noProof/>
              </w:rPr>
            </w:pPr>
            <w:r>
              <w:rPr>
                <w:rFonts w:hint="eastAsia"/>
                <w:noProof/>
              </w:rPr>
              <w:t>生物学的同等性試験</w:t>
            </w:r>
          </w:p>
          <w:p w14:paraId="24707038" w14:textId="77777777" w:rsidR="00145409" w:rsidRPr="00D20BC6" w:rsidRDefault="00145409" w:rsidP="00145409">
            <w:pPr>
              <w:ind w:leftChars="-10" w:left="-17" w:hangingChars="1" w:hanging="2"/>
              <w:rPr>
                <w:noProof/>
                <w:sz w:val="16"/>
                <w:szCs w:val="16"/>
              </w:rPr>
            </w:pPr>
          </w:p>
          <w:p w14:paraId="66BF9DA0" w14:textId="439D34D0" w:rsidR="00145409" w:rsidRPr="00145409" w:rsidRDefault="00006CE9" w:rsidP="00D20BC6">
            <w:pPr>
              <w:ind w:leftChars="-10" w:left="-17" w:hangingChars="1" w:hanging="2"/>
              <w:rPr>
                <w:sz w:val="18"/>
                <w:szCs w:val="18"/>
              </w:rPr>
            </w:pPr>
            <w:r w:rsidRPr="00006CE9">
              <w:rPr>
                <w:rFonts w:hint="eastAsia"/>
                <w:noProof/>
                <w:sz w:val="16"/>
                <w:szCs w:val="16"/>
              </w:rPr>
              <w:t>アロプリノール錠</w:t>
            </w:r>
            <w:r w:rsidRPr="00006CE9">
              <w:rPr>
                <w:rFonts w:hint="eastAsia"/>
                <w:noProof/>
                <w:sz w:val="16"/>
                <w:szCs w:val="16"/>
              </w:rPr>
              <w:t>100mg</w:t>
            </w:r>
            <w:r w:rsidRPr="00006CE9">
              <w:rPr>
                <w:rFonts w:hint="eastAsia"/>
                <w:noProof/>
                <w:sz w:val="16"/>
                <w:szCs w:val="16"/>
              </w:rPr>
              <w:t>「</w:t>
            </w:r>
            <w:r w:rsidRPr="00006CE9">
              <w:rPr>
                <w:rFonts w:hint="eastAsia"/>
                <w:noProof/>
                <w:sz w:val="16"/>
                <w:szCs w:val="16"/>
              </w:rPr>
              <w:t>NS</w:t>
            </w:r>
            <w:r w:rsidRPr="00006CE9">
              <w:rPr>
                <w:rFonts w:hint="eastAsia"/>
                <w:noProof/>
                <w:sz w:val="16"/>
                <w:szCs w:val="16"/>
              </w:rPr>
              <w:t>」の生物学的同等性に関しては、ユーリック錠（昭和</w:t>
            </w:r>
            <w:r w:rsidRPr="00006CE9">
              <w:rPr>
                <w:rFonts w:hint="eastAsia"/>
                <w:noProof/>
                <w:sz w:val="16"/>
                <w:szCs w:val="16"/>
              </w:rPr>
              <w:t>52</w:t>
            </w:r>
            <w:r w:rsidRPr="00006CE9">
              <w:rPr>
                <w:rFonts w:hint="eastAsia"/>
                <w:noProof/>
                <w:sz w:val="16"/>
                <w:szCs w:val="16"/>
              </w:rPr>
              <w:t>年承認、販売名変更前製剤）の承認申請時添付資料により評価された。</w:t>
            </w:r>
          </w:p>
        </w:tc>
      </w:tr>
      <w:tr w:rsidR="00145409" w:rsidRPr="00DF35A5" w14:paraId="2501A00D" w14:textId="77777777" w:rsidTr="003F1E3E">
        <w:trPr>
          <w:trHeight w:hRule="exact" w:val="964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2AB4072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vAlign w:val="center"/>
          </w:tcPr>
          <w:p w14:paraId="7ED3F8ED" w14:textId="77777777" w:rsidR="00145409" w:rsidRPr="00145409" w:rsidRDefault="00145409" w:rsidP="00145409"/>
        </w:tc>
      </w:tr>
      <w:tr w:rsidR="00145409" w:rsidRPr="00DF35A5" w14:paraId="242117AE" w14:textId="77777777" w:rsidTr="003F1E3E">
        <w:trPr>
          <w:trHeight w:hRule="exact" w:val="964"/>
        </w:trPr>
        <w:tc>
          <w:tcPr>
            <w:tcW w:w="1772" w:type="dxa"/>
            <w:vAlign w:val="center"/>
          </w:tcPr>
          <w:p w14:paraId="4A65D82E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62" w:type="dxa"/>
            <w:gridSpan w:val="2"/>
            <w:vAlign w:val="center"/>
          </w:tcPr>
          <w:p w14:paraId="40234529" w14:textId="77777777" w:rsidR="00145409" w:rsidRPr="00145409" w:rsidRDefault="00145409" w:rsidP="00145409">
            <w:pPr>
              <w:rPr>
                <w:sz w:val="22"/>
              </w:rPr>
            </w:pPr>
          </w:p>
        </w:tc>
      </w:tr>
    </w:tbl>
    <w:p w14:paraId="04AA9FC5" w14:textId="5A746494" w:rsidR="004C271C" w:rsidRPr="00DF35A5" w:rsidRDefault="0091232C" w:rsidP="003F1E3E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115411">
        <w:t>2</w:t>
      </w:r>
      <w:r w:rsidR="0035510E">
        <w:rPr>
          <w:rFonts w:hint="eastAsia"/>
        </w:rPr>
        <w:t>4</w:t>
      </w:r>
      <w:r w:rsidR="008E4A0D" w:rsidRPr="00DF35A5">
        <w:rPr>
          <w:rFonts w:hint="eastAsia"/>
        </w:rPr>
        <w:t>年</w:t>
      </w:r>
      <w:r w:rsidR="0035510E">
        <w:rPr>
          <w:rFonts w:hint="eastAsia"/>
        </w:rPr>
        <w:t>4</w:t>
      </w:r>
      <w:r w:rsidR="008E4A0D" w:rsidRPr="00DF35A5">
        <w:rPr>
          <w:rFonts w:hint="eastAsia"/>
        </w:rPr>
        <w:t>月</w:t>
      </w:r>
    </w:p>
    <w:sectPr w:rsidR="004C271C" w:rsidRPr="00DF35A5" w:rsidSect="00DE161C">
      <w:headerReference w:type="default" r:id="rId9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93DD" w14:textId="77777777" w:rsidR="00EF0BC7" w:rsidRDefault="00EF0BC7">
      <w:r>
        <w:separator/>
      </w:r>
    </w:p>
  </w:endnote>
  <w:endnote w:type="continuationSeparator" w:id="0">
    <w:p w14:paraId="365D9CAD" w14:textId="77777777" w:rsidR="00EF0BC7" w:rsidRDefault="00EF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LHORU+UDShinGoPr6N-Medium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F5B8" w14:textId="77777777" w:rsidR="00EF0BC7" w:rsidRDefault="00EF0BC7">
      <w:r>
        <w:separator/>
      </w:r>
    </w:p>
  </w:footnote>
  <w:footnote w:type="continuationSeparator" w:id="0">
    <w:p w14:paraId="20D71BA4" w14:textId="77777777" w:rsidR="00EF0BC7" w:rsidRDefault="00EF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1E9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43114483">
    <w:abstractNumId w:val="0"/>
  </w:num>
  <w:num w:numId="2" w16cid:durableId="1199125068">
    <w:abstractNumId w:val="3"/>
  </w:num>
  <w:num w:numId="3" w16cid:durableId="132795686">
    <w:abstractNumId w:val="2"/>
  </w:num>
  <w:num w:numId="4" w16cid:durableId="131328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CE9"/>
    <w:rsid w:val="00016D81"/>
    <w:rsid w:val="000204FF"/>
    <w:rsid w:val="00020621"/>
    <w:rsid w:val="0003142A"/>
    <w:rsid w:val="00047045"/>
    <w:rsid w:val="00062619"/>
    <w:rsid w:val="0008386E"/>
    <w:rsid w:val="000F416A"/>
    <w:rsid w:val="000F6209"/>
    <w:rsid w:val="00100115"/>
    <w:rsid w:val="00115411"/>
    <w:rsid w:val="00125F85"/>
    <w:rsid w:val="00145409"/>
    <w:rsid w:val="001819E0"/>
    <w:rsid w:val="001B1BBB"/>
    <w:rsid w:val="001C1D0E"/>
    <w:rsid w:val="001D3341"/>
    <w:rsid w:val="001D6D38"/>
    <w:rsid w:val="001E1587"/>
    <w:rsid w:val="001F13E6"/>
    <w:rsid w:val="00222FF6"/>
    <w:rsid w:val="002954C8"/>
    <w:rsid w:val="002E387A"/>
    <w:rsid w:val="002E4ABA"/>
    <w:rsid w:val="002F22BF"/>
    <w:rsid w:val="002F744D"/>
    <w:rsid w:val="0030332F"/>
    <w:rsid w:val="00305271"/>
    <w:rsid w:val="0032067C"/>
    <w:rsid w:val="0032478C"/>
    <w:rsid w:val="00333CFB"/>
    <w:rsid w:val="0035510E"/>
    <w:rsid w:val="00374471"/>
    <w:rsid w:val="00385242"/>
    <w:rsid w:val="003875B1"/>
    <w:rsid w:val="003A065A"/>
    <w:rsid w:val="003A1A60"/>
    <w:rsid w:val="003A1F35"/>
    <w:rsid w:val="003A5049"/>
    <w:rsid w:val="003F1E3E"/>
    <w:rsid w:val="003F6291"/>
    <w:rsid w:val="004221DD"/>
    <w:rsid w:val="004254C4"/>
    <w:rsid w:val="004646FC"/>
    <w:rsid w:val="00471D66"/>
    <w:rsid w:val="00492170"/>
    <w:rsid w:val="004A5FFB"/>
    <w:rsid w:val="004B325C"/>
    <w:rsid w:val="004B7FCF"/>
    <w:rsid w:val="004C271C"/>
    <w:rsid w:val="004C2A13"/>
    <w:rsid w:val="004C3E53"/>
    <w:rsid w:val="004F25DE"/>
    <w:rsid w:val="00500B56"/>
    <w:rsid w:val="00504DCE"/>
    <w:rsid w:val="0050632E"/>
    <w:rsid w:val="0050683D"/>
    <w:rsid w:val="00511701"/>
    <w:rsid w:val="00512D05"/>
    <w:rsid w:val="005304DE"/>
    <w:rsid w:val="00547D98"/>
    <w:rsid w:val="005526AC"/>
    <w:rsid w:val="00592716"/>
    <w:rsid w:val="005A6AEF"/>
    <w:rsid w:val="005B1C19"/>
    <w:rsid w:val="005C00B8"/>
    <w:rsid w:val="005C1F7D"/>
    <w:rsid w:val="005D7609"/>
    <w:rsid w:val="00616F2B"/>
    <w:rsid w:val="00630DF9"/>
    <w:rsid w:val="00654341"/>
    <w:rsid w:val="00654AEA"/>
    <w:rsid w:val="006647A2"/>
    <w:rsid w:val="00675A0C"/>
    <w:rsid w:val="006800BC"/>
    <w:rsid w:val="00696FB1"/>
    <w:rsid w:val="006975A1"/>
    <w:rsid w:val="006A41DE"/>
    <w:rsid w:val="006B4477"/>
    <w:rsid w:val="006C3B09"/>
    <w:rsid w:val="006C67FC"/>
    <w:rsid w:val="006E1DD6"/>
    <w:rsid w:val="006E66D1"/>
    <w:rsid w:val="006F63AF"/>
    <w:rsid w:val="00714438"/>
    <w:rsid w:val="00715CC1"/>
    <w:rsid w:val="007201AF"/>
    <w:rsid w:val="00743E15"/>
    <w:rsid w:val="007605B1"/>
    <w:rsid w:val="007912EA"/>
    <w:rsid w:val="0079687A"/>
    <w:rsid w:val="007A2541"/>
    <w:rsid w:val="007B043A"/>
    <w:rsid w:val="007B3AD5"/>
    <w:rsid w:val="007C0A0A"/>
    <w:rsid w:val="007C7D18"/>
    <w:rsid w:val="008008DA"/>
    <w:rsid w:val="008037B6"/>
    <w:rsid w:val="00816355"/>
    <w:rsid w:val="00836562"/>
    <w:rsid w:val="00857732"/>
    <w:rsid w:val="00866A4E"/>
    <w:rsid w:val="0087356E"/>
    <w:rsid w:val="0088610E"/>
    <w:rsid w:val="00892FB8"/>
    <w:rsid w:val="008C510F"/>
    <w:rsid w:val="008C5311"/>
    <w:rsid w:val="008E05D5"/>
    <w:rsid w:val="008E2520"/>
    <w:rsid w:val="008E4A0D"/>
    <w:rsid w:val="008F0D02"/>
    <w:rsid w:val="0091232C"/>
    <w:rsid w:val="0095009F"/>
    <w:rsid w:val="009672D3"/>
    <w:rsid w:val="009730BE"/>
    <w:rsid w:val="00984003"/>
    <w:rsid w:val="009C4E03"/>
    <w:rsid w:val="009D6935"/>
    <w:rsid w:val="00A235EA"/>
    <w:rsid w:val="00A40865"/>
    <w:rsid w:val="00A41680"/>
    <w:rsid w:val="00A42893"/>
    <w:rsid w:val="00A44188"/>
    <w:rsid w:val="00A553B3"/>
    <w:rsid w:val="00A65871"/>
    <w:rsid w:val="00A66C98"/>
    <w:rsid w:val="00A7169A"/>
    <w:rsid w:val="00A72703"/>
    <w:rsid w:val="00A84B40"/>
    <w:rsid w:val="00AA4488"/>
    <w:rsid w:val="00AB1E65"/>
    <w:rsid w:val="00AC48F0"/>
    <w:rsid w:val="00AD0777"/>
    <w:rsid w:val="00AD596D"/>
    <w:rsid w:val="00AE6931"/>
    <w:rsid w:val="00B016F8"/>
    <w:rsid w:val="00B1359F"/>
    <w:rsid w:val="00B60FE7"/>
    <w:rsid w:val="00B613B3"/>
    <w:rsid w:val="00B727F9"/>
    <w:rsid w:val="00B9752A"/>
    <w:rsid w:val="00BC012E"/>
    <w:rsid w:val="00BC07F9"/>
    <w:rsid w:val="00BC19C8"/>
    <w:rsid w:val="00BC5A3D"/>
    <w:rsid w:val="00BD15DE"/>
    <w:rsid w:val="00BD44D9"/>
    <w:rsid w:val="00BE38AB"/>
    <w:rsid w:val="00C00817"/>
    <w:rsid w:val="00C01BB8"/>
    <w:rsid w:val="00C03952"/>
    <w:rsid w:val="00C27048"/>
    <w:rsid w:val="00C27B77"/>
    <w:rsid w:val="00C44F81"/>
    <w:rsid w:val="00C54374"/>
    <w:rsid w:val="00C57C5F"/>
    <w:rsid w:val="00C63B88"/>
    <w:rsid w:val="00CA088A"/>
    <w:rsid w:val="00CA409E"/>
    <w:rsid w:val="00CA5F5E"/>
    <w:rsid w:val="00CB7F28"/>
    <w:rsid w:val="00CC5333"/>
    <w:rsid w:val="00CE2C5B"/>
    <w:rsid w:val="00D02CEA"/>
    <w:rsid w:val="00D14E9A"/>
    <w:rsid w:val="00D15A58"/>
    <w:rsid w:val="00D20BC6"/>
    <w:rsid w:val="00D407D5"/>
    <w:rsid w:val="00D719C4"/>
    <w:rsid w:val="00D761B1"/>
    <w:rsid w:val="00D7648B"/>
    <w:rsid w:val="00D8379D"/>
    <w:rsid w:val="00D8557C"/>
    <w:rsid w:val="00D85DBA"/>
    <w:rsid w:val="00D96E98"/>
    <w:rsid w:val="00DA0680"/>
    <w:rsid w:val="00DB1370"/>
    <w:rsid w:val="00DB70A2"/>
    <w:rsid w:val="00DC5AD0"/>
    <w:rsid w:val="00DC63E9"/>
    <w:rsid w:val="00DE161C"/>
    <w:rsid w:val="00DF35A5"/>
    <w:rsid w:val="00DF3DC2"/>
    <w:rsid w:val="00E042E7"/>
    <w:rsid w:val="00E16EFD"/>
    <w:rsid w:val="00E37986"/>
    <w:rsid w:val="00E436DD"/>
    <w:rsid w:val="00E6091D"/>
    <w:rsid w:val="00E65BBD"/>
    <w:rsid w:val="00E854FE"/>
    <w:rsid w:val="00E91A47"/>
    <w:rsid w:val="00EA3586"/>
    <w:rsid w:val="00EA3B0C"/>
    <w:rsid w:val="00EC2E71"/>
    <w:rsid w:val="00ED6938"/>
    <w:rsid w:val="00EF0BC7"/>
    <w:rsid w:val="00F03EFB"/>
    <w:rsid w:val="00F529EA"/>
    <w:rsid w:val="00F76D64"/>
    <w:rsid w:val="00F77F1B"/>
    <w:rsid w:val="00F81049"/>
    <w:rsid w:val="00F864E2"/>
    <w:rsid w:val="00F94F41"/>
    <w:rsid w:val="00FA1BA6"/>
    <w:rsid w:val="00FA3AA3"/>
    <w:rsid w:val="00FD1180"/>
    <w:rsid w:val="00FE14C2"/>
    <w:rsid w:val="00FE52D7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F4DFAEE"/>
  <w15:chartTrackingRefBased/>
  <w15:docId w15:val="{7C250A1A-04ED-4330-9CB6-CF18709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5A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145409"/>
    <w:rPr>
      <w:sz w:val="18"/>
      <w:szCs w:val="18"/>
    </w:rPr>
  </w:style>
  <w:style w:type="paragraph" w:styleId="aa">
    <w:name w:val="annotation text"/>
    <w:basedOn w:val="a"/>
    <w:link w:val="ab"/>
    <w:rsid w:val="00145409"/>
  </w:style>
  <w:style w:type="character" w:customStyle="1" w:styleId="ab">
    <w:name w:val="コメント文字列 (文字)"/>
    <w:link w:val="aa"/>
    <w:rsid w:val="00145409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145409"/>
    <w:rPr>
      <w:b/>
      <w:bCs/>
    </w:rPr>
  </w:style>
  <w:style w:type="character" w:customStyle="1" w:styleId="ad">
    <w:name w:val="コメント内容 (文字)"/>
    <w:link w:val="ac"/>
    <w:rsid w:val="00145409"/>
    <w:rPr>
      <w:rFonts w:ascii="Century" w:hAnsi="Century"/>
      <w:b/>
      <w:bCs/>
      <w:szCs w:val="24"/>
    </w:rPr>
  </w:style>
  <w:style w:type="paragraph" w:customStyle="1" w:styleId="Default">
    <w:name w:val="Default"/>
    <w:rsid w:val="00006CE9"/>
    <w:pPr>
      <w:widowControl w:val="0"/>
      <w:autoSpaceDE w:val="0"/>
      <w:autoSpaceDN w:val="0"/>
      <w:adjustRightInd w:val="0"/>
    </w:pPr>
    <w:rPr>
      <w:rFonts w:ascii="XLHORU+UDShinGoPr6N-Medium" w:eastAsia="XLHORU+UDShinGoPr6N-Medium" w:cs="XLHORU+UDShinGoPr6N-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3</cp:revision>
  <cp:lastPrinted>2010-07-13T07:17:00Z</cp:lastPrinted>
  <dcterms:created xsi:type="dcterms:W3CDTF">2024-03-13T04:41:00Z</dcterms:created>
  <dcterms:modified xsi:type="dcterms:W3CDTF">2024-03-17T23:40:00Z</dcterms:modified>
</cp:coreProperties>
</file>