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14A5A" w14:textId="77777777" w:rsidR="008E4A0D" w:rsidRPr="00075F31" w:rsidRDefault="008E4A0D" w:rsidP="00EB5590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</w:t>
      </w:r>
      <w:r w:rsidR="00B93A6C">
        <w:rPr>
          <w:rFonts w:ascii="Arial" w:eastAsia="ＭＳ ゴシック" w:hAnsi="ＭＳ ゴシック" w:hint="eastAsia"/>
          <w:sz w:val="24"/>
        </w:rPr>
        <w:t>情報</w:t>
      </w:r>
      <w:r w:rsidRPr="00075F31">
        <w:rPr>
          <w:rFonts w:ascii="Arial" w:eastAsia="ＭＳ ゴシック" w:hAnsi="ＭＳ ゴシック" w:hint="eastAsia"/>
          <w:sz w:val="24"/>
        </w:rPr>
        <w:t>比較表</w:t>
      </w:r>
      <w:r w:rsidR="006548F9"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 w:rsidR="006548F9">
        <w:rPr>
          <w:rFonts w:ascii="Arial" w:eastAsia="ＭＳ ゴシック" w:hAnsi="Arial" w:hint="eastAsia"/>
          <w:sz w:val="24"/>
        </w:rPr>
        <w:t>）</w:t>
      </w:r>
    </w:p>
    <w:tbl>
      <w:tblPr>
        <w:tblW w:w="1024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8"/>
        <w:gridCol w:w="4227"/>
        <w:gridCol w:w="4242"/>
      </w:tblGrid>
      <w:tr w:rsidR="008E4A0D" w14:paraId="20A2C6C7" w14:textId="77777777" w:rsidTr="00ED711C">
        <w:trPr>
          <w:trHeight w:hRule="exact" w:val="312"/>
        </w:trPr>
        <w:tc>
          <w:tcPr>
            <w:tcW w:w="1778" w:type="dxa"/>
          </w:tcPr>
          <w:p w14:paraId="20AE35C4" w14:textId="77777777" w:rsidR="008E4A0D" w:rsidRDefault="008E4A0D" w:rsidP="0045730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27" w:type="dxa"/>
            <w:vAlign w:val="center"/>
          </w:tcPr>
          <w:p w14:paraId="5651563A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242" w:type="dxa"/>
            <w:vAlign w:val="center"/>
          </w:tcPr>
          <w:p w14:paraId="0965C77D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B016F8" w14:paraId="27E9197E" w14:textId="77777777" w:rsidTr="00ED711C">
        <w:trPr>
          <w:trHeight w:hRule="exact" w:val="312"/>
        </w:trPr>
        <w:tc>
          <w:tcPr>
            <w:tcW w:w="1778" w:type="dxa"/>
            <w:vAlign w:val="center"/>
          </w:tcPr>
          <w:p w14:paraId="1FB074E5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227" w:type="dxa"/>
            <w:vAlign w:val="center"/>
          </w:tcPr>
          <w:p w14:paraId="4F813C4C" w14:textId="77777777" w:rsidR="00B016F8" w:rsidRPr="00457302" w:rsidRDefault="00B016F8">
            <w:pPr>
              <w:jc w:val="center"/>
              <w:rPr>
                <w:szCs w:val="20"/>
              </w:rPr>
            </w:pPr>
            <w:r w:rsidRPr="00457302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242" w:type="dxa"/>
            <w:vAlign w:val="center"/>
          </w:tcPr>
          <w:p w14:paraId="2BF317E9" w14:textId="77777777" w:rsidR="00B016F8" w:rsidRPr="00B016F8" w:rsidRDefault="00B016F8" w:rsidP="00E65BBD">
            <w:pPr>
              <w:jc w:val="center"/>
              <w:rPr>
                <w:szCs w:val="20"/>
              </w:rPr>
            </w:pPr>
          </w:p>
        </w:tc>
      </w:tr>
      <w:tr w:rsidR="00B016F8" w14:paraId="3C8E996A" w14:textId="77777777" w:rsidTr="00B70AB6">
        <w:trPr>
          <w:trHeight w:hRule="exact" w:val="713"/>
        </w:trPr>
        <w:tc>
          <w:tcPr>
            <w:tcW w:w="1778" w:type="dxa"/>
            <w:vAlign w:val="center"/>
          </w:tcPr>
          <w:p w14:paraId="3483B411" w14:textId="77777777" w:rsidR="00B016F8" w:rsidRPr="00075F31" w:rsidRDefault="009C6288" w:rsidP="00457302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Pr="00075F31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227" w:type="dxa"/>
            <w:vAlign w:val="center"/>
          </w:tcPr>
          <w:p w14:paraId="3B9FB9FB" w14:textId="77777777" w:rsidR="00B016F8" w:rsidRPr="00E4253B" w:rsidRDefault="00B45E6D" w:rsidP="00A745DE">
            <w:pPr>
              <w:jc w:val="center"/>
              <w:rPr>
                <w:rFonts w:ascii="Arial Unicode MS" w:eastAsia="Arial Unicode MS" w:hAnsi="Arial Unicode MS" w:cs="Arial Unicode MS"/>
                <w:vertAlign w:val="subscript"/>
              </w:rPr>
            </w:pPr>
            <w:r w:rsidRPr="00F57A54">
              <w:rPr>
                <w:rFonts w:ascii="Arial" w:eastAsia="ＭＳ ゴシック" w:hAnsi="Arial" w:cs="Arial"/>
              </w:rPr>
              <w:t>ビソプロロールフマル酸塩</w:t>
            </w:r>
            <w:r w:rsidR="00A40865" w:rsidRPr="00F57A54">
              <w:rPr>
                <w:rFonts w:ascii="Arial" w:eastAsia="ＭＳ ゴシック" w:hAnsi="Arial" w:cs="Arial"/>
              </w:rPr>
              <w:t>錠</w:t>
            </w:r>
            <w:r w:rsidRPr="00F57A54">
              <w:rPr>
                <w:rFonts w:ascii="Arial" w:eastAsia="Arial Unicode MS" w:hAnsi="Arial" w:cs="Arial"/>
              </w:rPr>
              <w:t>0.625</w:t>
            </w:r>
            <w:r w:rsidR="00A565FC" w:rsidRPr="00F57A54">
              <w:rPr>
                <w:rFonts w:ascii="Arial" w:eastAsia="Arial Unicode MS" w:hAnsi="Arial" w:cs="Arial"/>
              </w:rPr>
              <w:t>mg</w:t>
            </w:r>
            <w:r w:rsidR="006866B3" w:rsidRPr="00F57A54">
              <w:rPr>
                <w:rFonts w:ascii="Arial" w:eastAsia="ＭＳ ゴシック" w:hAnsi="Arial" w:cs="Arial"/>
              </w:rPr>
              <w:t>「</w:t>
            </w:r>
            <w:r w:rsidR="006866B3" w:rsidRPr="00F57A54">
              <w:rPr>
                <w:rFonts w:ascii="Arial" w:eastAsia="Arial Unicode MS" w:hAnsi="Arial" w:cs="Arial"/>
              </w:rPr>
              <w:t>DSEP</w:t>
            </w:r>
            <w:r w:rsidR="006866B3" w:rsidRPr="00F57A54">
              <w:rPr>
                <w:rFonts w:ascii="Arial" w:eastAsia="ＭＳ ゴシック" w:hAnsi="Arial" w:cs="Arial"/>
              </w:rPr>
              <w:t>」</w:t>
            </w:r>
          </w:p>
        </w:tc>
        <w:tc>
          <w:tcPr>
            <w:tcW w:w="4242" w:type="dxa"/>
            <w:vAlign w:val="center"/>
          </w:tcPr>
          <w:p w14:paraId="79AEA8CC" w14:textId="77777777" w:rsidR="00B016F8" w:rsidRPr="00F57A54" w:rsidRDefault="00F57A54" w:rsidP="00CC5333">
            <w:pPr>
              <w:jc w:val="center"/>
              <w:rPr>
                <w:rFonts w:ascii="Arial" w:eastAsia="ＭＳ ゴシック" w:hAnsi="Arial" w:cs="Arial"/>
              </w:rPr>
            </w:pPr>
            <w:r w:rsidRPr="00F57A54">
              <w:rPr>
                <w:rFonts w:ascii="Arial" w:eastAsia="ＭＳ ゴシック" w:hAnsi="Arial" w:cs="Arial" w:hint="eastAsia"/>
              </w:rPr>
              <w:t>メインテート錠</w:t>
            </w:r>
            <w:r w:rsidRPr="00F57A54">
              <w:rPr>
                <w:rFonts w:ascii="Arial" w:eastAsia="ＭＳ ゴシック" w:hAnsi="Arial" w:cs="Arial" w:hint="eastAsia"/>
              </w:rPr>
              <w:t>0.62</w:t>
            </w:r>
            <w:r>
              <w:rPr>
                <w:rFonts w:ascii="Arial" w:eastAsia="ＭＳ ゴシック" w:hAnsi="Arial" w:cs="Arial"/>
              </w:rPr>
              <w:t>5mg</w:t>
            </w:r>
          </w:p>
        </w:tc>
      </w:tr>
      <w:tr w:rsidR="00B016F8" w14:paraId="7AE9458E" w14:textId="77777777" w:rsidTr="00D853B1">
        <w:trPr>
          <w:trHeight w:hRule="exact" w:val="454"/>
        </w:trPr>
        <w:tc>
          <w:tcPr>
            <w:tcW w:w="1778" w:type="dxa"/>
            <w:vAlign w:val="center"/>
          </w:tcPr>
          <w:p w14:paraId="45A0425C" w14:textId="77777777" w:rsidR="0095586A" w:rsidRDefault="00000000">
            <w:pPr>
              <w:jc w:val="distribute"/>
            </w:pPr>
            <w:r>
              <w:rPr>
                <w:rFonts w:ascii="ＭＳ ゴシック" w:eastAsia="ＭＳ ゴシック" w:hAnsi="ＭＳ ゴシック"/>
              </w:rPr>
              <w:t>薬価</w:t>
            </w:r>
          </w:p>
          <w:p w14:paraId="301EAEDF" w14:textId="77777777" w:rsidR="0095586A" w:rsidRDefault="00000000">
            <w:pPr>
              <w:jc w:val="distribute"/>
            </w:pPr>
            <w:r>
              <w:rPr>
                <w:rFonts w:ascii="Arial" w:eastAsia="ＭＳ ゴシック" w:hAnsi="Arial"/>
                <w:sz w:val="12"/>
              </w:rPr>
              <w:t>（</w:t>
            </w:r>
            <w:r>
              <w:rPr>
                <w:rFonts w:ascii="Arial" w:eastAsia="ＭＳ ゴシック" w:hAnsi="Arial"/>
                <w:sz w:val="12"/>
              </w:rPr>
              <w:t>2025</w:t>
            </w:r>
            <w:r>
              <w:rPr>
                <w:rFonts w:ascii="Arial" w:eastAsia="ＭＳ ゴシック" w:hAnsi="Arial"/>
                <w:sz w:val="12"/>
              </w:rPr>
              <w:t>年</w:t>
            </w:r>
            <w:r>
              <w:rPr>
                <w:rFonts w:ascii="Arial" w:eastAsia="ＭＳ ゴシック" w:hAnsi="Arial"/>
                <w:sz w:val="12"/>
              </w:rPr>
              <w:t>4</w:t>
            </w:r>
            <w:r>
              <w:rPr>
                <w:rFonts w:ascii="Arial" w:eastAsia="ＭＳ ゴシック" w:hAnsi="Arial"/>
                <w:sz w:val="12"/>
              </w:rPr>
              <w:t>月</w:t>
            </w:r>
            <w:r>
              <w:rPr>
                <w:rFonts w:ascii="Arial" w:eastAsia="ＭＳ ゴシック" w:hAnsi="Arial"/>
                <w:sz w:val="12"/>
              </w:rPr>
              <w:t>1</w:t>
            </w:r>
            <w:r>
              <w:rPr>
                <w:rFonts w:ascii="Arial" w:eastAsia="ＭＳ ゴシック" w:hAnsi="Arial"/>
                <w:sz w:val="12"/>
              </w:rPr>
              <w:t>日時点）</w:t>
            </w:r>
          </w:p>
        </w:tc>
        <w:tc>
          <w:tcPr>
            <w:tcW w:w="4227" w:type="dxa"/>
            <w:vAlign w:val="center"/>
          </w:tcPr>
          <w:p w14:paraId="2427669F" w14:textId="77777777" w:rsidR="0095586A" w:rsidRDefault="00000000">
            <w:pPr>
              <w:jc w:val="center"/>
            </w:pPr>
            <w:r>
              <w:t>10.40</w:t>
            </w:r>
            <w:r>
              <w:t>円</w:t>
            </w:r>
          </w:p>
        </w:tc>
        <w:tc>
          <w:tcPr>
            <w:tcW w:w="4242" w:type="dxa"/>
            <w:vAlign w:val="center"/>
          </w:tcPr>
          <w:p w14:paraId="1698B1CA" w14:textId="77777777" w:rsidR="0095586A" w:rsidRDefault="00000000">
            <w:pPr>
              <w:jc w:val="center"/>
            </w:pPr>
            <w:r>
              <w:t>10.40</w:t>
            </w:r>
            <w:r>
              <w:t>円</w:t>
            </w:r>
          </w:p>
        </w:tc>
      </w:tr>
      <w:tr w:rsidR="00DA29C7" w14:paraId="5277F7D4" w14:textId="77777777" w:rsidTr="00ED711C">
        <w:trPr>
          <w:trHeight w:val="312"/>
        </w:trPr>
        <w:tc>
          <w:tcPr>
            <w:tcW w:w="1778" w:type="dxa"/>
            <w:vAlign w:val="center"/>
          </w:tcPr>
          <w:p w14:paraId="621E5B1C" w14:textId="77777777" w:rsidR="00DA29C7" w:rsidRPr="00075F31" w:rsidRDefault="00DA29C7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469" w:type="dxa"/>
            <w:gridSpan w:val="2"/>
            <w:vAlign w:val="center"/>
          </w:tcPr>
          <w:p w14:paraId="419A2B32" w14:textId="77777777" w:rsidR="00DA29C7" w:rsidRPr="00E4253B" w:rsidRDefault="00DA29C7" w:rsidP="00D853B1">
            <w:pPr>
              <w:jc w:val="center"/>
              <w:rPr>
                <w:rFonts w:ascii="ＭＳ 明朝" w:hAnsi="ＭＳ 明朝"/>
              </w:rPr>
            </w:pPr>
            <w:r w:rsidRPr="00E4253B">
              <w:t>1</w:t>
            </w:r>
            <w:r w:rsidRPr="00E4253B">
              <w:rPr>
                <w:rFonts w:ascii="ＭＳ 明朝" w:hAnsi="ＭＳ 明朝" w:hint="eastAsia"/>
              </w:rPr>
              <w:t>錠中に</w:t>
            </w:r>
            <w:r w:rsidR="00B45E6D" w:rsidRPr="00D853B1">
              <w:rPr>
                <w:rFonts w:ascii="ＭＳ 明朝" w:hAnsi="ＭＳ 明朝" w:hint="eastAsia"/>
              </w:rPr>
              <w:t>ビソプロロールフマル酸塩</w:t>
            </w:r>
            <w:r w:rsidR="00545504" w:rsidRPr="00D853B1">
              <w:rPr>
                <w:rFonts w:ascii="ＭＳ 明朝" w:hAnsi="ＭＳ 明朝" w:hint="eastAsia"/>
              </w:rPr>
              <w:t>（日局）</w:t>
            </w:r>
            <w:r w:rsidR="00B45E6D" w:rsidRPr="00F57A54">
              <w:rPr>
                <w:rFonts w:eastAsia="ＭＳ ゴシック" w:cs="Arial Unicode MS"/>
              </w:rPr>
              <w:t>0.625</w:t>
            </w:r>
            <w:r w:rsidRPr="00F57A54">
              <w:rPr>
                <w:rFonts w:eastAsia="Arial Unicode MS" w:cs="Arial Unicode MS"/>
              </w:rPr>
              <w:t>mg</w:t>
            </w:r>
            <w:r w:rsidR="00E26A1B" w:rsidRPr="00E4253B" w:rsidDel="00E26A1B">
              <w:rPr>
                <w:rFonts w:ascii="ＭＳ 明朝" w:hAnsi="ＭＳ 明朝" w:hint="eastAsia"/>
              </w:rPr>
              <w:t xml:space="preserve"> </w:t>
            </w:r>
          </w:p>
        </w:tc>
      </w:tr>
      <w:tr w:rsidR="00FA6615" w14:paraId="719848D9" w14:textId="77777777" w:rsidTr="005F0438">
        <w:trPr>
          <w:trHeight w:val="624"/>
        </w:trPr>
        <w:tc>
          <w:tcPr>
            <w:tcW w:w="1778" w:type="dxa"/>
            <w:vAlign w:val="center"/>
          </w:tcPr>
          <w:p w14:paraId="5F6B519C" w14:textId="77777777" w:rsidR="00FA6615" w:rsidRPr="00075F31" w:rsidRDefault="00FA6615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添加</w:t>
            </w:r>
            <w:r w:rsidR="00E26A1B">
              <w:rPr>
                <w:rFonts w:ascii="Arial" w:eastAsia="ＭＳ ゴシック" w:hAnsi="ＭＳ ゴシック" w:hint="eastAsia"/>
              </w:rPr>
              <w:t>剤</w:t>
            </w:r>
          </w:p>
        </w:tc>
        <w:tc>
          <w:tcPr>
            <w:tcW w:w="8469" w:type="dxa"/>
            <w:gridSpan w:val="2"/>
            <w:vAlign w:val="center"/>
          </w:tcPr>
          <w:p w14:paraId="3326C675" w14:textId="77777777" w:rsidR="00FA6615" w:rsidRPr="003E4380" w:rsidRDefault="00B45E6D" w:rsidP="00B45E6D">
            <w:pPr>
              <w:ind w:rightChars="-37" w:right="-71"/>
              <w:rPr>
                <w:szCs w:val="20"/>
              </w:rPr>
            </w:pPr>
            <w:r w:rsidRPr="00B45E6D">
              <w:rPr>
                <w:rFonts w:hint="eastAsia"/>
                <w:szCs w:val="20"/>
              </w:rPr>
              <w:t>ステアリン酸マグネシウム、マクロゴール</w:t>
            </w:r>
            <w:r w:rsidRPr="00B45E6D">
              <w:rPr>
                <w:rFonts w:hint="eastAsia"/>
                <w:szCs w:val="20"/>
              </w:rPr>
              <w:t>6000</w:t>
            </w:r>
            <w:r w:rsidRPr="00B45E6D">
              <w:rPr>
                <w:rFonts w:hint="eastAsia"/>
                <w:szCs w:val="20"/>
              </w:rPr>
              <w:t>、</w:t>
            </w:r>
            <w:r w:rsidRPr="00B45E6D">
              <w:rPr>
                <w:rFonts w:hint="eastAsia"/>
                <w:szCs w:val="20"/>
              </w:rPr>
              <w:t>D-</w:t>
            </w:r>
            <w:r w:rsidRPr="00B45E6D">
              <w:rPr>
                <w:rFonts w:hint="eastAsia"/>
                <w:szCs w:val="20"/>
              </w:rPr>
              <w:t>マンニトール</w:t>
            </w:r>
          </w:p>
        </w:tc>
      </w:tr>
      <w:tr w:rsidR="00FA6615" w14:paraId="1BA9F8DC" w14:textId="77777777" w:rsidTr="00ED711C">
        <w:trPr>
          <w:trHeight w:val="312"/>
        </w:trPr>
        <w:tc>
          <w:tcPr>
            <w:tcW w:w="1778" w:type="dxa"/>
            <w:vAlign w:val="center"/>
          </w:tcPr>
          <w:p w14:paraId="7A2F9E92" w14:textId="77777777" w:rsidR="00FA6615" w:rsidRPr="00075F31" w:rsidRDefault="00FA6615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469" w:type="dxa"/>
            <w:gridSpan w:val="2"/>
            <w:vAlign w:val="center"/>
          </w:tcPr>
          <w:p w14:paraId="0FE33D0E" w14:textId="77777777" w:rsidR="00FA6615" w:rsidRPr="00A000B7" w:rsidRDefault="00B45E6D" w:rsidP="006E7CC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選択的β</w:t>
            </w:r>
            <w:r w:rsidRPr="00B45E6D">
              <w:rPr>
                <w:rFonts w:ascii="ＭＳ 明朝" w:hAnsi="ＭＳ 明朝" w:hint="eastAsia"/>
                <w:szCs w:val="20"/>
                <w:vertAlign w:val="subscript"/>
              </w:rPr>
              <w:t>1</w:t>
            </w:r>
            <w:r>
              <w:rPr>
                <w:rFonts w:ascii="ＭＳ 明朝" w:hAnsi="ＭＳ 明朝" w:hint="eastAsia"/>
                <w:szCs w:val="20"/>
              </w:rPr>
              <w:t>アンタゴニスト</w:t>
            </w:r>
          </w:p>
        </w:tc>
      </w:tr>
      <w:tr w:rsidR="00FA6615" w14:paraId="337DA234" w14:textId="77777777" w:rsidTr="00E4253B">
        <w:trPr>
          <w:trHeight w:val="1064"/>
        </w:trPr>
        <w:tc>
          <w:tcPr>
            <w:tcW w:w="1778" w:type="dxa"/>
            <w:vAlign w:val="center"/>
          </w:tcPr>
          <w:p w14:paraId="62BCE14B" w14:textId="77777777" w:rsidR="00FA6615" w:rsidRPr="00075F31" w:rsidRDefault="00FA6615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効能</w:t>
            </w:r>
            <w:r w:rsidR="00E26A1B">
              <w:rPr>
                <w:rFonts w:ascii="Arial" w:eastAsia="ＭＳ ゴシック" w:hAnsi="ＭＳ ゴシック" w:hint="eastAsia"/>
              </w:rPr>
              <w:t>又は</w:t>
            </w:r>
            <w:r w:rsidRPr="00075F31">
              <w:rPr>
                <w:rFonts w:ascii="Arial" w:eastAsia="ＭＳ ゴシック" w:hAnsi="ＭＳ ゴシック" w:hint="eastAsia"/>
              </w:rPr>
              <w:t>効果</w:t>
            </w:r>
          </w:p>
        </w:tc>
        <w:tc>
          <w:tcPr>
            <w:tcW w:w="8469" w:type="dxa"/>
            <w:gridSpan w:val="2"/>
            <w:tcMar>
              <w:top w:w="28" w:type="dxa"/>
              <w:bottom w:w="28" w:type="dxa"/>
            </w:tcMar>
            <w:vAlign w:val="center"/>
          </w:tcPr>
          <w:p w14:paraId="031BDE21" w14:textId="77777777" w:rsidR="00E4253B" w:rsidRDefault="00E26A1B" w:rsidP="00E4253B">
            <w:pPr>
              <w:widowControl w:val="0"/>
              <w:autoSpaceDE w:val="0"/>
              <w:autoSpaceDN w:val="0"/>
              <w:adjustRightInd w:val="0"/>
              <w:ind w:left="237" w:hangingChars="124" w:hanging="237"/>
              <w:rPr>
                <w:rFonts w:ascii="ＭＳ 明朝" w:hAnsi="ＭＳ 明朝" w:cs="RyuminPro-Regular-90pv-RKSJ-H-I"/>
                <w:szCs w:val="20"/>
              </w:rPr>
            </w:pPr>
            <w:r>
              <w:rPr>
                <w:rFonts w:ascii="ＭＳ 明朝" w:hAnsi="ＭＳ 明朝" w:cs="RyuminPro-Regular-90pv-RKSJ-H-I" w:hint="eastAsia"/>
                <w:szCs w:val="20"/>
              </w:rPr>
              <w:t>〇</w:t>
            </w:r>
            <w:r w:rsidR="00B45E6D" w:rsidRPr="00B70AB6">
              <w:rPr>
                <w:rFonts w:ascii="ＭＳ 明朝" w:hAnsi="ＭＳ 明朝" w:cs="RyuminPro-Regular-90pv-RKSJ-H-I" w:hint="eastAsia"/>
                <w:szCs w:val="20"/>
              </w:rPr>
              <w:t>次の状態で、アンジオテンシン変換酵素阻害薬又はアンジオテンシンⅡ受容体拮抗薬、</w:t>
            </w:r>
          </w:p>
          <w:p w14:paraId="5F255055" w14:textId="77777777" w:rsidR="00B45E6D" w:rsidRPr="00B70AB6" w:rsidRDefault="00B45E6D" w:rsidP="00E4253B">
            <w:pPr>
              <w:widowControl w:val="0"/>
              <w:autoSpaceDE w:val="0"/>
              <w:autoSpaceDN w:val="0"/>
              <w:adjustRightInd w:val="0"/>
              <w:ind w:leftChars="124" w:left="237" w:firstLine="1"/>
              <w:rPr>
                <w:rFonts w:ascii="ＭＳ 明朝" w:hAnsi="ＭＳ 明朝" w:cs="RyuminPro-Regular-90pv-RKSJ-H-I"/>
                <w:szCs w:val="20"/>
              </w:rPr>
            </w:pPr>
            <w:r w:rsidRPr="00B70AB6">
              <w:rPr>
                <w:rFonts w:ascii="ＭＳ 明朝" w:hAnsi="ＭＳ 明朝" w:cs="RyuminPro-Regular-90pv-RKSJ-H-I" w:hint="eastAsia"/>
                <w:szCs w:val="20"/>
              </w:rPr>
              <w:t>利尿薬、ジギタリス製剤等の基礎治療を受けている患者</w:t>
            </w:r>
          </w:p>
          <w:p w14:paraId="3587BD80" w14:textId="77777777" w:rsidR="008856F5" w:rsidRPr="00B45E6D" w:rsidRDefault="00B45E6D" w:rsidP="00E4253B">
            <w:pPr>
              <w:widowControl w:val="0"/>
              <w:autoSpaceDE w:val="0"/>
              <w:autoSpaceDN w:val="0"/>
              <w:adjustRightInd w:val="0"/>
              <w:ind w:leftChars="272" w:left="520"/>
              <w:rPr>
                <w:rFonts w:ascii="RyuminPro-Regular-90pv-RKSJ-H-I" w:eastAsia="RyuminPro-Regular-90pv-RKSJ-H-I" w:hAnsi="Times New Roman" w:cs="RyuminPro-Regular-90pv-RKSJ-H-I"/>
                <w:sz w:val="18"/>
                <w:szCs w:val="18"/>
              </w:rPr>
            </w:pPr>
            <w:r w:rsidRPr="00B70AB6">
              <w:rPr>
                <w:rFonts w:ascii="ＭＳ 明朝" w:hAnsi="ＭＳ 明朝" w:cs="RyuminPro-Regular-90pv-RKSJ-H-I" w:hint="eastAsia"/>
                <w:szCs w:val="20"/>
              </w:rPr>
              <w:t>虚血性心疾患又は拡張型心筋症に基づく慢性心不全</w:t>
            </w:r>
          </w:p>
        </w:tc>
      </w:tr>
      <w:tr w:rsidR="00FA6615" w14:paraId="7FC5070E" w14:textId="77777777" w:rsidTr="00E4253B">
        <w:trPr>
          <w:trHeight w:val="2625"/>
        </w:trPr>
        <w:tc>
          <w:tcPr>
            <w:tcW w:w="1778" w:type="dxa"/>
            <w:vAlign w:val="center"/>
          </w:tcPr>
          <w:p w14:paraId="75C48266" w14:textId="77777777" w:rsidR="00FA6615" w:rsidRPr="00075F31" w:rsidRDefault="00FA6615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用法</w:t>
            </w:r>
            <w:r w:rsidR="00E26A1B">
              <w:rPr>
                <w:rFonts w:ascii="Arial" w:eastAsia="ＭＳ ゴシック" w:hAnsi="ＭＳ ゴシック" w:hint="eastAsia"/>
              </w:rPr>
              <w:t>及び</w:t>
            </w:r>
            <w:r w:rsidRPr="00075F31">
              <w:rPr>
                <w:rFonts w:ascii="Arial" w:eastAsia="ＭＳ ゴシック" w:hAnsi="ＭＳ ゴシック" w:hint="eastAsia"/>
              </w:rPr>
              <w:t>用量</w:t>
            </w:r>
          </w:p>
        </w:tc>
        <w:tc>
          <w:tcPr>
            <w:tcW w:w="8469" w:type="dxa"/>
            <w:gridSpan w:val="2"/>
            <w:tcMar>
              <w:top w:w="28" w:type="dxa"/>
              <w:bottom w:w="28" w:type="dxa"/>
            </w:tcMar>
            <w:vAlign w:val="center"/>
          </w:tcPr>
          <w:p w14:paraId="0ECB7746" w14:textId="77777777" w:rsidR="008856F5" w:rsidRPr="00F57A54" w:rsidRDefault="00B45E6D" w:rsidP="00B45E6D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Cs w:val="20"/>
              </w:rPr>
            </w:pPr>
            <w:r w:rsidRPr="00B70AB6">
              <w:rPr>
                <w:rFonts w:ascii="ＭＳ 明朝" w:hAnsi="ＭＳ 明朝" w:cs="RyuminPro-Regular-90pv-RKSJ-H-I" w:hint="eastAsia"/>
                <w:szCs w:val="20"/>
              </w:rPr>
              <w:t>通</w:t>
            </w:r>
            <w:r w:rsidRPr="00F57A54">
              <w:rPr>
                <w:rFonts w:cs="RyuminPro-Regular-90pv-RKSJ-H-I"/>
                <w:szCs w:val="20"/>
              </w:rPr>
              <w:t>常、成人にはビソプロロールフマル酸塩として、</w:t>
            </w:r>
            <w:r w:rsidRPr="00F57A54">
              <w:rPr>
                <w:rFonts w:cs="RyuminPro-Regular-90pv-RKSJ-H-I"/>
                <w:szCs w:val="20"/>
              </w:rPr>
              <w:t xml:space="preserve">1 </w:t>
            </w:r>
            <w:r w:rsidRPr="00F57A54">
              <w:rPr>
                <w:rFonts w:cs="RyuminPro-Regular-90pv-RKSJ-H-I"/>
                <w:szCs w:val="20"/>
              </w:rPr>
              <w:t>日</w:t>
            </w:r>
            <w:r w:rsidRPr="00F57A54">
              <w:rPr>
                <w:rFonts w:cs="RyuminPro-Regular-90pv-RKSJ-H-I"/>
                <w:szCs w:val="20"/>
              </w:rPr>
              <w:t xml:space="preserve">1 </w:t>
            </w:r>
            <w:r w:rsidRPr="00F57A54">
              <w:rPr>
                <w:rFonts w:cs="RyuminPro-Regular-90pv-RKSJ-H-I"/>
                <w:szCs w:val="20"/>
              </w:rPr>
              <w:t>回</w:t>
            </w:r>
            <w:r w:rsidRPr="00F57A54">
              <w:rPr>
                <w:rFonts w:cs="RyuminPro-Regular-90pv-RKSJ-H-I"/>
                <w:szCs w:val="20"/>
              </w:rPr>
              <w:t>0. 62</w:t>
            </w:r>
            <w:r w:rsidR="00F57A54">
              <w:rPr>
                <w:rFonts w:cs="RyuminPro-Regular-90pv-RKSJ-H-I"/>
                <w:szCs w:val="20"/>
              </w:rPr>
              <w:t>mg</w:t>
            </w:r>
            <w:r w:rsidRPr="00F57A54">
              <w:rPr>
                <w:rFonts w:cs="RyuminPro-Regular-90pv-RKSJ-H-I"/>
                <w:szCs w:val="20"/>
              </w:rPr>
              <w:t xml:space="preserve"> </w:t>
            </w:r>
            <w:r w:rsidRPr="00F57A54">
              <w:rPr>
                <w:rFonts w:cs="RyuminPro-Regular-90pv-RKSJ-H-I"/>
                <w:szCs w:val="20"/>
              </w:rPr>
              <w:t>経口投与から開始する。</w:t>
            </w:r>
            <w:r w:rsidRPr="00F57A54">
              <w:rPr>
                <w:rFonts w:cs="RyuminPro-Regular-90pv-RKSJ-H-I"/>
                <w:szCs w:val="20"/>
              </w:rPr>
              <w:t>1</w:t>
            </w:r>
            <w:r w:rsidRPr="00F57A54">
              <w:rPr>
                <w:rFonts w:cs="RyuminPro-Regular-90pv-RKSJ-H-I"/>
                <w:szCs w:val="20"/>
              </w:rPr>
              <w:t>日</w:t>
            </w:r>
            <w:r w:rsidRPr="00F57A54">
              <w:rPr>
                <w:rFonts w:cs="RyuminPro-Regular-90pv-RKSJ-H-I"/>
                <w:szCs w:val="20"/>
              </w:rPr>
              <w:t xml:space="preserve">1 </w:t>
            </w:r>
            <w:r w:rsidRPr="00F57A54">
              <w:rPr>
                <w:rFonts w:cs="RyuminPro-Regular-90pv-RKSJ-H-I"/>
                <w:szCs w:val="20"/>
              </w:rPr>
              <w:t>回</w:t>
            </w:r>
            <w:r w:rsidRPr="00F57A54">
              <w:rPr>
                <w:rFonts w:cs="RyuminPro-Regular-90pv-RKSJ-H-I"/>
                <w:szCs w:val="20"/>
              </w:rPr>
              <w:t>0. 625</w:t>
            </w:r>
            <w:r w:rsidR="00F57A54">
              <w:rPr>
                <w:rFonts w:cs="RyuminPro-Regular-90pv-RKSJ-H-I" w:hint="eastAsia"/>
                <w:szCs w:val="20"/>
              </w:rPr>
              <w:t>m</w:t>
            </w:r>
            <w:r w:rsidR="00F57A54">
              <w:rPr>
                <w:rFonts w:cs="RyuminPro-Regular-90pv-RKSJ-H-I"/>
                <w:szCs w:val="20"/>
              </w:rPr>
              <w:t>g</w:t>
            </w:r>
            <w:r w:rsidRPr="00F57A54">
              <w:rPr>
                <w:rFonts w:cs="RyuminPro-Regular-90pv-RKSJ-H-I"/>
                <w:szCs w:val="20"/>
              </w:rPr>
              <w:t>の用量で</w:t>
            </w:r>
            <w:r w:rsidRPr="00F57A54">
              <w:rPr>
                <w:rFonts w:cs="RyuminPro-Regular-90pv-RKSJ-H-I"/>
                <w:szCs w:val="20"/>
              </w:rPr>
              <w:t xml:space="preserve">2 </w:t>
            </w:r>
            <w:r w:rsidRPr="00F57A54">
              <w:rPr>
                <w:rFonts w:cs="RyuminPro-Regular-90pv-RKSJ-H-I"/>
                <w:szCs w:val="20"/>
              </w:rPr>
              <w:t>週間以上経口投与し、忍容性がある場合には、</w:t>
            </w:r>
            <w:r w:rsidRPr="00F57A54">
              <w:rPr>
                <w:rFonts w:cs="RyuminPro-Regular-90pv-RKSJ-H-I"/>
                <w:szCs w:val="20"/>
              </w:rPr>
              <w:t xml:space="preserve">1 </w:t>
            </w:r>
            <w:r w:rsidRPr="00F57A54">
              <w:rPr>
                <w:rFonts w:cs="RyuminPro-Regular-90pv-RKSJ-H-I"/>
                <w:szCs w:val="20"/>
              </w:rPr>
              <w:t>日</w:t>
            </w:r>
            <w:r w:rsidRPr="00F57A54">
              <w:rPr>
                <w:rFonts w:cs="RyuminPro-Regular-90pv-RKSJ-H-I"/>
                <w:szCs w:val="20"/>
              </w:rPr>
              <w:t xml:space="preserve">1 </w:t>
            </w:r>
            <w:r w:rsidRPr="00F57A54">
              <w:rPr>
                <w:rFonts w:cs="RyuminPro-Regular-90pv-RKSJ-H-I"/>
                <w:szCs w:val="20"/>
              </w:rPr>
              <w:t>回</w:t>
            </w:r>
            <w:r w:rsidRPr="00F57A54">
              <w:rPr>
                <w:rFonts w:cs="RyuminPro-Regular-90pv-RKSJ-H-I"/>
                <w:szCs w:val="20"/>
              </w:rPr>
              <w:t>1. 25</w:t>
            </w:r>
            <w:r w:rsidR="00F57A54">
              <w:rPr>
                <w:rFonts w:cs="RyuminPro-Regular-90pv-RKSJ-H-I"/>
                <w:szCs w:val="20"/>
              </w:rPr>
              <w:t>mg</w:t>
            </w:r>
            <w:r w:rsidRPr="00F57A54">
              <w:rPr>
                <w:rFonts w:cs="RyuminPro-Regular-90pv-RKSJ-H-I"/>
                <w:szCs w:val="20"/>
              </w:rPr>
              <w:t>に増量する。その後忍容性がある場合には、</w:t>
            </w:r>
            <w:r w:rsidRPr="00F57A54">
              <w:rPr>
                <w:rFonts w:cs="RyuminPro-Regular-90pv-RKSJ-H-I"/>
                <w:szCs w:val="20"/>
              </w:rPr>
              <w:t xml:space="preserve">4 </w:t>
            </w:r>
            <w:r w:rsidRPr="00F57A54">
              <w:rPr>
                <w:rFonts w:cs="RyuminPro-Regular-90pv-RKSJ-H-I"/>
                <w:szCs w:val="20"/>
              </w:rPr>
              <w:t>週間以上の間隔で忍容性をみながら段階的に増量し、忍容性がない場合は減量する。用量の増減は</w:t>
            </w:r>
            <w:r w:rsidRPr="00F57A54">
              <w:rPr>
                <w:rFonts w:cs="RyuminPro-Regular-90pv-RKSJ-H-I"/>
                <w:szCs w:val="20"/>
              </w:rPr>
              <w:t xml:space="preserve">1 </w:t>
            </w:r>
            <w:r w:rsidRPr="00F57A54">
              <w:rPr>
                <w:rFonts w:cs="RyuminPro-Regular-90pv-RKSJ-H-I"/>
                <w:szCs w:val="20"/>
              </w:rPr>
              <w:t>回投与量を</w:t>
            </w:r>
            <w:r w:rsidRPr="00F57A54">
              <w:rPr>
                <w:rFonts w:cs="RyuminPro-Regular-90pv-RKSJ-H-I"/>
                <w:szCs w:val="20"/>
              </w:rPr>
              <w:t>0. 625</w:t>
            </w:r>
            <w:r w:rsidRPr="00F57A54">
              <w:rPr>
                <w:rFonts w:cs="RyuminPro-Regular-90pv-RKSJ-H-I"/>
                <w:szCs w:val="20"/>
              </w:rPr>
              <w:t>、</w:t>
            </w:r>
            <w:r w:rsidRPr="00F57A54">
              <w:rPr>
                <w:rFonts w:cs="RyuminPro-Regular-90pv-RKSJ-H-I"/>
                <w:szCs w:val="20"/>
              </w:rPr>
              <w:t>1. 25</w:t>
            </w:r>
            <w:r w:rsidRPr="00F57A54">
              <w:rPr>
                <w:rFonts w:cs="RyuminPro-Regular-90pv-RKSJ-H-I"/>
                <w:szCs w:val="20"/>
              </w:rPr>
              <w:t>、</w:t>
            </w:r>
            <w:r w:rsidRPr="00F57A54">
              <w:rPr>
                <w:rFonts w:cs="RyuminPro-Regular-90pv-RKSJ-H-I"/>
                <w:szCs w:val="20"/>
              </w:rPr>
              <w:t>2. 5</w:t>
            </w:r>
            <w:r w:rsidRPr="00F57A54">
              <w:rPr>
                <w:rFonts w:cs="RyuminPro-Regular-90pv-RKSJ-H-I"/>
                <w:szCs w:val="20"/>
              </w:rPr>
              <w:t>、</w:t>
            </w:r>
            <w:r w:rsidRPr="00F57A54">
              <w:rPr>
                <w:rFonts w:cs="RyuminPro-Regular-90pv-RKSJ-H-I"/>
                <w:szCs w:val="20"/>
              </w:rPr>
              <w:t>3. 75</w:t>
            </w:r>
            <w:r w:rsidRPr="00F57A54">
              <w:rPr>
                <w:rFonts w:cs="RyuminPro-Regular-90pv-RKSJ-H-I"/>
                <w:szCs w:val="20"/>
              </w:rPr>
              <w:t>又は</w:t>
            </w:r>
            <w:r w:rsidRPr="00F57A54">
              <w:rPr>
                <w:rFonts w:cs="RyuminPro-Regular-90pv-RKSJ-H-I"/>
                <w:szCs w:val="20"/>
              </w:rPr>
              <w:t xml:space="preserve">5 </w:t>
            </w:r>
            <w:r w:rsidR="00F57A54">
              <w:rPr>
                <w:rFonts w:cs="RyuminPro-Regular-90pv-RKSJ-H-I" w:hint="eastAsia"/>
                <w:szCs w:val="20"/>
              </w:rPr>
              <w:t>m</w:t>
            </w:r>
            <w:r w:rsidR="00F57A54">
              <w:rPr>
                <w:rFonts w:cs="RyuminPro-Regular-90pv-RKSJ-H-I"/>
                <w:szCs w:val="20"/>
              </w:rPr>
              <w:t>g</w:t>
            </w:r>
            <w:r w:rsidRPr="00F57A54">
              <w:rPr>
                <w:rFonts w:cs="RyuminPro-Regular-90pv-RKSJ-H-I"/>
                <w:szCs w:val="20"/>
              </w:rPr>
              <w:t>として必ず段階的に行い、いずれの用量においても、</w:t>
            </w:r>
            <w:r w:rsidRPr="00F57A54">
              <w:rPr>
                <w:rFonts w:cs="RyuminPro-Regular-90pv-RKSJ-H-I"/>
                <w:szCs w:val="20"/>
              </w:rPr>
              <w:t xml:space="preserve">1 </w:t>
            </w:r>
            <w:r w:rsidRPr="00F57A54">
              <w:rPr>
                <w:rFonts w:cs="RyuminPro-Regular-90pv-RKSJ-H-I"/>
                <w:szCs w:val="20"/>
              </w:rPr>
              <w:t>日</w:t>
            </w:r>
            <w:r w:rsidRPr="00F57A54">
              <w:rPr>
                <w:rFonts w:cs="RyuminPro-Regular-90pv-RKSJ-H-I"/>
                <w:szCs w:val="20"/>
              </w:rPr>
              <w:t>1</w:t>
            </w:r>
            <w:r w:rsidRPr="00F57A54">
              <w:rPr>
                <w:rFonts w:cs="RyuminPro-Regular-90pv-RKSJ-H-I"/>
                <w:szCs w:val="20"/>
              </w:rPr>
              <w:t>回経口投与とする。通常、維持量として</w:t>
            </w:r>
            <w:r w:rsidRPr="00F57A54">
              <w:rPr>
                <w:rFonts w:cs="RyuminPro-Regular-90pv-RKSJ-H-I"/>
                <w:szCs w:val="20"/>
              </w:rPr>
              <w:t xml:space="preserve">1 </w:t>
            </w:r>
            <w:r w:rsidRPr="00F57A54">
              <w:rPr>
                <w:rFonts w:cs="RyuminPro-Regular-90pv-RKSJ-H-I"/>
                <w:szCs w:val="20"/>
              </w:rPr>
              <w:t>日</w:t>
            </w:r>
            <w:r w:rsidRPr="00F57A54">
              <w:rPr>
                <w:rFonts w:cs="RyuminPro-Regular-90pv-RKSJ-H-I"/>
                <w:szCs w:val="20"/>
              </w:rPr>
              <w:t xml:space="preserve">1 </w:t>
            </w:r>
            <w:r w:rsidRPr="00F57A54">
              <w:rPr>
                <w:rFonts w:cs="RyuminPro-Regular-90pv-RKSJ-H-I"/>
                <w:szCs w:val="20"/>
              </w:rPr>
              <w:t>回</w:t>
            </w:r>
            <w:r w:rsidRPr="00F57A54">
              <w:rPr>
                <w:rFonts w:cs="RyuminPro-Light-90pv-RKSJ-H-Ide"/>
                <w:szCs w:val="20"/>
              </w:rPr>
              <w:t xml:space="preserve"> </w:t>
            </w:r>
            <w:r w:rsidRPr="00F57A54">
              <w:rPr>
                <w:rFonts w:cs="RyuminPro-Regular-90pv-RKSJ-H-I"/>
                <w:szCs w:val="20"/>
              </w:rPr>
              <w:t>1. 25</w:t>
            </w:r>
            <w:r w:rsidRPr="00F57A54">
              <w:rPr>
                <w:rFonts w:cs="RyuminPro-Regular-90pv-RKSJ-H-I"/>
                <w:szCs w:val="20"/>
              </w:rPr>
              <w:t>～</w:t>
            </w:r>
            <w:r w:rsidRPr="00F57A54">
              <w:rPr>
                <w:rFonts w:cs="RyuminPro-Regular-90pv-RKSJ-H-I"/>
                <w:szCs w:val="20"/>
              </w:rPr>
              <w:t xml:space="preserve"> 5</w:t>
            </w:r>
            <w:r w:rsidR="00F57A54">
              <w:rPr>
                <w:rFonts w:cs="RyuminPro-Regular-90pv-RKSJ-H-I"/>
                <w:szCs w:val="20"/>
              </w:rPr>
              <w:t>mg</w:t>
            </w:r>
            <w:r w:rsidRPr="00F57A54">
              <w:rPr>
                <w:rFonts w:cs="RyuminPro-Regular-90pv-RKSJ-H-I"/>
                <w:szCs w:val="20"/>
              </w:rPr>
              <w:t>を経口投与する。</w:t>
            </w:r>
          </w:p>
          <w:p w14:paraId="2EAB616B" w14:textId="77777777" w:rsidR="00B45E6D" w:rsidRPr="00B45E6D" w:rsidRDefault="00B45E6D" w:rsidP="00B45E6D">
            <w:pPr>
              <w:widowControl w:val="0"/>
              <w:autoSpaceDE w:val="0"/>
              <w:autoSpaceDN w:val="0"/>
              <w:adjustRightInd w:val="0"/>
              <w:rPr>
                <w:rFonts w:ascii="RyuminPro-Regular-90pv-RKSJ-H-I" w:eastAsia="RyuminPro-Regular-90pv-RKSJ-H-I" w:hAnsi="Times New Roman" w:cs="RyuminPro-Regular-90pv-RKSJ-H-I"/>
                <w:sz w:val="18"/>
                <w:szCs w:val="18"/>
              </w:rPr>
            </w:pPr>
            <w:r w:rsidRPr="00F57A54">
              <w:rPr>
                <w:rFonts w:cs="RyuminPro-Regular-90pv-RKSJ-H-I"/>
                <w:szCs w:val="20"/>
              </w:rPr>
              <w:t>なお、年齢、症状により、開始用量は更に低用量に、増量幅は更に小さくしてもよい。また、患者の本剤に対する反応性により、維持量は適宜増減するが、最高投与量は</w:t>
            </w:r>
            <w:r w:rsidRPr="00F57A54">
              <w:rPr>
                <w:rFonts w:cs="RyuminPro-Regular-90pv-RKSJ-H-I"/>
                <w:szCs w:val="20"/>
              </w:rPr>
              <w:t xml:space="preserve">1 </w:t>
            </w:r>
            <w:r w:rsidRPr="00F57A54">
              <w:rPr>
                <w:rFonts w:cs="RyuminPro-Regular-90pv-RKSJ-H-I"/>
                <w:szCs w:val="20"/>
              </w:rPr>
              <w:t>日</w:t>
            </w:r>
            <w:r w:rsidRPr="00F57A54">
              <w:rPr>
                <w:rFonts w:cs="RyuminPro-Regular-90pv-RKSJ-H-I"/>
                <w:szCs w:val="20"/>
              </w:rPr>
              <w:t xml:space="preserve">1 </w:t>
            </w:r>
            <w:r w:rsidRPr="00F57A54">
              <w:rPr>
                <w:rFonts w:cs="RyuminPro-Regular-90pv-RKSJ-H-I"/>
                <w:szCs w:val="20"/>
              </w:rPr>
              <w:t>回</w:t>
            </w:r>
            <w:r w:rsidRPr="00F57A54">
              <w:rPr>
                <w:rFonts w:cs="RyuminPro-Regular-90pv-RKSJ-H-I"/>
                <w:szCs w:val="20"/>
              </w:rPr>
              <w:t xml:space="preserve">5 </w:t>
            </w:r>
            <w:r w:rsidR="00F57A54">
              <w:rPr>
                <w:rFonts w:cs="RyuminPro-Regular-90pv-RKSJ-H-I" w:hint="eastAsia"/>
                <w:szCs w:val="20"/>
              </w:rPr>
              <w:t>m</w:t>
            </w:r>
            <w:r w:rsidR="00F57A54">
              <w:rPr>
                <w:rFonts w:cs="RyuminPro-Regular-90pv-RKSJ-H-I"/>
                <w:szCs w:val="20"/>
              </w:rPr>
              <w:t>g</w:t>
            </w:r>
            <w:r w:rsidRPr="00F57A54">
              <w:rPr>
                <w:rFonts w:cs="RyuminPro-Regular-90pv-RKSJ-H-I"/>
                <w:szCs w:val="20"/>
              </w:rPr>
              <w:t>を超えないこと。</w:t>
            </w:r>
          </w:p>
        </w:tc>
      </w:tr>
      <w:tr w:rsidR="00B016F8" w14:paraId="1B1BC545" w14:textId="77777777" w:rsidTr="00E21288">
        <w:trPr>
          <w:trHeight w:hRule="exact" w:val="2041"/>
        </w:trPr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14:paraId="44ACA556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227" w:type="dxa"/>
            <w:tcBorders>
              <w:bottom w:val="single" w:sz="4" w:space="0" w:color="auto"/>
            </w:tcBorders>
            <w:tcMar>
              <w:top w:w="28" w:type="dxa"/>
            </w:tcMar>
          </w:tcPr>
          <w:p w14:paraId="2E4FBAD2" w14:textId="77777777" w:rsidR="006E2D0D" w:rsidRDefault="00E4462D" w:rsidP="00D24A26">
            <w:pPr>
              <w:spacing w:line="220" w:lineRule="exact"/>
            </w:pPr>
            <w:r>
              <w:rPr>
                <w:rFonts w:hint="eastAsia"/>
              </w:rPr>
              <w:t>白色</w:t>
            </w:r>
            <w:r w:rsidR="004F76E2" w:rsidRPr="004F76E2">
              <w:rPr>
                <w:rFonts w:hint="eastAsia"/>
              </w:rPr>
              <w:t>の</w:t>
            </w:r>
            <w:r w:rsidR="00DB7E3F">
              <w:rPr>
                <w:rFonts w:hint="eastAsia"/>
              </w:rPr>
              <w:t>割線入り</w:t>
            </w:r>
            <w:r w:rsidR="0005032A">
              <w:rPr>
                <w:rFonts w:hint="eastAsia"/>
              </w:rPr>
              <w:t>素</w:t>
            </w:r>
            <w:r w:rsidR="0008603F">
              <w:rPr>
                <w:rFonts w:hint="eastAsia"/>
              </w:rPr>
              <w:t>錠</w:t>
            </w:r>
          </w:p>
          <w:tbl>
            <w:tblPr>
              <w:tblW w:w="4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885"/>
              <w:gridCol w:w="885"/>
              <w:gridCol w:w="1482"/>
            </w:tblGrid>
            <w:tr w:rsidR="005B5A6B" w:rsidRPr="00AD0777" w14:paraId="07097123" w14:textId="77777777" w:rsidTr="00F60547">
              <w:trPr>
                <w:trHeight w:hRule="exact" w:val="1077"/>
              </w:trPr>
              <w:tc>
                <w:tcPr>
                  <w:tcW w:w="885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3BED751" w14:textId="77777777" w:rsidR="005B5A6B" w:rsidRPr="00A565FC" w:rsidRDefault="00F57A54" w:rsidP="00ED27CA">
                  <w:pPr>
                    <w:ind w:leftChars="-4" w:left="-1" w:rightChars="-5" w:right="-10" w:hangingChars="4" w:hanging="7"/>
                    <w:jc w:val="center"/>
                  </w:pPr>
                  <w:r>
                    <w:rPr>
                      <w:noProof/>
                      <w:sz w:val="18"/>
                      <w:szCs w:val="18"/>
                    </w:rPr>
                    <w:drawing>
                      <wp:inline distT="0" distB="0" distL="0" distR="0" wp14:anchorId="19C57ADA" wp14:editId="4806CFC4">
                        <wp:extent cx="552450" cy="323850"/>
                        <wp:effectExtent l="0" t="0" r="0" b="0"/>
                        <wp:docPr id="1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45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5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B570DC7" w14:textId="77777777" w:rsidR="005B5A6B" w:rsidRPr="00A565FC" w:rsidRDefault="00F57A54" w:rsidP="00ED27CA">
                  <w:pPr>
                    <w:ind w:leftChars="-1" w:left="-2" w:rightChars="-6" w:right="-11" w:firstLineChars="1" w:firstLine="2"/>
                    <w:jc w:val="center"/>
                  </w:pPr>
                  <w:r>
                    <w:rPr>
                      <w:noProof/>
                      <w:sz w:val="18"/>
                      <w:szCs w:val="18"/>
                    </w:rPr>
                    <w:drawing>
                      <wp:inline distT="0" distB="0" distL="0" distR="0" wp14:anchorId="485D727C" wp14:editId="43FDE88C">
                        <wp:extent cx="561975" cy="333375"/>
                        <wp:effectExtent l="0" t="0" r="0" b="0"/>
                        <wp:docPr id="2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5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5B84C7C" w14:textId="77777777" w:rsidR="005B5A6B" w:rsidRPr="00A565FC" w:rsidRDefault="00F57A54" w:rsidP="00A65F93">
                  <w:pPr>
                    <w:ind w:leftChars="-17" w:left="-6" w:rightChars="-21" w:right="-40" w:hangingChars="16" w:hanging="27"/>
                    <w:jc w:val="center"/>
                  </w:pPr>
                  <w:r>
                    <w:rPr>
                      <w:noProof/>
                      <w:sz w:val="18"/>
                      <w:szCs w:val="18"/>
                    </w:rPr>
                    <w:drawing>
                      <wp:inline distT="0" distB="0" distL="0" distR="0" wp14:anchorId="7ECF131B" wp14:editId="691CE140">
                        <wp:extent cx="561975" cy="333375"/>
                        <wp:effectExtent l="0" t="0" r="0" b="0"/>
                        <wp:docPr id="3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82" w:type="dxa"/>
                  <w:tcBorders>
                    <w:top w:val="nil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2A5AE593" w14:textId="77777777" w:rsidR="00F60547" w:rsidRPr="005730BF" w:rsidRDefault="00F60547" w:rsidP="00F60547">
                  <w:pPr>
                    <w:spacing w:line="220" w:lineRule="exact"/>
                    <w:jc w:val="both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長径：</w:t>
                  </w:r>
                  <w:r>
                    <w:rPr>
                      <w:rFonts w:hint="eastAsia"/>
                      <w:szCs w:val="20"/>
                    </w:rPr>
                    <w:t>7.0</w:t>
                  </w:r>
                  <w:r w:rsidRPr="005730BF">
                    <w:rPr>
                      <w:rFonts w:hint="eastAsia"/>
                      <w:szCs w:val="20"/>
                    </w:rPr>
                    <w:t>mm</w:t>
                  </w:r>
                </w:p>
                <w:p w14:paraId="7C25F88A" w14:textId="77777777" w:rsidR="00F60547" w:rsidRDefault="00F60547" w:rsidP="00F60547">
                  <w:pPr>
                    <w:spacing w:line="220" w:lineRule="exact"/>
                    <w:jc w:val="both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短径：</w:t>
                  </w:r>
                  <w:r>
                    <w:rPr>
                      <w:rFonts w:hint="eastAsia"/>
                      <w:szCs w:val="20"/>
                    </w:rPr>
                    <w:t>4.0mm</w:t>
                  </w:r>
                </w:p>
                <w:p w14:paraId="57BCB28E" w14:textId="77777777" w:rsidR="00F60547" w:rsidRPr="005730BF" w:rsidRDefault="00F60547" w:rsidP="00F60547">
                  <w:pPr>
                    <w:spacing w:line="220" w:lineRule="exact"/>
                    <w:ind w:rightChars="-50" w:right="-96"/>
                    <w:jc w:val="both"/>
                    <w:rPr>
                      <w:szCs w:val="20"/>
                    </w:rPr>
                  </w:pPr>
                  <w:r w:rsidRPr="005730BF">
                    <w:rPr>
                      <w:rFonts w:hint="eastAsia"/>
                      <w:szCs w:val="20"/>
                    </w:rPr>
                    <w:t>厚さ：</w:t>
                  </w:r>
                  <w:r>
                    <w:rPr>
                      <w:rFonts w:hint="eastAsia"/>
                      <w:szCs w:val="20"/>
                    </w:rPr>
                    <w:t>2.35</w:t>
                  </w:r>
                  <w:r w:rsidRPr="005730BF">
                    <w:rPr>
                      <w:rFonts w:hint="eastAsia"/>
                      <w:szCs w:val="20"/>
                    </w:rPr>
                    <w:t>mm</w:t>
                  </w:r>
                </w:p>
                <w:p w14:paraId="7D1AC521" w14:textId="77777777" w:rsidR="005B5A6B" w:rsidRPr="00A565FC" w:rsidRDefault="00F60547" w:rsidP="00F60547">
                  <w:pPr>
                    <w:jc w:val="both"/>
                  </w:pPr>
                  <w:r>
                    <w:rPr>
                      <w:rFonts w:hint="eastAsia"/>
                      <w:szCs w:val="20"/>
                    </w:rPr>
                    <w:t>質量</w:t>
                  </w:r>
                  <w:r w:rsidRPr="005730BF">
                    <w:rPr>
                      <w:rFonts w:hint="eastAsia"/>
                      <w:szCs w:val="20"/>
                    </w:rPr>
                    <w:t>：</w:t>
                  </w:r>
                  <w:r>
                    <w:rPr>
                      <w:rFonts w:hint="eastAsia"/>
                      <w:szCs w:val="20"/>
                    </w:rPr>
                    <w:t>60</w:t>
                  </w:r>
                  <w:r w:rsidRPr="005730BF">
                    <w:rPr>
                      <w:rFonts w:hint="eastAsia"/>
                      <w:szCs w:val="20"/>
                    </w:rPr>
                    <w:t>mg</w:t>
                  </w:r>
                </w:p>
              </w:tc>
            </w:tr>
          </w:tbl>
          <w:p w14:paraId="1045FFCB" w14:textId="77777777" w:rsidR="00611035" w:rsidRPr="00195867" w:rsidRDefault="00B016F8" w:rsidP="006E7CC7">
            <w:pPr>
              <w:spacing w:beforeLines="50" w:before="148"/>
              <w:ind w:rightChars="-59" w:right="-113"/>
            </w:pPr>
            <w:r w:rsidRPr="00AD0777">
              <w:rPr>
                <w:rFonts w:hint="eastAsia"/>
              </w:rPr>
              <w:t>識別コード：</w:t>
            </w:r>
            <w:r w:rsidR="005D23C9">
              <w:rPr>
                <w:rFonts w:hint="eastAsia"/>
              </w:rPr>
              <w:t xml:space="preserve"> </w:t>
            </w:r>
            <w:r w:rsidR="0005032A">
              <w:rPr>
                <w:rFonts w:hint="eastAsia"/>
              </w:rPr>
              <w:t>ep</w:t>
            </w:r>
            <w:r w:rsidR="0005032A">
              <w:rPr>
                <w:rFonts w:hint="eastAsia"/>
              </w:rPr>
              <w:t>、</w:t>
            </w:r>
            <w:r w:rsidR="0005032A">
              <w:rPr>
                <w:rFonts w:hint="eastAsia"/>
              </w:rPr>
              <w:t>bf</w:t>
            </w:r>
          </w:p>
        </w:tc>
        <w:tc>
          <w:tcPr>
            <w:tcW w:w="4242" w:type="dxa"/>
            <w:tcBorders>
              <w:bottom w:val="single" w:sz="4" w:space="0" w:color="auto"/>
            </w:tcBorders>
            <w:tcMar>
              <w:top w:w="28" w:type="dxa"/>
            </w:tcMar>
          </w:tcPr>
          <w:p w14:paraId="6872CB70" w14:textId="77777777" w:rsidR="00E4462D" w:rsidRDefault="00E4462D" w:rsidP="00E4462D">
            <w:pPr>
              <w:spacing w:line="220" w:lineRule="exact"/>
            </w:pPr>
            <w:r>
              <w:rPr>
                <w:rFonts w:hint="eastAsia"/>
              </w:rPr>
              <w:t>白色</w:t>
            </w:r>
            <w:r w:rsidRPr="004F76E2">
              <w:rPr>
                <w:rFonts w:hint="eastAsia"/>
              </w:rPr>
              <w:t>の</w:t>
            </w:r>
            <w:r w:rsidR="00DB7E3F">
              <w:rPr>
                <w:rFonts w:hint="eastAsia"/>
              </w:rPr>
              <w:t>割線入り</w:t>
            </w:r>
            <w:r w:rsidR="0005032A">
              <w:rPr>
                <w:rFonts w:hint="eastAsia"/>
              </w:rPr>
              <w:t>素</w:t>
            </w:r>
            <w:r>
              <w:rPr>
                <w:rFonts w:hint="eastAsia"/>
              </w:rPr>
              <w:t>錠</w:t>
            </w:r>
          </w:p>
          <w:p w14:paraId="16F3667A" w14:textId="77777777" w:rsidR="006E7CC7" w:rsidRPr="005730BF" w:rsidRDefault="00FC70C2" w:rsidP="006E7CC7">
            <w:pPr>
              <w:spacing w:line="22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長</w:t>
            </w:r>
            <w:r w:rsidR="006E7CC7">
              <w:rPr>
                <w:rFonts w:hint="eastAsia"/>
                <w:szCs w:val="20"/>
              </w:rPr>
              <w:t>径：</w:t>
            </w:r>
            <w:r w:rsidR="006E7CC7">
              <w:rPr>
                <w:rFonts w:hint="eastAsia"/>
                <w:szCs w:val="20"/>
              </w:rPr>
              <w:t>7</w:t>
            </w:r>
            <w:r w:rsidR="0005032A">
              <w:rPr>
                <w:rFonts w:hint="eastAsia"/>
                <w:szCs w:val="20"/>
              </w:rPr>
              <w:t>.0</w:t>
            </w:r>
            <w:r w:rsidR="006E7CC7" w:rsidRPr="005730BF">
              <w:rPr>
                <w:rFonts w:hint="eastAsia"/>
                <w:szCs w:val="20"/>
              </w:rPr>
              <w:t>mm</w:t>
            </w:r>
          </w:p>
          <w:p w14:paraId="12AF012F" w14:textId="77777777" w:rsidR="0005032A" w:rsidRDefault="0005032A" w:rsidP="006E7CC7">
            <w:pPr>
              <w:spacing w:line="22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短径；</w:t>
            </w:r>
            <w:r>
              <w:rPr>
                <w:rFonts w:hint="eastAsia"/>
                <w:szCs w:val="20"/>
              </w:rPr>
              <w:t>4.0mm</w:t>
            </w:r>
          </w:p>
          <w:p w14:paraId="5ECD17A7" w14:textId="77777777" w:rsidR="006E7CC7" w:rsidRPr="005730BF" w:rsidRDefault="006E7CC7" w:rsidP="006E7CC7">
            <w:pPr>
              <w:spacing w:line="220" w:lineRule="exact"/>
              <w:rPr>
                <w:szCs w:val="20"/>
              </w:rPr>
            </w:pPr>
            <w:r w:rsidRPr="005730BF">
              <w:rPr>
                <w:rFonts w:hint="eastAsia"/>
                <w:szCs w:val="20"/>
              </w:rPr>
              <w:t>厚さ：</w:t>
            </w:r>
            <w:r w:rsidR="0005032A">
              <w:rPr>
                <w:rFonts w:hint="eastAsia"/>
                <w:szCs w:val="20"/>
              </w:rPr>
              <w:t>2.35</w:t>
            </w:r>
            <w:r w:rsidRPr="005730BF">
              <w:rPr>
                <w:rFonts w:hint="eastAsia"/>
                <w:szCs w:val="20"/>
              </w:rPr>
              <w:t>mm</w:t>
            </w:r>
          </w:p>
          <w:p w14:paraId="7D11489E" w14:textId="77777777" w:rsidR="00B016F8" w:rsidRPr="00C44F81" w:rsidRDefault="00D920C2" w:rsidP="006E7CC7">
            <w:pPr>
              <w:spacing w:line="220" w:lineRule="exact"/>
              <w:rPr>
                <w:rFonts w:ascii="ＭＳ 明朝" w:hAnsi="ＭＳ 明朝"/>
                <w:szCs w:val="20"/>
              </w:rPr>
            </w:pPr>
            <w:r>
              <w:rPr>
                <w:rFonts w:hint="eastAsia"/>
                <w:szCs w:val="20"/>
              </w:rPr>
              <w:t>重量</w:t>
            </w:r>
            <w:r w:rsidR="006E7CC7" w:rsidRPr="005730BF">
              <w:rPr>
                <w:rFonts w:hint="eastAsia"/>
                <w:szCs w:val="20"/>
              </w:rPr>
              <w:t>：</w:t>
            </w:r>
            <w:r w:rsidR="0005032A">
              <w:rPr>
                <w:rFonts w:hint="eastAsia"/>
                <w:szCs w:val="20"/>
              </w:rPr>
              <w:t>0.06</w:t>
            </w:r>
            <w:r w:rsidR="006E7CC7" w:rsidRPr="005730BF">
              <w:rPr>
                <w:rFonts w:hint="eastAsia"/>
                <w:szCs w:val="20"/>
              </w:rPr>
              <w:t>g</w:t>
            </w:r>
          </w:p>
        </w:tc>
      </w:tr>
      <w:tr w:rsidR="006D4F49" w14:paraId="43939130" w14:textId="77777777" w:rsidTr="00ED711C">
        <w:trPr>
          <w:trHeight w:hRule="exact" w:val="567"/>
        </w:trPr>
        <w:tc>
          <w:tcPr>
            <w:tcW w:w="1778" w:type="dxa"/>
            <w:vAlign w:val="center"/>
          </w:tcPr>
          <w:p w14:paraId="136BA2E3" w14:textId="77777777" w:rsidR="00D655DA" w:rsidRDefault="006D4F49" w:rsidP="00457302">
            <w:pPr>
              <w:jc w:val="distribute"/>
              <w:rPr>
                <w:rFonts w:ascii="Arial" w:eastAsia="ＭＳ ゴシック" w:hAnsi="ＭＳ ゴシック"/>
              </w:rPr>
            </w:pPr>
            <w:r w:rsidRPr="00E71F09">
              <w:rPr>
                <w:rFonts w:ascii="Arial" w:eastAsia="ＭＳ ゴシック" w:hAnsi="ＭＳ ゴシック" w:hint="eastAsia"/>
              </w:rPr>
              <w:t>先発品との</w:t>
            </w:r>
          </w:p>
          <w:p w14:paraId="2354A87F" w14:textId="77777777" w:rsidR="006D4F49" w:rsidRPr="00075F31" w:rsidRDefault="006D4F49" w:rsidP="00457302">
            <w:pPr>
              <w:jc w:val="distribute"/>
              <w:rPr>
                <w:rFonts w:ascii="Arial" w:eastAsia="ＭＳ ゴシック" w:hAnsi="ＭＳ ゴシック"/>
              </w:rPr>
            </w:pPr>
            <w:r w:rsidRPr="00E71F09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8469" w:type="dxa"/>
            <w:gridSpan w:val="2"/>
            <w:tcBorders>
              <w:bottom w:val="single" w:sz="4" w:space="0" w:color="auto"/>
            </w:tcBorders>
            <w:vAlign w:val="center"/>
          </w:tcPr>
          <w:p w14:paraId="01D0D54D" w14:textId="7EE27D6D" w:rsidR="00B46161" w:rsidRDefault="00A000B7" w:rsidP="00A000B7">
            <w:pPr>
              <w:ind w:rightChars="-15" w:right="-29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本剤は、</w:t>
            </w:r>
            <w:r w:rsidR="0005032A">
              <w:rPr>
                <w:rFonts w:hAnsi="ＭＳ 明朝" w:hint="eastAsia"/>
                <w:szCs w:val="20"/>
              </w:rPr>
              <w:t>メインテート</w:t>
            </w:r>
            <w:r w:rsidR="00D655DA" w:rsidRPr="00A000B7">
              <w:rPr>
                <w:szCs w:val="20"/>
                <w:vertAlign w:val="superscript"/>
              </w:rPr>
              <w:t>®</w:t>
            </w:r>
            <w:r w:rsidR="00D655DA" w:rsidRPr="00095E72">
              <w:rPr>
                <w:rFonts w:hAnsi="ＭＳ 明朝" w:hint="eastAsia"/>
                <w:szCs w:val="20"/>
              </w:rPr>
              <w:t>錠</w:t>
            </w:r>
            <w:r w:rsidR="0005032A" w:rsidRPr="00F57A54">
              <w:rPr>
                <w:szCs w:val="20"/>
              </w:rPr>
              <w:t>0.625</w:t>
            </w:r>
            <w:r w:rsidR="00D655DA" w:rsidRPr="00F57A54">
              <w:rPr>
                <w:szCs w:val="20"/>
              </w:rPr>
              <w:t>mg</w:t>
            </w:r>
            <w:r w:rsidR="00D655DA" w:rsidRPr="00095E72">
              <w:rPr>
                <w:rFonts w:hAnsi="ＭＳ 明朝" w:hint="eastAsia"/>
                <w:szCs w:val="20"/>
              </w:rPr>
              <w:t>のオーソライズド・ジェネリック品であり、</w:t>
            </w:r>
            <w:r w:rsidR="00A57BFA">
              <w:rPr>
                <w:rFonts w:hAnsi="ＭＳ 明朝" w:hint="eastAsia"/>
              </w:rPr>
              <w:t>原薬、添加剤及び製法等はそれぞれ同一である。</w:t>
            </w:r>
          </w:p>
        </w:tc>
      </w:tr>
      <w:tr w:rsidR="00D761B1" w14:paraId="34513041" w14:textId="77777777" w:rsidTr="00E4253B">
        <w:trPr>
          <w:trHeight w:hRule="exact" w:val="366"/>
        </w:trPr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14:paraId="0F35AA58" w14:textId="77777777" w:rsidR="00D761B1" w:rsidRPr="00075F31" w:rsidRDefault="00D761B1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469" w:type="dxa"/>
            <w:gridSpan w:val="2"/>
            <w:tcBorders>
              <w:bottom w:val="single" w:sz="4" w:space="0" w:color="auto"/>
            </w:tcBorders>
            <w:vAlign w:val="center"/>
          </w:tcPr>
          <w:p w14:paraId="18D4BC86" w14:textId="77777777" w:rsidR="00ED6938" w:rsidRPr="00512D05" w:rsidRDefault="00ED6938" w:rsidP="00512D05"/>
        </w:tc>
      </w:tr>
      <w:tr w:rsidR="00D761B1" w14:paraId="05435C6C" w14:textId="77777777" w:rsidTr="00E4253B">
        <w:trPr>
          <w:trHeight w:hRule="exact" w:val="427"/>
        </w:trPr>
        <w:tc>
          <w:tcPr>
            <w:tcW w:w="1778" w:type="dxa"/>
            <w:vAlign w:val="center"/>
          </w:tcPr>
          <w:p w14:paraId="29B503B5" w14:textId="77777777" w:rsidR="00D761B1" w:rsidRPr="00075F31" w:rsidRDefault="00D761B1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469" w:type="dxa"/>
            <w:gridSpan w:val="2"/>
            <w:vAlign w:val="center"/>
          </w:tcPr>
          <w:p w14:paraId="205C0548" w14:textId="77777777" w:rsidR="00D761B1" w:rsidRDefault="00D761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043D56BB" w14:textId="77777777" w:rsidR="007F42F6" w:rsidRDefault="00347EFC" w:rsidP="00ED711C">
      <w:pPr>
        <w:tabs>
          <w:tab w:val="right" w:pos="10149"/>
        </w:tabs>
        <w:jc w:val="right"/>
      </w:pPr>
      <w:r>
        <w:t>2025</w:t>
      </w:r>
      <w:r>
        <w:t>年</w:t>
      </w:r>
      <w:r>
        <w:t>4</w:t>
      </w:r>
      <w:r>
        <w:t>月</w:t>
      </w:r>
    </w:p>
    <w:p w14:paraId="4034FFF4" w14:textId="77777777" w:rsidR="005F0438" w:rsidRDefault="005F0438" w:rsidP="00ED711C">
      <w:pPr>
        <w:tabs>
          <w:tab w:val="right" w:pos="10149"/>
        </w:tabs>
        <w:jc w:val="right"/>
      </w:pPr>
    </w:p>
    <w:p w14:paraId="4C4BFA13" w14:textId="77777777" w:rsidR="005F0438" w:rsidRPr="009550B8" w:rsidRDefault="005F0438" w:rsidP="005F0438">
      <w:pPr>
        <w:tabs>
          <w:tab w:val="right" w:pos="10149"/>
        </w:tabs>
      </w:pPr>
    </w:p>
    <w:sectPr w:rsidR="005F0438" w:rsidRPr="009550B8" w:rsidSect="006E2D0D">
      <w:headerReference w:type="default" r:id="rId10"/>
      <w:pgSz w:w="11906" w:h="16838" w:code="9"/>
      <w:pgMar w:top="567" w:right="737" w:bottom="567" w:left="1021" w:header="567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4E6A4" w14:textId="77777777" w:rsidR="000312F8" w:rsidRDefault="000312F8">
      <w:r>
        <w:separator/>
      </w:r>
    </w:p>
  </w:endnote>
  <w:endnote w:type="continuationSeparator" w:id="0">
    <w:p w14:paraId="06AD5B65" w14:textId="77777777" w:rsidR="000312F8" w:rsidRDefault="00031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RyuminPro-Regular-90pv-RKSJ-H-I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yuminPro-Light-90pv-RKSJ-H-Ide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B2414" w14:textId="77777777" w:rsidR="000312F8" w:rsidRDefault="000312F8">
      <w:r>
        <w:separator/>
      </w:r>
    </w:p>
  </w:footnote>
  <w:footnote w:type="continuationSeparator" w:id="0">
    <w:p w14:paraId="53CF827E" w14:textId="77777777" w:rsidR="000312F8" w:rsidRDefault="00031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94411" w14:textId="77777777" w:rsidR="00A41680" w:rsidRDefault="00A4168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A5E3614"/>
    <w:multiLevelType w:val="hybridMultilevel"/>
    <w:tmpl w:val="CF044F98"/>
    <w:lvl w:ilvl="0" w:tplc="D0C46512">
      <w:start w:val="1"/>
      <w:numFmt w:val="bullet"/>
      <w:lvlText w:val="○"/>
      <w:lvlJc w:val="left"/>
      <w:pPr>
        <w:ind w:left="71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3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8945625"/>
    <w:multiLevelType w:val="hybridMultilevel"/>
    <w:tmpl w:val="345C32DE"/>
    <w:lvl w:ilvl="0" w:tplc="04090001">
      <w:start w:val="1"/>
      <w:numFmt w:val="bullet"/>
      <w:lvlText w:val=""/>
      <w:lvlJc w:val="left"/>
      <w:pPr>
        <w:ind w:left="7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5" w15:restartNumberingAfterBreak="0">
    <w:nsid w:val="752D1C81"/>
    <w:multiLevelType w:val="hybridMultilevel"/>
    <w:tmpl w:val="67140230"/>
    <w:lvl w:ilvl="0" w:tplc="F028B0E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450515949">
    <w:abstractNumId w:val="0"/>
  </w:num>
  <w:num w:numId="2" w16cid:durableId="2093116937">
    <w:abstractNumId w:val="6"/>
  </w:num>
  <w:num w:numId="3" w16cid:durableId="229507759">
    <w:abstractNumId w:val="3"/>
  </w:num>
  <w:num w:numId="4" w16cid:durableId="2094084103">
    <w:abstractNumId w:val="1"/>
  </w:num>
  <w:num w:numId="5" w16cid:durableId="663237577">
    <w:abstractNumId w:val="5"/>
  </w:num>
  <w:num w:numId="6" w16cid:durableId="1847404900">
    <w:abstractNumId w:val="4"/>
  </w:num>
  <w:num w:numId="7" w16cid:durableId="616062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0789D"/>
    <w:rsid w:val="00016D81"/>
    <w:rsid w:val="00020621"/>
    <w:rsid w:val="00020846"/>
    <w:rsid w:val="000232C4"/>
    <w:rsid w:val="00024CFC"/>
    <w:rsid w:val="000312F8"/>
    <w:rsid w:val="00033DA0"/>
    <w:rsid w:val="000413EE"/>
    <w:rsid w:val="0005032A"/>
    <w:rsid w:val="000507D7"/>
    <w:rsid w:val="0005298A"/>
    <w:rsid w:val="0005598E"/>
    <w:rsid w:val="0006603E"/>
    <w:rsid w:val="00067791"/>
    <w:rsid w:val="0007524B"/>
    <w:rsid w:val="00075F31"/>
    <w:rsid w:val="000772BF"/>
    <w:rsid w:val="0008386E"/>
    <w:rsid w:val="0008603F"/>
    <w:rsid w:val="000A6C56"/>
    <w:rsid w:val="000B3271"/>
    <w:rsid w:val="000B6BE6"/>
    <w:rsid w:val="000C3792"/>
    <w:rsid w:val="000C4BEE"/>
    <w:rsid w:val="000D27E4"/>
    <w:rsid w:val="000E0258"/>
    <w:rsid w:val="000E1912"/>
    <w:rsid w:val="000F0EB0"/>
    <w:rsid w:val="00100115"/>
    <w:rsid w:val="00101845"/>
    <w:rsid w:val="00102DC2"/>
    <w:rsid w:val="00106B9C"/>
    <w:rsid w:val="0011331F"/>
    <w:rsid w:val="001176EC"/>
    <w:rsid w:val="00117B6F"/>
    <w:rsid w:val="00130107"/>
    <w:rsid w:val="001416C4"/>
    <w:rsid w:val="00143D33"/>
    <w:rsid w:val="00145B01"/>
    <w:rsid w:val="00154940"/>
    <w:rsid w:val="001776F5"/>
    <w:rsid w:val="00181248"/>
    <w:rsid w:val="00195867"/>
    <w:rsid w:val="001A14D8"/>
    <w:rsid w:val="001B12A8"/>
    <w:rsid w:val="001B4F9A"/>
    <w:rsid w:val="001C70F6"/>
    <w:rsid w:val="001D6D38"/>
    <w:rsid w:val="001D7222"/>
    <w:rsid w:val="001E1FC2"/>
    <w:rsid w:val="001E2219"/>
    <w:rsid w:val="001E4FB9"/>
    <w:rsid w:val="002007CB"/>
    <w:rsid w:val="00202D17"/>
    <w:rsid w:val="0021275C"/>
    <w:rsid w:val="00217030"/>
    <w:rsid w:val="0022262E"/>
    <w:rsid w:val="002448E7"/>
    <w:rsid w:val="00246F0B"/>
    <w:rsid w:val="002530B7"/>
    <w:rsid w:val="00262F16"/>
    <w:rsid w:val="00267389"/>
    <w:rsid w:val="0028647E"/>
    <w:rsid w:val="00286BAE"/>
    <w:rsid w:val="002B4503"/>
    <w:rsid w:val="002C0CDD"/>
    <w:rsid w:val="002E654D"/>
    <w:rsid w:val="002F4E60"/>
    <w:rsid w:val="002F744D"/>
    <w:rsid w:val="0030517A"/>
    <w:rsid w:val="00306545"/>
    <w:rsid w:val="003126C3"/>
    <w:rsid w:val="00314932"/>
    <w:rsid w:val="0032067C"/>
    <w:rsid w:val="0032478C"/>
    <w:rsid w:val="00325091"/>
    <w:rsid w:val="00327043"/>
    <w:rsid w:val="00330616"/>
    <w:rsid w:val="00347EFC"/>
    <w:rsid w:val="00356327"/>
    <w:rsid w:val="00357CFD"/>
    <w:rsid w:val="00361611"/>
    <w:rsid w:val="00362ADE"/>
    <w:rsid w:val="00373D52"/>
    <w:rsid w:val="00374471"/>
    <w:rsid w:val="00384726"/>
    <w:rsid w:val="00384768"/>
    <w:rsid w:val="00384F68"/>
    <w:rsid w:val="00386C27"/>
    <w:rsid w:val="003A01D4"/>
    <w:rsid w:val="003A0F18"/>
    <w:rsid w:val="003A1A60"/>
    <w:rsid w:val="003B4C9D"/>
    <w:rsid w:val="003C6D6D"/>
    <w:rsid w:val="003C78EC"/>
    <w:rsid w:val="003D2DF8"/>
    <w:rsid w:val="003E0BAF"/>
    <w:rsid w:val="003E1E54"/>
    <w:rsid w:val="003E4380"/>
    <w:rsid w:val="003F15D0"/>
    <w:rsid w:val="003F2DC2"/>
    <w:rsid w:val="003F41DA"/>
    <w:rsid w:val="00400A28"/>
    <w:rsid w:val="004126F7"/>
    <w:rsid w:val="00414F46"/>
    <w:rsid w:val="004254C4"/>
    <w:rsid w:val="00426471"/>
    <w:rsid w:val="00441A81"/>
    <w:rsid w:val="00445E65"/>
    <w:rsid w:val="00457302"/>
    <w:rsid w:val="00463A3F"/>
    <w:rsid w:val="004646FC"/>
    <w:rsid w:val="004676F6"/>
    <w:rsid w:val="00471D66"/>
    <w:rsid w:val="00475B16"/>
    <w:rsid w:val="0048216E"/>
    <w:rsid w:val="00492940"/>
    <w:rsid w:val="00495B02"/>
    <w:rsid w:val="004A3F2F"/>
    <w:rsid w:val="004A421D"/>
    <w:rsid w:val="004B325C"/>
    <w:rsid w:val="004B4768"/>
    <w:rsid w:val="004B7FCF"/>
    <w:rsid w:val="004D3A1A"/>
    <w:rsid w:val="004D3FF9"/>
    <w:rsid w:val="004D6C4A"/>
    <w:rsid w:val="004E0155"/>
    <w:rsid w:val="004E34DB"/>
    <w:rsid w:val="004F76E2"/>
    <w:rsid w:val="00500499"/>
    <w:rsid w:val="00501F29"/>
    <w:rsid w:val="0050632E"/>
    <w:rsid w:val="00512D05"/>
    <w:rsid w:val="00514AC0"/>
    <w:rsid w:val="005208C2"/>
    <w:rsid w:val="00525FA1"/>
    <w:rsid w:val="00532337"/>
    <w:rsid w:val="005355AC"/>
    <w:rsid w:val="00544B21"/>
    <w:rsid w:val="00545504"/>
    <w:rsid w:val="00550AF7"/>
    <w:rsid w:val="005551E3"/>
    <w:rsid w:val="00560D21"/>
    <w:rsid w:val="005730BF"/>
    <w:rsid w:val="00592716"/>
    <w:rsid w:val="00594094"/>
    <w:rsid w:val="005A2A63"/>
    <w:rsid w:val="005A6AEF"/>
    <w:rsid w:val="005B1C19"/>
    <w:rsid w:val="005B2795"/>
    <w:rsid w:val="005B5A6B"/>
    <w:rsid w:val="005B729B"/>
    <w:rsid w:val="005D23C9"/>
    <w:rsid w:val="005D7609"/>
    <w:rsid w:val="005E1A4A"/>
    <w:rsid w:val="005E6312"/>
    <w:rsid w:val="005E712B"/>
    <w:rsid w:val="005F0438"/>
    <w:rsid w:val="005F29DC"/>
    <w:rsid w:val="00600249"/>
    <w:rsid w:val="0060323A"/>
    <w:rsid w:val="00611035"/>
    <w:rsid w:val="00613263"/>
    <w:rsid w:val="006132A2"/>
    <w:rsid w:val="0061671E"/>
    <w:rsid w:val="00627013"/>
    <w:rsid w:val="00627366"/>
    <w:rsid w:val="00636679"/>
    <w:rsid w:val="00644DDC"/>
    <w:rsid w:val="006470D5"/>
    <w:rsid w:val="00654341"/>
    <w:rsid w:val="006548F9"/>
    <w:rsid w:val="0065750C"/>
    <w:rsid w:val="006578D5"/>
    <w:rsid w:val="0066056A"/>
    <w:rsid w:val="0066315C"/>
    <w:rsid w:val="00663D9F"/>
    <w:rsid w:val="006645CD"/>
    <w:rsid w:val="006664EF"/>
    <w:rsid w:val="0067486E"/>
    <w:rsid w:val="00677770"/>
    <w:rsid w:val="006866B3"/>
    <w:rsid w:val="006975A1"/>
    <w:rsid w:val="006C7D3B"/>
    <w:rsid w:val="006D4F49"/>
    <w:rsid w:val="006D67D3"/>
    <w:rsid w:val="006E1D69"/>
    <w:rsid w:val="006E1DD6"/>
    <w:rsid w:val="006E2D0D"/>
    <w:rsid w:val="006E68B7"/>
    <w:rsid w:val="006E7CC7"/>
    <w:rsid w:val="006F41DA"/>
    <w:rsid w:val="006F4388"/>
    <w:rsid w:val="006F7006"/>
    <w:rsid w:val="007003CC"/>
    <w:rsid w:val="00711299"/>
    <w:rsid w:val="00714438"/>
    <w:rsid w:val="00717414"/>
    <w:rsid w:val="007201AF"/>
    <w:rsid w:val="00735B28"/>
    <w:rsid w:val="00743E15"/>
    <w:rsid w:val="00756532"/>
    <w:rsid w:val="00756811"/>
    <w:rsid w:val="00764BB2"/>
    <w:rsid w:val="00775485"/>
    <w:rsid w:val="00780379"/>
    <w:rsid w:val="007912EA"/>
    <w:rsid w:val="00791EBA"/>
    <w:rsid w:val="007A2541"/>
    <w:rsid w:val="007A531C"/>
    <w:rsid w:val="007B490F"/>
    <w:rsid w:val="007C0A0A"/>
    <w:rsid w:val="007C11DB"/>
    <w:rsid w:val="007C3C39"/>
    <w:rsid w:val="007F1FD9"/>
    <w:rsid w:val="007F42F6"/>
    <w:rsid w:val="007F472F"/>
    <w:rsid w:val="008037B6"/>
    <w:rsid w:val="00806F13"/>
    <w:rsid w:val="00814AD4"/>
    <w:rsid w:val="00823DC5"/>
    <w:rsid w:val="00832085"/>
    <w:rsid w:val="00840C16"/>
    <w:rsid w:val="00840E84"/>
    <w:rsid w:val="00840ED6"/>
    <w:rsid w:val="00844233"/>
    <w:rsid w:val="0085417D"/>
    <w:rsid w:val="00854CF8"/>
    <w:rsid w:val="00857732"/>
    <w:rsid w:val="008639A5"/>
    <w:rsid w:val="00866A4E"/>
    <w:rsid w:val="0087356E"/>
    <w:rsid w:val="00880698"/>
    <w:rsid w:val="00882CD5"/>
    <w:rsid w:val="008839CF"/>
    <w:rsid w:val="00884092"/>
    <w:rsid w:val="00884DAB"/>
    <w:rsid w:val="008856F5"/>
    <w:rsid w:val="008872B9"/>
    <w:rsid w:val="008A6854"/>
    <w:rsid w:val="008C4091"/>
    <w:rsid w:val="008C7CEB"/>
    <w:rsid w:val="008E05D5"/>
    <w:rsid w:val="008E2BB2"/>
    <w:rsid w:val="008E4A0D"/>
    <w:rsid w:val="008E61F2"/>
    <w:rsid w:val="008E7840"/>
    <w:rsid w:val="008F1B92"/>
    <w:rsid w:val="00901D7D"/>
    <w:rsid w:val="009200DD"/>
    <w:rsid w:val="0092372C"/>
    <w:rsid w:val="00945D32"/>
    <w:rsid w:val="0095009F"/>
    <w:rsid w:val="009550B8"/>
    <w:rsid w:val="0095586A"/>
    <w:rsid w:val="00960FCD"/>
    <w:rsid w:val="00961A79"/>
    <w:rsid w:val="00964592"/>
    <w:rsid w:val="009649F3"/>
    <w:rsid w:val="009658D9"/>
    <w:rsid w:val="00965F35"/>
    <w:rsid w:val="009672D3"/>
    <w:rsid w:val="0098079A"/>
    <w:rsid w:val="00984003"/>
    <w:rsid w:val="00995F0B"/>
    <w:rsid w:val="009B33CD"/>
    <w:rsid w:val="009C18A3"/>
    <w:rsid w:val="009C4AF5"/>
    <w:rsid w:val="009C6288"/>
    <w:rsid w:val="009C7809"/>
    <w:rsid w:val="009D5F3A"/>
    <w:rsid w:val="009D6935"/>
    <w:rsid w:val="009E68A1"/>
    <w:rsid w:val="009F517E"/>
    <w:rsid w:val="00A000A8"/>
    <w:rsid w:val="00A000B7"/>
    <w:rsid w:val="00A00ACA"/>
    <w:rsid w:val="00A042CD"/>
    <w:rsid w:val="00A05726"/>
    <w:rsid w:val="00A16B91"/>
    <w:rsid w:val="00A26136"/>
    <w:rsid w:val="00A35795"/>
    <w:rsid w:val="00A40865"/>
    <w:rsid w:val="00A41680"/>
    <w:rsid w:val="00A42893"/>
    <w:rsid w:val="00A44188"/>
    <w:rsid w:val="00A565FC"/>
    <w:rsid w:val="00A57BFA"/>
    <w:rsid w:val="00A62422"/>
    <w:rsid w:val="00A65388"/>
    <w:rsid w:val="00A65F93"/>
    <w:rsid w:val="00A66EA9"/>
    <w:rsid w:val="00A71A7C"/>
    <w:rsid w:val="00A72986"/>
    <w:rsid w:val="00A745DE"/>
    <w:rsid w:val="00A76AF2"/>
    <w:rsid w:val="00A8340C"/>
    <w:rsid w:val="00A908E7"/>
    <w:rsid w:val="00A93B93"/>
    <w:rsid w:val="00AC14EF"/>
    <w:rsid w:val="00AD0777"/>
    <w:rsid w:val="00AD1A74"/>
    <w:rsid w:val="00AD1DC9"/>
    <w:rsid w:val="00B016F8"/>
    <w:rsid w:val="00B1359F"/>
    <w:rsid w:val="00B13EA1"/>
    <w:rsid w:val="00B15E86"/>
    <w:rsid w:val="00B37A09"/>
    <w:rsid w:val="00B413BA"/>
    <w:rsid w:val="00B45E6D"/>
    <w:rsid w:val="00B46161"/>
    <w:rsid w:val="00B47FDD"/>
    <w:rsid w:val="00B54249"/>
    <w:rsid w:val="00B55680"/>
    <w:rsid w:val="00B56A30"/>
    <w:rsid w:val="00B60886"/>
    <w:rsid w:val="00B60FE7"/>
    <w:rsid w:val="00B613B3"/>
    <w:rsid w:val="00B6216B"/>
    <w:rsid w:val="00B70AB6"/>
    <w:rsid w:val="00B768D9"/>
    <w:rsid w:val="00B8411D"/>
    <w:rsid w:val="00B932F2"/>
    <w:rsid w:val="00B936A7"/>
    <w:rsid w:val="00B93A6C"/>
    <w:rsid w:val="00B97E4E"/>
    <w:rsid w:val="00BA247A"/>
    <w:rsid w:val="00BA46DA"/>
    <w:rsid w:val="00BA6250"/>
    <w:rsid w:val="00BB118C"/>
    <w:rsid w:val="00BB562F"/>
    <w:rsid w:val="00BC012E"/>
    <w:rsid w:val="00BC07F9"/>
    <w:rsid w:val="00BC14E3"/>
    <w:rsid w:val="00BC1AB5"/>
    <w:rsid w:val="00BC5A3D"/>
    <w:rsid w:val="00BD15DE"/>
    <w:rsid w:val="00BD37AB"/>
    <w:rsid w:val="00BE1167"/>
    <w:rsid w:val="00BE1D54"/>
    <w:rsid w:val="00BE5F12"/>
    <w:rsid w:val="00BF13F1"/>
    <w:rsid w:val="00BF2412"/>
    <w:rsid w:val="00BF2D1F"/>
    <w:rsid w:val="00C046E2"/>
    <w:rsid w:val="00C05290"/>
    <w:rsid w:val="00C05F38"/>
    <w:rsid w:val="00C11F64"/>
    <w:rsid w:val="00C31150"/>
    <w:rsid w:val="00C34F43"/>
    <w:rsid w:val="00C3535C"/>
    <w:rsid w:val="00C41DB2"/>
    <w:rsid w:val="00C44F81"/>
    <w:rsid w:val="00C576B7"/>
    <w:rsid w:val="00C72C85"/>
    <w:rsid w:val="00C851AE"/>
    <w:rsid w:val="00C902FC"/>
    <w:rsid w:val="00C9213D"/>
    <w:rsid w:val="00CA409E"/>
    <w:rsid w:val="00CB7F28"/>
    <w:rsid w:val="00CC132D"/>
    <w:rsid w:val="00CC5333"/>
    <w:rsid w:val="00D03104"/>
    <w:rsid w:val="00D07BD8"/>
    <w:rsid w:val="00D202C1"/>
    <w:rsid w:val="00D24A26"/>
    <w:rsid w:val="00D35CE9"/>
    <w:rsid w:val="00D407D5"/>
    <w:rsid w:val="00D4211B"/>
    <w:rsid w:val="00D54226"/>
    <w:rsid w:val="00D64131"/>
    <w:rsid w:val="00D655DA"/>
    <w:rsid w:val="00D71EBD"/>
    <w:rsid w:val="00D761B1"/>
    <w:rsid w:val="00D7648B"/>
    <w:rsid w:val="00D77A5F"/>
    <w:rsid w:val="00D853B1"/>
    <w:rsid w:val="00D8557C"/>
    <w:rsid w:val="00D8745B"/>
    <w:rsid w:val="00D920C2"/>
    <w:rsid w:val="00D96E98"/>
    <w:rsid w:val="00DA0680"/>
    <w:rsid w:val="00DA0BCE"/>
    <w:rsid w:val="00DA29C7"/>
    <w:rsid w:val="00DA77A5"/>
    <w:rsid w:val="00DB3A51"/>
    <w:rsid w:val="00DB3ABE"/>
    <w:rsid w:val="00DB4D59"/>
    <w:rsid w:val="00DB7E3F"/>
    <w:rsid w:val="00DC5122"/>
    <w:rsid w:val="00DC5437"/>
    <w:rsid w:val="00DC63E9"/>
    <w:rsid w:val="00DD4315"/>
    <w:rsid w:val="00DE2371"/>
    <w:rsid w:val="00E042E7"/>
    <w:rsid w:val="00E13833"/>
    <w:rsid w:val="00E21288"/>
    <w:rsid w:val="00E228DD"/>
    <w:rsid w:val="00E22EFB"/>
    <w:rsid w:val="00E26A1B"/>
    <w:rsid w:val="00E275D8"/>
    <w:rsid w:val="00E4253B"/>
    <w:rsid w:val="00E436DD"/>
    <w:rsid w:val="00E43832"/>
    <w:rsid w:val="00E4462D"/>
    <w:rsid w:val="00E51C27"/>
    <w:rsid w:val="00E6091D"/>
    <w:rsid w:val="00E62ECF"/>
    <w:rsid w:val="00E65BBD"/>
    <w:rsid w:val="00E71F09"/>
    <w:rsid w:val="00E76BBA"/>
    <w:rsid w:val="00E82CE6"/>
    <w:rsid w:val="00EA41E6"/>
    <w:rsid w:val="00EA6628"/>
    <w:rsid w:val="00EB133A"/>
    <w:rsid w:val="00EB2284"/>
    <w:rsid w:val="00EB5590"/>
    <w:rsid w:val="00EC1024"/>
    <w:rsid w:val="00EC796A"/>
    <w:rsid w:val="00ED0B20"/>
    <w:rsid w:val="00ED27CA"/>
    <w:rsid w:val="00ED3F81"/>
    <w:rsid w:val="00ED58E2"/>
    <w:rsid w:val="00ED67F7"/>
    <w:rsid w:val="00ED6938"/>
    <w:rsid w:val="00ED711C"/>
    <w:rsid w:val="00ED7F43"/>
    <w:rsid w:val="00F037E3"/>
    <w:rsid w:val="00F4076B"/>
    <w:rsid w:val="00F46F36"/>
    <w:rsid w:val="00F50A2C"/>
    <w:rsid w:val="00F51702"/>
    <w:rsid w:val="00F575FA"/>
    <w:rsid w:val="00F57A54"/>
    <w:rsid w:val="00F60547"/>
    <w:rsid w:val="00F612F1"/>
    <w:rsid w:val="00F63452"/>
    <w:rsid w:val="00F73060"/>
    <w:rsid w:val="00F737CC"/>
    <w:rsid w:val="00F81049"/>
    <w:rsid w:val="00FA1BA6"/>
    <w:rsid w:val="00FA2154"/>
    <w:rsid w:val="00FA3298"/>
    <w:rsid w:val="00FA6615"/>
    <w:rsid w:val="00FB2C30"/>
    <w:rsid w:val="00FB5A62"/>
    <w:rsid w:val="00FC4B52"/>
    <w:rsid w:val="00FC70C2"/>
    <w:rsid w:val="00FD2FCD"/>
    <w:rsid w:val="00FE3EAA"/>
    <w:rsid w:val="00FE4940"/>
    <w:rsid w:val="00FE6976"/>
    <w:rsid w:val="00FF63A6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4C37CE36"/>
  <w15:chartTrackingRefBased/>
  <w15:docId w15:val="{D28F75CE-CA03-4FC7-977B-9CA01B1AD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7">
    <w:name w:val="Revision"/>
    <w:hidden/>
    <w:uiPriority w:val="99"/>
    <w:semiHidden/>
    <w:rsid w:val="00611035"/>
    <w:rPr>
      <w:rFonts w:ascii="Century" w:hAnsi="Century"/>
      <w:szCs w:val="24"/>
    </w:rPr>
  </w:style>
  <w:style w:type="paragraph" w:styleId="a8">
    <w:name w:val="Date"/>
    <w:basedOn w:val="a"/>
    <w:next w:val="a"/>
    <w:link w:val="a9"/>
    <w:rsid w:val="00024CFC"/>
  </w:style>
  <w:style w:type="character" w:customStyle="1" w:styleId="a9">
    <w:name w:val="日付 (文字)"/>
    <w:link w:val="a8"/>
    <w:rsid w:val="00024CFC"/>
    <w:rPr>
      <w:rFonts w:ascii="Century" w:hAnsi="Century"/>
      <w:szCs w:val="24"/>
    </w:rPr>
  </w:style>
  <w:style w:type="character" w:styleId="aa">
    <w:name w:val="annotation reference"/>
    <w:rsid w:val="00627013"/>
    <w:rPr>
      <w:sz w:val="18"/>
      <w:szCs w:val="18"/>
    </w:rPr>
  </w:style>
  <w:style w:type="paragraph" w:styleId="ab">
    <w:name w:val="annotation text"/>
    <w:basedOn w:val="a"/>
    <w:link w:val="ac"/>
    <w:rsid w:val="00627013"/>
  </w:style>
  <w:style w:type="character" w:customStyle="1" w:styleId="ac">
    <w:name w:val="コメント文字列 (文字)"/>
    <w:link w:val="ab"/>
    <w:rsid w:val="00627013"/>
    <w:rPr>
      <w:rFonts w:ascii="Century" w:hAnsi="Century"/>
      <w:szCs w:val="24"/>
    </w:rPr>
  </w:style>
  <w:style w:type="paragraph" w:styleId="ad">
    <w:name w:val="annotation subject"/>
    <w:basedOn w:val="ab"/>
    <w:next w:val="ab"/>
    <w:link w:val="ae"/>
    <w:rsid w:val="00627013"/>
    <w:rPr>
      <w:b/>
      <w:bCs/>
    </w:rPr>
  </w:style>
  <w:style w:type="character" w:customStyle="1" w:styleId="ae">
    <w:name w:val="コメント内容 (文字)"/>
    <w:link w:val="ad"/>
    <w:rsid w:val="00627013"/>
    <w:rPr>
      <w:rFonts w:ascii="Century" w:hAnsi="Century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SUZUKI YUMINA / 鈴木 由実奈</cp:lastModifiedBy>
  <cp:revision>7</cp:revision>
  <cp:lastPrinted>2017-08-31T06:07:00Z</cp:lastPrinted>
  <dcterms:created xsi:type="dcterms:W3CDTF">2024-12-24T01:13:00Z</dcterms:created>
  <dcterms:modified xsi:type="dcterms:W3CDTF">2025-03-10T05:50:00Z</dcterms:modified>
</cp:coreProperties>
</file>