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D26E94">
        <w:trPr>
          <w:trHeight w:hRule="exact" w:val="283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D26E94">
        <w:trPr>
          <w:trHeight w:hRule="exact" w:val="283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4D4801" w:rsidRDefault="005B2B9C" w:rsidP="00694A17">
            <w:pPr>
              <w:jc w:val="center"/>
              <w:rPr>
                <w:sz w:val="18"/>
                <w:szCs w:val="18"/>
              </w:rPr>
            </w:pPr>
            <w:r w:rsidRPr="004D4801">
              <w:rPr>
                <w:rFonts w:hint="eastAsia"/>
                <w:sz w:val="18"/>
                <w:szCs w:val="18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4D4801" w:rsidRDefault="005B2B9C" w:rsidP="00694A17">
            <w:pPr>
              <w:jc w:val="center"/>
              <w:rPr>
                <w:sz w:val="18"/>
                <w:szCs w:val="18"/>
              </w:rPr>
            </w:pPr>
          </w:p>
        </w:tc>
      </w:tr>
      <w:tr w:rsidR="00EF7EE6" w14:paraId="4DA92BE8" w14:textId="77777777" w:rsidTr="00D26E94">
        <w:trPr>
          <w:trHeight w:hRule="exact" w:val="283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42937808" w:rsidR="005B2B9C" w:rsidRPr="004D4801" w:rsidRDefault="008719C6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トルバプタン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OD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錠</w:t>
            </w:r>
            <w:r w:rsidR="00410091" w:rsidRPr="004D4801">
              <w:rPr>
                <w:rFonts w:ascii="Arial" w:eastAsia="ＭＳ ゴシック" w:hAnsi="Arial" w:cs="Arial"/>
                <w:sz w:val="18"/>
                <w:szCs w:val="18"/>
              </w:rPr>
              <w:t>7.5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mg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「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DSEP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0502E4FE" w:rsidR="005B2B9C" w:rsidRPr="004D4801" w:rsidRDefault="008719C6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サムスカ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OD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錠</w:t>
            </w:r>
            <w:r w:rsidR="00410091" w:rsidRPr="004D4801">
              <w:rPr>
                <w:rFonts w:ascii="Arial" w:eastAsia="ＭＳ ゴシック" w:hAnsi="Arial" w:cs="Arial"/>
                <w:sz w:val="18"/>
                <w:szCs w:val="18"/>
              </w:rPr>
              <w:t>7.5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mg</w:t>
            </w:r>
          </w:p>
        </w:tc>
      </w:tr>
      <w:tr w:rsidR="00EF7EE6" w14:paraId="16DA3B5E" w14:textId="77777777" w:rsidTr="00D26E94">
        <w:trPr>
          <w:trHeight w:val="340"/>
        </w:trPr>
        <w:tc>
          <w:tcPr>
            <w:tcW w:w="800" w:type="pct"/>
            <w:vAlign w:val="center"/>
          </w:tcPr>
          <w:p w14:paraId="19CCFE9B" w14:textId="77777777" w:rsidR="00EF7EE6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　　　　　価</w:t>
            </w:r>
          </w:p>
          <w:p w14:paraId="6E063F71" w14:textId="0F6EE259" w:rsidR="005B2B9C" w:rsidRPr="001C6C05" w:rsidRDefault="00EF7EE6" w:rsidP="00EF7EE6">
            <w:pPr>
              <w:jc w:val="distribute"/>
              <w:rPr>
                <w:rFonts w:ascii="Arial" w:eastAsia="ＭＳ ゴシック" w:hAnsi="Arial" w:cs="Arial"/>
              </w:rPr>
            </w:pP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（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20</w:t>
            </w:r>
            <w:r w:rsidR="00A719C9" w:rsidRPr="00D74BE4">
              <w:rPr>
                <w:rFonts w:ascii="Arial" w:eastAsia="ＭＳ ゴシック" w:hAnsi="Arial" w:cs="Arial" w:hint="eastAsia"/>
                <w:sz w:val="14"/>
                <w:szCs w:val="20"/>
              </w:rPr>
              <w:t>2</w:t>
            </w:r>
            <w:r w:rsidR="00927211" w:rsidRPr="00D74BE4">
              <w:rPr>
                <w:rFonts w:ascii="Arial" w:eastAsia="ＭＳ ゴシック" w:hAnsi="Arial" w:cs="Arial" w:hint="eastAsia"/>
                <w:sz w:val="14"/>
                <w:szCs w:val="20"/>
              </w:rPr>
              <w:t>4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年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4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月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1</w:t>
            </w:r>
            <w:r w:rsidRPr="00D74BE4">
              <w:rPr>
                <w:rFonts w:ascii="Arial" w:eastAsia="ＭＳ ゴシック" w:hAnsi="Arial" w:cs="Arial"/>
                <w:sz w:val="14"/>
                <w:szCs w:val="20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00BCBBEE" w14:textId="54193B9C" w:rsidR="005B2B9C" w:rsidRPr="004D4801" w:rsidRDefault="0028637C" w:rsidP="00694A17">
            <w:pPr>
              <w:jc w:val="center"/>
              <w:rPr>
                <w:sz w:val="18"/>
                <w:szCs w:val="18"/>
              </w:rPr>
            </w:pPr>
            <w:r w:rsidRPr="004D4801">
              <w:rPr>
                <w:sz w:val="18"/>
                <w:szCs w:val="18"/>
              </w:rPr>
              <w:t>361.00</w:t>
            </w:r>
            <w:r w:rsidRPr="004D480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00" w:type="pct"/>
            <w:vAlign w:val="center"/>
          </w:tcPr>
          <w:p w14:paraId="63823FE6" w14:textId="740307A2" w:rsidR="005B2B9C" w:rsidRPr="004D4801" w:rsidRDefault="0028637C" w:rsidP="00694A17">
            <w:pPr>
              <w:jc w:val="center"/>
              <w:rPr>
                <w:sz w:val="18"/>
                <w:szCs w:val="18"/>
              </w:rPr>
            </w:pPr>
            <w:r w:rsidRPr="004D4801">
              <w:rPr>
                <w:sz w:val="18"/>
                <w:szCs w:val="18"/>
              </w:rPr>
              <w:t>836.30</w:t>
            </w:r>
            <w:r w:rsidRPr="004D480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F7EE6" w14:paraId="638CCD5F" w14:textId="77777777" w:rsidTr="00D26E94">
        <w:trPr>
          <w:trHeight w:val="283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225C0E06" w:rsidR="005B2B9C" w:rsidRPr="004D4801" w:rsidRDefault="008719C6" w:rsidP="008719C6">
            <w:pPr>
              <w:jc w:val="center"/>
              <w:rPr>
                <w:sz w:val="18"/>
                <w:szCs w:val="18"/>
              </w:rPr>
            </w:pPr>
            <w:r w:rsidRPr="004D4801">
              <w:rPr>
                <w:sz w:val="18"/>
                <w:szCs w:val="18"/>
              </w:rPr>
              <w:t>1</w:t>
            </w:r>
            <w:r w:rsidRPr="004D4801">
              <w:rPr>
                <w:rFonts w:hint="eastAsia"/>
                <w:sz w:val="18"/>
                <w:szCs w:val="18"/>
              </w:rPr>
              <w:t>錠中にトルバプタン</w:t>
            </w:r>
            <w:r w:rsidR="00410091" w:rsidRPr="004D4801">
              <w:rPr>
                <w:sz w:val="18"/>
                <w:szCs w:val="18"/>
              </w:rPr>
              <w:t>7.5</w:t>
            </w:r>
            <w:r w:rsidRPr="004D4801">
              <w:rPr>
                <w:sz w:val="18"/>
                <w:szCs w:val="18"/>
              </w:rPr>
              <w:t>mg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7B902628" w:rsidR="005B2B9C" w:rsidRPr="00BC35D6" w:rsidRDefault="00806976" w:rsidP="00164C09">
            <w:pPr>
              <w:jc w:val="both"/>
              <w:rPr>
                <w:sz w:val="16"/>
                <w:szCs w:val="16"/>
              </w:rPr>
            </w:pPr>
            <w:r w:rsidRPr="00BC35D6">
              <w:rPr>
                <w:rFonts w:hint="eastAsia"/>
                <w:sz w:val="16"/>
                <w:szCs w:val="16"/>
              </w:rPr>
              <w:t>乳糖水和物、結晶セルロース、ヒドロキシプロピルセルロース、クロスカルメロースナトリウム、軽質無水ケイ酸、ステアリン酸マグネシウム、スクラロース、青色</w:t>
            </w:r>
            <w:r w:rsidRPr="00BC35D6">
              <w:rPr>
                <w:rFonts w:hint="eastAsia"/>
                <w:sz w:val="16"/>
                <w:szCs w:val="16"/>
              </w:rPr>
              <w:t>2</w:t>
            </w:r>
            <w:r w:rsidRPr="00BC35D6">
              <w:rPr>
                <w:rFonts w:hint="eastAsia"/>
                <w:sz w:val="16"/>
                <w:szCs w:val="16"/>
              </w:rPr>
              <w:t>号アルミニウムレーキ</w:t>
            </w:r>
          </w:p>
        </w:tc>
        <w:tc>
          <w:tcPr>
            <w:tcW w:w="2100" w:type="pct"/>
          </w:tcPr>
          <w:p w14:paraId="5E30A97B" w14:textId="1C217F31" w:rsidR="005B2B9C" w:rsidRPr="00BC35D6" w:rsidRDefault="00921CB5" w:rsidP="00164C09">
            <w:pPr>
              <w:jc w:val="both"/>
              <w:rPr>
                <w:sz w:val="16"/>
                <w:szCs w:val="16"/>
              </w:rPr>
            </w:pPr>
            <w:r w:rsidRPr="00BC35D6">
              <w:rPr>
                <w:rFonts w:hint="eastAsia"/>
                <w:sz w:val="16"/>
                <w:szCs w:val="16"/>
              </w:rPr>
              <w:t>ヒドロキシプロピルセルロース、</w:t>
            </w:r>
            <w:r w:rsidRPr="00BC35D6">
              <w:rPr>
                <w:rFonts w:hint="eastAsia"/>
                <w:sz w:val="16"/>
                <w:szCs w:val="16"/>
              </w:rPr>
              <w:t>D-</w:t>
            </w:r>
            <w:r w:rsidRPr="00BC35D6">
              <w:rPr>
                <w:rFonts w:hint="eastAsia"/>
                <w:sz w:val="16"/>
                <w:szCs w:val="16"/>
              </w:rPr>
              <w:t>マンニトール・低置換度ヒドロキシプロピルセルロース・ポリビニルアルコール（完全けん化物）造粒物、クロスポビドン、スクラロース、トウモロコシデンプン、青色</w:t>
            </w:r>
            <w:r w:rsidRPr="00BC35D6">
              <w:rPr>
                <w:rFonts w:hint="eastAsia"/>
                <w:sz w:val="16"/>
                <w:szCs w:val="16"/>
              </w:rPr>
              <w:t>2</w:t>
            </w:r>
            <w:r w:rsidRPr="00BC35D6">
              <w:rPr>
                <w:rFonts w:hint="eastAsia"/>
                <w:sz w:val="16"/>
                <w:szCs w:val="16"/>
              </w:rPr>
              <w:t>号アルミニウムレーキ、ステアリン酸マグネシウム</w:t>
            </w:r>
          </w:p>
        </w:tc>
      </w:tr>
      <w:tr w:rsidR="00806976" w14:paraId="55E3AFFA" w14:textId="77777777" w:rsidTr="00D26E94">
        <w:trPr>
          <w:trHeight w:val="283"/>
        </w:trPr>
        <w:tc>
          <w:tcPr>
            <w:tcW w:w="800" w:type="pct"/>
            <w:vAlign w:val="center"/>
          </w:tcPr>
          <w:p w14:paraId="170D06F8" w14:textId="77777777" w:rsidR="00806976" w:rsidRPr="001C6C05" w:rsidRDefault="00806976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40D615E" w:rsidR="00806976" w:rsidRPr="004D4801" w:rsidRDefault="00806976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4D4801">
              <w:rPr>
                <w:sz w:val="18"/>
                <w:szCs w:val="18"/>
              </w:rPr>
              <w:t>V</w:t>
            </w:r>
            <w:r w:rsidRPr="004D4801">
              <w:rPr>
                <w:sz w:val="18"/>
                <w:szCs w:val="18"/>
                <w:vertAlign w:val="subscript"/>
              </w:rPr>
              <w:t>2</w:t>
            </w:r>
            <w:r w:rsidRPr="004D4801">
              <w:rPr>
                <w:sz w:val="18"/>
                <w:szCs w:val="18"/>
              </w:rPr>
              <w:t>-</w:t>
            </w:r>
            <w:r w:rsidRPr="004D4801">
              <w:rPr>
                <w:rFonts w:hint="eastAsia"/>
                <w:sz w:val="18"/>
                <w:szCs w:val="18"/>
              </w:rPr>
              <w:t>受容体拮抗剤</w:t>
            </w:r>
          </w:p>
        </w:tc>
      </w:tr>
      <w:tr w:rsidR="00EF7EE6" w14:paraId="35D0558D" w14:textId="77777777" w:rsidTr="00921CB5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26E61044" w14:textId="7BE987E8" w:rsidR="00410091" w:rsidRPr="00FD4EC4" w:rsidRDefault="00D80799" w:rsidP="00FD4EC4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410091" w:rsidRPr="00FD4EC4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ループ利尿薬等の他の利尿薬で効果不十分な心不全における体液貯留</w:t>
            </w:r>
          </w:p>
          <w:p w14:paraId="0FE81DAE" w14:textId="60E5132B" w:rsidR="00806976" w:rsidRPr="00FD4EC4" w:rsidRDefault="00D80799" w:rsidP="00FD4EC4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410091" w:rsidRPr="00FD4EC4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ループ利尿薬等の他の利尿薬で効果不十分な肝硬変における体液貯留</w:t>
            </w:r>
          </w:p>
        </w:tc>
        <w:tc>
          <w:tcPr>
            <w:tcW w:w="2100" w:type="pct"/>
          </w:tcPr>
          <w:p w14:paraId="3E48365D" w14:textId="3816C135" w:rsidR="00806976" w:rsidRPr="00D80799" w:rsidRDefault="00D80799" w:rsidP="00D80799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806976" w:rsidRPr="00D80799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ループ利尿薬等の他の利尿薬で効果不十分な心不全における体液貯留</w:t>
            </w:r>
          </w:p>
          <w:p w14:paraId="55E567AB" w14:textId="5387D5CF" w:rsidR="00410091" w:rsidRPr="00D80799" w:rsidRDefault="00D80799" w:rsidP="00D80799">
            <w:pPr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410091" w:rsidRPr="00D80799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ループ利尿薬等の他の利尿薬で効果不十分な肝硬変における体液貯留</w:t>
            </w:r>
          </w:p>
          <w:p w14:paraId="735A5484" w14:textId="0B8B73F5" w:rsidR="00806976" w:rsidRPr="00D80799" w:rsidRDefault="00D80799" w:rsidP="00D80799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〇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抗利尿ホルモン不適合分泌症候群（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SIADH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）における低ナトリウム血症の改善</w:t>
            </w:r>
          </w:p>
          <w:p w14:paraId="63FA67C9" w14:textId="0F529750" w:rsidR="005B2B9C" w:rsidRPr="00D80799" w:rsidRDefault="00D80799" w:rsidP="00D80799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〇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腎容積が既に増大しており、かつ、腎容積の増大速度が速い常染色体優性多発性のう胞腎の進行抑制</w:t>
            </w:r>
          </w:p>
          <w:p w14:paraId="56C745DF" w14:textId="2C2DAAA0" w:rsidR="00BC35D6" w:rsidRPr="00BC35D6" w:rsidRDefault="00BC35D6" w:rsidP="00BC3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ascii="ＭＳ ゴシック" w:eastAsia="ＭＳ ゴシック" w:hAnsi="ＭＳ ゴシック" w:cs="RyuminPro-Regular-90pv-RKSJ-H-I" w:hint="eastAsia"/>
                <w:sz w:val="16"/>
                <w:szCs w:val="16"/>
                <w:u w:val="single"/>
              </w:rPr>
              <w:t>※下線は先発品のみが有する効能又は効果</w:t>
            </w:r>
          </w:p>
        </w:tc>
      </w:tr>
      <w:tr w:rsidR="00EF7EE6" w14:paraId="5FB1BE32" w14:textId="77777777" w:rsidTr="00921CB5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296B4326" w14:textId="77777777" w:rsidR="00806976" w:rsidRPr="00921CB5" w:rsidRDefault="00806976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〈心不全における体液貯留〉</w:t>
            </w:r>
          </w:p>
          <w:p w14:paraId="7D929DC2" w14:textId="77777777" w:rsidR="005B2B9C" w:rsidRDefault="00806976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15mg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291C6E2F" w14:textId="77777777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〈肝硬変における体液貯留〉</w:t>
            </w:r>
          </w:p>
          <w:p w14:paraId="7C563F79" w14:textId="42BBB7EC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7.5mg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</w:tc>
        <w:tc>
          <w:tcPr>
            <w:tcW w:w="2100" w:type="pct"/>
          </w:tcPr>
          <w:p w14:paraId="2A2970FC" w14:textId="42B490D0" w:rsidR="00921CB5" w:rsidRPr="00921CB5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〈心不全における体液貯留〉</w:t>
            </w:r>
          </w:p>
          <w:p w14:paraId="12E039E8" w14:textId="77777777" w:rsidR="00921CB5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15mg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2D1A5D31" w14:textId="77777777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〈肝硬変における体液貯留〉</w:t>
            </w:r>
          </w:p>
          <w:p w14:paraId="4B20FF7D" w14:textId="6775F744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7.5mg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444659FC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〈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SIADH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における低ナトリウム血症〉</w:t>
            </w:r>
          </w:p>
          <w:p w14:paraId="6ECC7384" w14:textId="24244179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通常、成人にはトルバプタンとして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7.5mg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を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回経口投与する。必要に応じて、望ましい血清ナトリウム濃度に達するまで段階的に増量できる。なお、患者の状態により適宜増減するが、最高用量は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までとする。</w:t>
            </w:r>
          </w:p>
          <w:p w14:paraId="34789440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〈常染色体優性多発性のう胞腎〉</w:t>
            </w:r>
          </w:p>
          <w:p w14:paraId="2932EE12" w14:textId="77777777" w:rsidR="005B2B9C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通常、成人にはトルバプタンとして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を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2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回（朝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45mg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）に分けて経口投与を開始する。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の用量で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週間以上投与し、忍容性がある場合には、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90mg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30mg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）、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120mg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90mg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30mg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）と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週間以上の間隔を空けて段階的に増量する。なお、忍容性に応じて適宜増減するが、最高用量は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120mg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までとする。</w:t>
            </w:r>
          </w:p>
          <w:p w14:paraId="13CDF80D" w14:textId="04670D55" w:rsidR="00BC35D6" w:rsidRPr="00AA4DC9" w:rsidRDefault="00BC35D6" w:rsidP="00BC3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 w:val="16"/>
                <w:szCs w:val="16"/>
                <w:u w:val="single"/>
              </w:rPr>
            </w:pPr>
            <w:r w:rsidRPr="00AA4DC9">
              <w:rPr>
                <w:rFonts w:ascii="ＭＳ ゴシック" w:eastAsia="ＭＳ ゴシック" w:hAnsi="ＭＳ ゴシック" w:cs="RyuminPro-Regular-90pv-RKSJ-H-I" w:hint="eastAsia"/>
                <w:sz w:val="16"/>
                <w:szCs w:val="16"/>
                <w:u w:val="single"/>
              </w:rPr>
              <w:t>※下線は先発品のみが有する用法及び用量</w:t>
            </w:r>
          </w:p>
        </w:tc>
      </w:tr>
      <w:tr w:rsidR="00EF7EE6" w14:paraId="449E657E" w14:textId="77777777" w:rsidTr="00AA4DC9">
        <w:trPr>
          <w:trHeight w:hRule="exact" w:val="1757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shd w:val="clear" w:color="auto" w:fill="auto"/>
            <w:tcMar>
              <w:top w:w="28" w:type="dxa"/>
            </w:tcMar>
          </w:tcPr>
          <w:p w14:paraId="760FDA0C" w14:textId="64139802" w:rsidR="005B2B9C" w:rsidRPr="00D26E94" w:rsidRDefault="0028637C" w:rsidP="00DC1C66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薄い青</w:t>
            </w:r>
            <w:r w:rsidR="00806976" w:rsidRPr="00D26E94">
              <w:rPr>
                <w:rFonts w:hint="eastAsia"/>
                <w:sz w:val="16"/>
                <w:szCs w:val="16"/>
              </w:rPr>
              <w:t>色の両面割線入り素錠（口腔内崩壊錠）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26E94" w14:paraId="10ED39A7" w14:textId="77777777" w:rsidTr="00AA4DC9">
              <w:trPr>
                <w:trHeight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2BED0FBA" w:rsidR="0011070A" w:rsidRPr="00D26E94" w:rsidRDefault="00410091" w:rsidP="00921CB5">
                  <w:pPr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D26E9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2CDD0F66" wp14:editId="3F9400BC">
                        <wp:extent cx="598170" cy="598170"/>
                        <wp:effectExtent l="0" t="0" r="0" b="0"/>
                        <wp:docPr id="18464251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743E8DB7" w:rsidR="0011070A" w:rsidRPr="00D26E94" w:rsidRDefault="00410091" w:rsidP="00921CB5">
                  <w:pPr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D26E9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0D7B1FB6" wp14:editId="498E5423">
                        <wp:extent cx="598170" cy="598170"/>
                        <wp:effectExtent l="0" t="0" r="0" b="0"/>
                        <wp:docPr id="206485967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7B8F3161" w:rsidR="0011070A" w:rsidRPr="00D26E94" w:rsidRDefault="00410091" w:rsidP="00921CB5">
                  <w:pPr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D26E9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40C8AD91" wp14:editId="46EC8AA2">
                        <wp:extent cx="598805" cy="598805"/>
                        <wp:effectExtent l="0" t="0" r="0" b="0"/>
                        <wp:docPr id="134375938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38B8E794" w:rsidR="0011070A" w:rsidRPr="00D26E94" w:rsidRDefault="0028637C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長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径：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7.8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mm</w:t>
                  </w:r>
                </w:p>
                <w:p w14:paraId="29890114" w14:textId="0677BA1A" w:rsidR="0028637C" w:rsidRPr="00D26E94" w:rsidRDefault="0028637C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短径：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4.4mm</w:t>
                  </w:r>
                </w:p>
                <w:p w14:paraId="6248422B" w14:textId="5C8DE094" w:rsidR="00DE3ED1" w:rsidRPr="00D26E94" w:rsidRDefault="0011070A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厚さ：</w:t>
                  </w:r>
                  <w:r w:rsidR="0028637C" w:rsidRPr="00D26E94">
                    <w:rPr>
                      <w:rFonts w:hint="eastAsia"/>
                      <w:sz w:val="16"/>
                      <w:szCs w:val="16"/>
                    </w:rPr>
                    <w:t>3.1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mm</w:t>
                  </w:r>
                </w:p>
                <w:p w14:paraId="2CDF6332" w14:textId="76986CFC" w:rsidR="0011070A" w:rsidRPr="00D26E94" w:rsidRDefault="00B27C49" w:rsidP="00D9003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重さ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28637C" w:rsidRPr="00D26E94">
                    <w:rPr>
                      <w:rFonts w:hint="eastAsia"/>
                      <w:sz w:val="16"/>
                      <w:szCs w:val="16"/>
                    </w:rPr>
                    <w:t>100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mg</w:t>
                  </w:r>
                </w:p>
              </w:tc>
            </w:tr>
            <w:tr w:rsidR="0011070A" w:rsidRPr="00D26E94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D26E94" w:rsidRDefault="0011070A" w:rsidP="00DC1C66">
                  <w:pPr>
                    <w:spacing w:beforeLines="25" w:before="74"/>
                    <w:ind w:left="-57" w:right="-57" w:firstLineChars="42" w:firstLine="64"/>
                    <w:jc w:val="both"/>
                    <w:rPr>
                      <w:noProof/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noProof/>
                      <w:sz w:val="16"/>
                      <w:szCs w:val="16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51385104" w:rsidR="0011070A" w:rsidRPr="00D26E94" w:rsidRDefault="00806976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トルバプタン</w:t>
                  </w:r>
                </w:p>
                <w:p w14:paraId="0E6644D6" w14:textId="77777777" w:rsidR="0011070A" w:rsidRPr="00D26E94" w:rsidRDefault="0011070A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</w:p>
                <w:p w14:paraId="046B715B" w14:textId="77777777" w:rsidR="0011070A" w:rsidRPr="00D26E94" w:rsidRDefault="0011070A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1070A" w:rsidRPr="00D26E94" w14:paraId="44DF77BF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11070A" w:rsidRPr="00D26E94" w:rsidRDefault="0011070A" w:rsidP="00DC1C66">
                  <w:pPr>
                    <w:ind w:left="-57" w:right="-57" w:firstLineChars="23" w:firstLine="35"/>
                    <w:jc w:val="both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1354DB5A" w:rsidR="0011070A" w:rsidRPr="00D26E94" w:rsidRDefault="00806976" w:rsidP="00DC1C66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OD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410091" w:rsidRPr="00D26E94">
                    <w:rPr>
                      <w:rFonts w:hint="eastAsia"/>
                      <w:sz w:val="16"/>
                      <w:szCs w:val="16"/>
                    </w:rPr>
                    <w:t>7.5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DSEP</w:t>
                  </w:r>
                </w:p>
              </w:tc>
            </w:tr>
          </w:tbl>
          <w:p w14:paraId="36407E38" w14:textId="5DBC61B2" w:rsidR="0011070A" w:rsidRPr="00D26E94" w:rsidRDefault="0011070A" w:rsidP="00DC1C66">
            <w:pPr>
              <w:spacing w:beforeLines="50" w:before="148"/>
              <w:ind w:rightChars="-59" w:right="-113"/>
              <w:jc w:val="both"/>
              <w:rPr>
                <w:sz w:val="16"/>
                <w:szCs w:val="16"/>
              </w:rPr>
            </w:pPr>
          </w:p>
        </w:tc>
        <w:tc>
          <w:tcPr>
            <w:tcW w:w="2100" w:type="pct"/>
            <w:shd w:val="clear" w:color="auto" w:fill="auto"/>
            <w:tcMar>
              <w:top w:w="28" w:type="dxa"/>
            </w:tcMar>
          </w:tcPr>
          <w:p w14:paraId="0EE12CC5" w14:textId="27F71984" w:rsidR="0028637C" w:rsidRPr="00D26E94" w:rsidRDefault="0028637C" w:rsidP="0028637C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青色の割線入り</w:t>
            </w:r>
            <w:r w:rsidR="00F364B5">
              <w:rPr>
                <w:rFonts w:hint="eastAsia"/>
                <w:sz w:val="16"/>
                <w:szCs w:val="16"/>
              </w:rPr>
              <w:t>の</w:t>
            </w:r>
            <w:r w:rsidRPr="00D26E94">
              <w:rPr>
                <w:rFonts w:hint="eastAsia"/>
                <w:sz w:val="16"/>
                <w:szCs w:val="16"/>
              </w:rPr>
              <w:t>変形長方形の素錠</w:t>
            </w:r>
          </w:p>
          <w:p w14:paraId="2C8AA0D0" w14:textId="6C2B6415" w:rsidR="0028637C" w:rsidRPr="00D26E94" w:rsidRDefault="0028637C" w:rsidP="0028637C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長径：</w:t>
            </w:r>
            <w:r w:rsidRPr="00D26E94">
              <w:rPr>
                <w:rFonts w:hint="eastAsia"/>
                <w:sz w:val="16"/>
                <w:szCs w:val="16"/>
              </w:rPr>
              <w:t>7.7mm</w:t>
            </w:r>
          </w:p>
          <w:p w14:paraId="5D4803E9" w14:textId="77777777" w:rsidR="0028637C" w:rsidRPr="00D26E94" w:rsidRDefault="0028637C" w:rsidP="0028637C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短径：</w:t>
            </w:r>
            <w:r w:rsidRPr="00D26E94">
              <w:rPr>
                <w:rFonts w:hint="eastAsia"/>
                <w:sz w:val="16"/>
                <w:szCs w:val="16"/>
              </w:rPr>
              <w:t>4.4mm</w:t>
            </w:r>
          </w:p>
          <w:p w14:paraId="347ABED7" w14:textId="06778ABA" w:rsidR="00806976" w:rsidRPr="00D26E94" w:rsidRDefault="0028637C" w:rsidP="0028637C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厚さ：</w:t>
            </w:r>
            <w:r w:rsidRPr="00D26E94">
              <w:rPr>
                <w:rFonts w:hint="eastAsia"/>
                <w:sz w:val="16"/>
                <w:szCs w:val="16"/>
              </w:rPr>
              <w:t>2.6mm</w:t>
            </w:r>
          </w:p>
          <w:p w14:paraId="24E01BFC" w14:textId="5099F290" w:rsidR="00806976" w:rsidRPr="00D26E94" w:rsidRDefault="00F126F1" w:rsidP="00806976">
            <w:pPr>
              <w:ind w:rightChars="-59" w:right="-11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重さ</w:t>
            </w:r>
            <w:r w:rsidR="00806976" w:rsidRPr="00D26E94">
              <w:rPr>
                <w:rFonts w:hint="eastAsia"/>
                <w:sz w:val="16"/>
                <w:szCs w:val="16"/>
              </w:rPr>
              <w:t>：約</w:t>
            </w:r>
            <w:r w:rsidR="0028637C" w:rsidRPr="00D26E94">
              <w:rPr>
                <w:rFonts w:hint="eastAsia"/>
                <w:sz w:val="16"/>
                <w:szCs w:val="16"/>
              </w:rPr>
              <w:t>85</w:t>
            </w:r>
            <w:r w:rsidR="00806976" w:rsidRPr="00D26E94">
              <w:rPr>
                <w:rFonts w:hint="eastAsia"/>
                <w:sz w:val="16"/>
                <w:szCs w:val="16"/>
              </w:rPr>
              <w:t>mg</w:t>
            </w:r>
          </w:p>
        </w:tc>
      </w:tr>
      <w:tr w:rsidR="00897A1B" w14:paraId="27C8FC29" w14:textId="77777777" w:rsidTr="009C6C9F">
        <w:trPr>
          <w:trHeight w:val="2665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5F7A473B" w14:textId="77777777" w:rsidR="00AD0F90" w:rsidRDefault="000734E1" w:rsidP="00751B1E">
            <w:pPr>
              <w:rPr>
                <w:sz w:val="16"/>
                <w:szCs w:val="16"/>
              </w:rPr>
            </w:pPr>
            <w:r w:rsidRPr="000734E1">
              <w:rPr>
                <w:rFonts w:hint="eastAsia"/>
                <w:sz w:val="16"/>
                <w:szCs w:val="16"/>
              </w:rPr>
              <w:t>すべての試験条件のうち、</w:t>
            </w:r>
            <w:r w:rsidRPr="000734E1">
              <w:rPr>
                <w:rFonts w:hint="eastAsia"/>
                <w:sz w:val="16"/>
                <w:szCs w:val="16"/>
              </w:rPr>
              <w:t>pH1.2</w:t>
            </w:r>
            <w:r w:rsidRPr="000734E1">
              <w:rPr>
                <w:rFonts w:hint="eastAsia"/>
                <w:sz w:val="16"/>
                <w:szCs w:val="16"/>
              </w:rPr>
              <w:t>、</w:t>
            </w:r>
            <w:r w:rsidRPr="000734E1">
              <w:rPr>
                <w:rFonts w:hint="eastAsia"/>
                <w:sz w:val="16"/>
                <w:szCs w:val="16"/>
              </w:rPr>
              <w:t>pH4.0</w:t>
            </w:r>
            <w:r w:rsidRPr="000734E1">
              <w:rPr>
                <w:rFonts w:hint="eastAsia"/>
                <w:sz w:val="16"/>
                <w:szCs w:val="16"/>
              </w:rPr>
              <w:t>、</w:t>
            </w:r>
            <w:r w:rsidRPr="000734E1">
              <w:rPr>
                <w:rFonts w:hint="eastAsia"/>
                <w:sz w:val="16"/>
                <w:szCs w:val="16"/>
              </w:rPr>
              <w:t>pH6.8</w:t>
            </w:r>
            <w:r w:rsidRPr="000734E1">
              <w:rPr>
                <w:rFonts w:hint="eastAsia"/>
                <w:sz w:val="16"/>
                <w:szCs w:val="16"/>
              </w:rPr>
              <w:t>試験液（いずれも</w:t>
            </w:r>
            <w:r w:rsidRPr="000734E1">
              <w:rPr>
                <w:rFonts w:hint="eastAsia"/>
                <w:sz w:val="16"/>
                <w:szCs w:val="16"/>
              </w:rPr>
              <w:t>50rpm</w:t>
            </w:r>
            <w:r w:rsidRPr="000734E1">
              <w:rPr>
                <w:rFonts w:hint="eastAsia"/>
                <w:sz w:val="16"/>
                <w:szCs w:val="16"/>
              </w:rPr>
              <w:t>）及び</w:t>
            </w:r>
            <w:r w:rsidRPr="000734E1">
              <w:rPr>
                <w:rFonts w:hint="eastAsia"/>
                <w:sz w:val="16"/>
                <w:szCs w:val="16"/>
              </w:rPr>
              <w:t>pH4.0</w:t>
            </w:r>
            <w:r w:rsidRPr="000734E1">
              <w:rPr>
                <w:rFonts w:hint="eastAsia"/>
                <w:sz w:val="16"/>
                <w:szCs w:val="16"/>
              </w:rPr>
              <w:t>試験液（</w:t>
            </w:r>
            <w:r w:rsidRPr="000734E1">
              <w:rPr>
                <w:rFonts w:hint="eastAsia"/>
                <w:sz w:val="16"/>
                <w:szCs w:val="16"/>
              </w:rPr>
              <w:t>100rpm</w:t>
            </w:r>
            <w:r w:rsidRPr="000734E1">
              <w:rPr>
                <w:rFonts w:hint="eastAsia"/>
                <w:sz w:val="16"/>
                <w:szCs w:val="16"/>
              </w:rPr>
              <w:t>）では判定基準に適合したが、水（</w:t>
            </w:r>
            <w:r w:rsidRPr="000734E1">
              <w:rPr>
                <w:rFonts w:hint="eastAsia"/>
                <w:sz w:val="16"/>
                <w:szCs w:val="16"/>
              </w:rPr>
              <w:t>50rpm</w:t>
            </w:r>
            <w:r w:rsidRPr="000734E1">
              <w:rPr>
                <w:rFonts w:hint="eastAsia"/>
                <w:sz w:val="16"/>
                <w:szCs w:val="16"/>
              </w:rPr>
              <w:t>）では判定基準に適合せず、トルバプタン</w:t>
            </w:r>
            <w:r w:rsidRPr="000734E1">
              <w:rPr>
                <w:rFonts w:hint="eastAsia"/>
                <w:sz w:val="16"/>
                <w:szCs w:val="16"/>
              </w:rPr>
              <w:t>OD</w:t>
            </w:r>
            <w:r w:rsidRPr="000734E1">
              <w:rPr>
                <w:rFonts w:hint="eastAsia"/>
                <w:sz w:val="16"/>
                <w:szCs w:val="16"/>
              </w:rPr>
              <w:t>錠</w:t>
            </w:r>
            <w:r w:rsidRPr="000734E1">
              <w:rPr>
                <w:rFonts w:hint="eastAsia"/>
                <w:sz w:val="16"/>
                <w:szCs w:val="16"/>
              </w:rPr>
              <w:t>7.5mg</w:t>
            </w:r>
            <w:r w:rsidRPr="000734E1">
              <w:rPr>
                <w:rFonts w:hint="eastAsia"/>
                <w:sz w:val="16"/>
                <w:szCs w:val="16"/>
              </w:rPr>
              <w:t>「</w:t>
            </w:r>
            <w:r w:rsidRPr="000734E1">
              <w:rPr>
                <w:rFonts w:hint="eastAsia"/>
                <w:sz w:val="16"/>
                <w:szCs w:val="16"/>
              </w:rPr>
              <w:t>DSEP</w:t>
            </w:r>
            <w:r w:rsidRPr="000734E1">
              <w:rPr>
                <w:rFonts w:hint="eastAsia"/>
                <w:sz w:val="16"/>
                <w:szCs w:val="16"/>
              </w:rPr>
              <w:t>」と標準製剤（サムスカ</w:t>
            </w:r>
            <w:r w:rsidRPr="000734E1">
              <w:rPr>
                <w:rFonts w:hint="eastAsia"/>
                <w:sz w:val="16"/>
                <w:szCs w:val="16"/>
              </w:rPr>
              <w:t>OD</w:t>
            </w:r>
            <w:r w:rsidRPr="000734E1">
              <w:rPr>
                <w:rFonts w:hint="eastAsia"/>
                <w:sz w:val="16"/>
                <w:szCs w:val="16"/>
              </w:rPr>
              <w:t>錠</w:t>
            </w:r>
            <w:r w:rsidRPr="000734E1">
              <w:rPr>
                <w:rFonts w:hint="eastAsia"/>
                <w:sz w:val="16"/>
                <w:szCs w:val="16"/>
              </w:rPr>
              <w:t>7.5mg</w:t>
            </w:r>
            <w:r w:rsidRPr="000734E1">
              <w:rPr>
                <w:rFonts w:hint="eastAsia"/>
                <w:sz w:val="16"/>
                <w:szCs w:val="16"/>
              </w:rPr>
              <w:t>）の溶出挙動が類似しているとは判定できなかった。</w:t>
            </w:r>
          </w:p>
          <w:p w14:paraId="1BE87DAD" w14:textId="6566310D" w:rsidR="000734E1" w:rsidRPr="00D26E94" w:rsidRDefault="000734E1" w:rsidP="00751B1E">
            <w:pPr>
              <w:rPr>
                <w:sz w:val="16"/>
                <w:szCs w:val="16"/>
              </w:rPr>
            </w:pPr>
            <w:r w:rsidRPr="000734E1">
              <w:rPr>
                <w:rFonts w:hint="eastAsia"/>
                <w:sz w:val="16"/>
                <w:szCs w:val="16"/>
              </w:rPr>
              <w:t>なお、健康成人男子を対象とした生物学的同等性試験では、両製剤の生物学的同等性が確認されている。</w:t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2CBC8EA2" w14:textId="369E00DF" w:rsidR="00B27C49" w:rsidRDefault="00AD0F90" w:rsidP="00751B1E">
            <w:pPr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生物学的同等性試験</w:t>
            </w:r>
          </w:p>
          <w:p w14:paraId="482EA984" w14:textId="16FE611C" w:rsidR="00AD0F90" w:rsidRPr="00D26E94" w:rsidRDefault="00AD0F90" w:rsidP="00751B1E">
            <w:pPr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（健康成人男子、</w:t>
            </w:r>
            <w:r w:rsidR="005F75AE">
              <w:rPr>
                <w:rFonts w:hint="eastAsia"/>
                <w:sz w:val="16"/>
                <w:szCs w:val="16"/>
              </w:rPr>
              <w:t>食後</w:t>
            </w:r>
            <w:r w:rsidR="002D6B87" w:rsidRPr="00D26E94">
              <w:rPr>
                <w:rFonts w:hint="eastAsia"/>
                <w:sz w:val="16"/>
                <w:szCs w:val="16"/>
              </w:rPr>
              <w:t>、水</w:t>
            </w:r>
            <w:r w:rsidR="005F75AE">
              <w:rPr>
                <w:rFonts w:hint="eastAsia"/>
                <w:sz w:val="16"/>
                <w:szCs w:val="16"/>
              </w:rPr>
              <w:t>なし</w:t>
            </w:r>
            <w:r w:rsidR="00D80799">
              <w:rPr>
                <w:rFonts w:hint="eastAsia"/>
                <w:sz w:val="16"/>
                <w:szCs w:val="16"/>
              </w:rPr>
              <w:t>投与</w:t>
            </w:r>
            <w:r w:rsidR="00D74BE4" w:rsidRPr="00D26E94">
              <w:rPr>
                <w:rFonts w:hint="eastAsia"/>
                <w:sz w:val="16"/>
                <w:szCs w:val="16"/>
              </w:rPr>
              <w:t>、</w:t>
            </w:r>
            <w:r w:rsidR="00D74BE4" w:rsidRPr="00D26E94">
              <w:rPr>
                <w:rFonts w:hint="eastAsia"/>
                <w:sz w:val="16"/>
                <w:szCs w:val="16"/>
              </w:rPr>
              <w:t>S-</w:t>
            </w:r>
            <w:r w:rsidR="00D74BE4" w:rsidRPr="00D26E94">
              <w:rPr>
                <w:rFonts w:hint="eastAsia"/>
                <w:sz w:val="16"/>
                <w:szCs w:val="16"/>
              </w:rPr>
              <w:t>トルバプタン</w:t>
            </w:r>
            <w:r w:rsidRPr="00D26E94">
              <w:rPr>
                <w:rFonts w:hint="eastAsia"/>
                <w:sz w:val="16"/>
                <w:szCs w:val="16"/>
              </w:rPr>
              <w:t>）</w:t>
            </w:r>
          </w:p>
          <w:p w14:paraId="68C4C203" w14:textId="4B55A308" w:rsidR="00AD0F90" w:rsidRPr="00D26E94" w:rsidRDefault="005F75AE" w:rsidP="00751B1E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5ECC4BC4" wp14:editId="326DFAE9">
                  <wp:extent cx="2581275" cy="1591310"/>
                  <wp:effectExtent l="0" t="0" r="9525" b="889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D26E94">
        <w:trPr>
          <w:trHeight w:hRule="exact" w:val="850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6BF4060C" w:rsidR="00AD0F90" w:rsidRPr="00D26E94" w:rsidRDefault="00AD0F90" w:rsidP="00751B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5C6F5322" w:rsidR="00AD0F90" w:rsidRPr="00D26E94" w:rsidRDefault="00410091" w:rsidP="00751B1E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「後発医薬品の生物学的同等性試験ガイドライン」に基づき判定した結果、トルバプタン</w:t>
            </w:r>
            <w:r w:rsidRPr="00D26E94">
              <w:rPr>
                <w:rFonts w:hint="eastAsia"/>
                <w:sz w:val="16"/>
                <w:szCs w:val="16"/>
              </w:rPr>
              <w:t>OD</w:t>
            </w:r>
            <w:r w:rsidRPr="00D26E94">
              <w:rPr>
                <w:rFonts w:hint="eastAsia"/>
                <w:sz w:val="16"/>
                <w:szCs w:val="16"/>
              </w:rPr>
              <w:t>錠</w:t>
            </w:r>
            <w:r w:rsidRPr="00D26E94">
              <w:rPr>
                <w:rFonts w:hint="eastAsia"/>
                <w:sz w:val="16"/>
                <w:szCs w:val="16"/>
              </w:rPr>
              <w:t>7.5mg</w:t>
            </w:r>
            <w:r w:rsidRPr="00D26E94">
              <w:rPr>
                <w:rFonts w:hint="eastAsia"/>
                <w:sz w:val="16"/>
                <w:szCs w:val="16"/>
              </w:rPr>
              <w:t>「</w:t>
            </w:r>
            <w:r w:rsidRPr="00D26E94">
              <w:rPr>
                <w:rFonts w:hint="eastAsia"/>
                <w:sz w:val="16"/>
                <w:szCs w:val="16"/>
              </w:rPr>
              <w:t>DSEP</w:t>
            </w:r>
            <w:r w:rsidRPr="00D26E94">
              <w:rPr>
                <w:rFonts w:hint="eastAsia"/>
                <w:sz w:val="16"/>
                <w:szCs w:val="16"/>
              </w:rPr>
              <w:t>」と標準製剤（サムスカ</w:t>
            </w:r>
            <w:r w:rsidRPr="00D26E94">
              <w:rPr>
                <w:rFonts w:hint="eastAsia"/>
                <w:sz w:val="16"/>
                <w:szCs w:val="16"/>
              </w:rPr>
              <w:t>OD</w:t>
            </w:r>
            <w:r w:rsidRPr="00D26E94">
              <w:rPr>
                <w:rFonts w:hint="eastAsia"/>
                <w:sz w:val="16"/>
                <w:szCs w:val="16"/>
              </w:rPr>
              <w:t>錠</w:t>
            </w:r>
            <w:r w:rsidRPr="00D26E94">
              <w:rPr>
                <w:rFonts w:hint="eastAsia"/>
                <w:sz w:val="16"/>
                <w:szCs w:val="16"/>
              </w:rPr>
              <w:t>7.5mg</w:t>
            </w:r>
            <w:r w:rsidRPr="00D26E94">
              <w:rPr>
                <w:rFonts w:hint="eastAsia"/>
                <w:sz w:val="16"/>
                <w:szCs w:val="16"/>
              </w:rPr>
              <w:t>）の生物学的同等性が確認された。</w:t>
            </w:r>
          </w:p>
        </w:tc>
      </w:tr>
      <w:tr w:rsidR="00EF7EE6" w14:paraId="0397ED6D" w14:textId="77777777" w:rsidTr="00D26E94">
        <w:trPr>
          <w:trHeight w:val="227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D26E94">
        <w:trPr>
          <w:trHeight w:val="227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3E979BEE" w:rsidR="005B2B9C" w:rsidRPr="002B01DF" w:rsidRDefault="005B2B9C" w:rsidP="002B01DF">
      <w:pPr>
        <w:tabs>
          <w:tab w:val="right" w:pos="10149"/>
        </w:tabs>
        <w:jc w:val="right"/>
      </w:pPr>
      <w:r>
        <w:rPr>
          <w:rFonts w:hint="eastAsia"/>
        </w:rPr>
        <w:t>20</w:t>
      </w:r>
      <w:r w:rsidR="0072297A">
        <w:rPr>
          <w:rFonts w:hint="eastAsia"/>
        </w:rPr>
        <w:t>24</w:t>
      </w:r>
      <w:r>
        <w:rPr>
          <w:rFonts w:hint="eastAsia"/>
        </w:rPr>
        <w:t>年</w:t>
      </w:r>
      <w:r w:rsidR="00F03782">
        <w:rPr>
          <w:rFonts w:hint="eastAsia"/>
        </w:rPr>
        <w:t>9</w:t>
      </w:r>
      <w:r>
        <w:rPr>
          <w:rFonts w:hint="eastAsia"/>
        </w:rPr>
        <w:t>月</w:t>
      </w:r>
    </w:p>
    <w:sectPr w:rsidR="005B2B9C" w:rsidRPr="002B01DF" w:rsidSect="004D4801">
      <w:headerReference w:type="default" r:id="rId12"/>
      <w:pgSz w:w="11906" w:h="16838" w:code="9"/>
      <w:pgMar w:top="567" w:right="737" w:bottom="510" w:left="102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4784" w14:textId="77777777" w:rsidR="007167A1" w:rsidRDefault="007167A1">
      <w:r>
        <w:separator/>
      </w:r>
    </w:p>
  </w:endnote>
  <w:endnote w:type="continuationSeparator" w:id="0">
    <w:p w14:paraId="64399568" w14:textId="77777777" w:rsidR="007167A1" w:rsidRDefault="0071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3652" w14:textId="77777777" w:rsidR="007167A1" w:rsidRDefault="007167A1">
      <w:r>
        <w:separator/>
      </w:r>
    </w:p>
  </w:footnote>
  <w:footnote w:type="continuationSeparator" w:id="0">
    <w:p w14:paraId="51692F6C" w14:textId="77777777" w:rsidR="007167A1" w:rsidRDefault="0071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3D3968C9"/>
    <w:multiLevelType w:val="hybridMultilevel"/>
    <w:tmpl w:val="80664CF8"/>
    <w:lvl w:ilvl="0" w:tplc="35D46322">
      <w:start w:val="1"/>
      <w:numFmt w:val="bullet"/>
      <w:suff w:val="nothing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E5323D"/>
    <w:multiLevelType w:val="hybridMultilevel"/>
    <w:tmpl w:val="1CA4004E"/>
    <w:lvl w:ilvl="0" w:tplc="E9B09F9C">
      <w:start w:val="1"/>
      <w:numFmt w:val="bullet"/>
      <w:suff w:val="nothing"/>
      <w:lvlText w:val="○"/>
      <w:lvlJc w:val="left"/>
      <w:pPr>
        <w:ind w:left="0" w:firstLine="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5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4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10"/>
  </w:num>
  <w:num w:numId="10" w16cid:durableId="1848515477">
    <w:abstractNumId w:val="2"/>
  </w:num>
  <w:num w:numId="11" w16cid:durableId="1954438478">
    <w:abstractNumId w:val="11"/>
  </w:num>
  <w:num w:numId="12" w16cid:durableId="1886481008">
    <w:abstractNumId w:val="9"/>
  </w:num>
  <w:num w:numId="13" w16cid:durableId="643698681">
    <w:abstractNumId w:val="5"/>
  </w:num>
  <w:num w:numId="14" w16cid:durableId="1455252540">
    <w:abstractNumId w:val="12"/>
  </w:num>
  <w:num w:numId="15" w16cid:durableId="1534077849">
    <w:abstractNumId w:val="8"/>
  </w:num>
  <w:num w:numId="16" w16cid:durableId="76752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96C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46079"/>
    <w:rsid w:val="0005032A"/>
    <w:rsid w:val="000507D7"/>
    <w:rsid w:val="0005298A"/>
    <w:rsid w:val="00057FA8"/>
    <w:rsid w:val="0006603E"/>
    <w:rsid w:val="00067791"/>
    <w:rsid w:val="000734E1"/>
    <w:rsid w:val="0007524B"/>
    <w:rsid w:val="00075F31"/>
    <w:rsid w:val="000772BF"/>
    <w:rsid w:val="0008386E"/>
    <w:rsid w:val="00084414"/>
    <w:rsid w:val="0008603F"/>
    <w:rsid w:val="0009019C"/>
    <w:rsid w:val="00091DE6"/>
    <w:rsid w:val="0009360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1FC5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2E9D"/>
    <w:rsid w:val="00136E06"/>
    <w:rsid w:val="001416C4"/>
    <w:rsid w:val="00143D33"/>
    <w:rsid w:val="00145B01"/>
    <w:rsid w:val="00154940"/>
    <w:rsid w:val="00164C09"/>
    <w:rsid w:val="00172B79"/>
    <w:rsid w:val="00175F8B"/>
    <w:rsid w:val="001776F5"/>
    <w:rsid w:val="0018052F"/>
    <w:rsid w:val="00181248"/>
    <w:rsid w:val="00183E22"/>
    <w:rsid w:val="00195867"/>
    <w:rsid w:val="001A14D8"/>
    <w:rsid w:val="001B12A8"/>
    <w:rsid w:val="001B4F9A"/>
    <w:rsid w:val="001C4A01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69FC"/>
    <w:rsid w:val="001E7B74"/>
    <w:rsid w:val="001F66BB"/>
    <w:rsid w:val="002007CB"/>
    <w:rsid w:val="00203F4B"/>
    <w:rsid w:val="00204444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37C"/>
    <w:rsid w:val="0028647E"/>
    <w:rsid w:val="00286BAE"/>
    <w:rsid w:val="002947CF"/>
    <w:rsid w:val="002A2C0B"/>
    <w:rsid w:val="002A6254"/>
    <w:rsid w:val="002B01DF"/>
    <w:rsid w:val="002B4503"/>
    <w:rsid w:val="002C0CDC"/>
    <w:rsid w:val="002C0CDD"/>
    <w:rsid w:val="002C104C"/>
    <w:rsid w:val="002C3EC4"/>
    <w:rsid w:val="002C77A0"/>
    <w:rsid w:val="002D6B87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5A90"/>
    <w:rsid w:val="00327043"/>
    <w:rsid w:val="00330616"/>
    <w:rsid w:val="00342651"/>
    <w:rsid w:val="00347EFC"/>
    <w:rsid w:val="00353DBA"/>
    <w:rsid w:val="00356327"/>
    <w:rsid w:val="00357CFD"/>
    <w:rsid w:val="00361611"/>
    <w:rsid w:val="00362ADE"/>
    <w:rsid w:val="0036546B"/>
    <w:rsid w:val="00365F9C"/>
    <w:rsid w:val="00366582"/>
    <w:rsid w:val="00373D52"/>
    <w:rsid w:val="00374022"/>
    <w:rsid w:val="00374471"/>
    <w:rsid w:val="00384726"/>
    <w:rsid w:val="00384F68"/>
    <w:rsid w:val="00386C27"/>
    <w:rsid w:val="00395721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3160"/>
    <w:rsid w:val="003E4380"/>
    <w:rsid w:val="003E479A"/>
    <w:rsid w:val="003F15D0"/>
    <w:rsid w:val="003F2DC2"/>
    <w:rsid w:val="003F41DA"/>
    <w:rsid w:val="00400A28"/>
    <w:rsid w:val="00410091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AC8"/>
    <w:rsid w:val="00475B16"/>
    <w:rsid w:val="00480F22"/>
    <w:rsid w:val="0048216E"/>
    <w:rsid w:val="00484FBF"/>
    <w:rsid w:val="0049036B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3FA4"/>
    <w:rsid w:val="004B4768"/>
    <w:rsid w:val="004B7147"/>
    <w:rsid w:val="004B7FCF"/>
    <w:rsid w:val="004C3618"/>
    <w:rsid w:val="004D3A1A"/>
    <w:rsid w:val="004D3FF9"/>
    <w:rsid w:val="004D4801"/>
    <w:rsid w:val="004D623F"/>
    <w:rsid w:val="004D6C4A"/>
    <w:rsid w:val="004E0155"/>
    <w:rsid w:val="004E34DB"/>
    <w:rsid w:val="004F70D1"/>
    <w:rsid w:val="004F76E2"/>
    <w:rsid w:val="004F7DAA"/>
    <w:rsid w:val="00500499"/>
    <w:rsid w:val="00501D0C"/>
    <w:rsid w:val="00501F29"/>
    <w:rsid w:val="00502766"/>
    <w:rsid w:val="00505F97"/>
    <w:rsid w:val="0050632E"/>
    <w:rsid w:val="00512D05"/>
    <w:rsid w:val="0051595B"/>
    <w:rsid w:val="005208C2"/>
    <w:rsid w:val="00522CB9"/>
    <w:rsid w:val="00525EFF"/>
    <w:rsid w:val="00525FA1"/>
    <w:rsid w:val="00532337"/>
    <w:rsid w:val="00544B21"/>
    <w:rsid w:val="00545504"/>
    <w:rsid w:val="00547D8D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4FFB"/>
    <w:rsid w:val="005B5145"/>
    <w:rsid w:val="005B5A6B"/>
    <w:rsid w:val="005B67EC"/>
    <w:rsid w:val="005B729B"/>
    <w:rsid w:val="005C0BB1"/>
    <w:rsid w:val="005D23C9"/>
    <w:rsid w:val="005D2540"/>
    <w:rsid w:val="005D7609"/>
    <w:rsid w:val="005E1A4A"/>
    <w:rsid w:val="005E470F"/>
    <w:rsid w:val="005E6312"/>
    <w:rsid w:val="005E6E9B"/>
    <w:rsid w:val="005E712B"/>
    <w:rsid w:val="005F0438"/>
    <w:rsid w:val="005F208A"/>
    <w:rsid w:val="005F29DC"/>
    <w:rsid w:val="005F75AE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0045"/>
    <w:rsid w:val="00631075"/>
    <w:rsid w:val="00636679"/>
    <w:rsid w:val="0063752E"/>
    <w:rsid w:val="0064252A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777"/>
    <w:rsid w:val="0068282B"/>
    <w:rsid w:val="006866B3"/>
    <w:rsid w:val="00694A17"/>
    <w:rsid w:val="0069719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6F75EC"/>
    <w:rsid w:val="007003CC"/>
    <w:rsid w:val="00702BC6"/>
    <w:rsid w:val="00703532"/>
    <w:rsid w:val="00703E88"/>
    <w:rsid w:val="007054B5"/>
    <w:rsid w:val="00710938"/>
    <w:rsid w:val="00711299"/>
    <w:rsid w:val="007136BA"/>
    <w:rsid w:val="00714438"/>
    <w:rsid w:val="007167A1"/>
    <w:rsid w:val="00717414"/>
    <w:rsid w:val="007201AF"/>
    <w:rsid w:val="0072297A"/>
    <w:rsid w:val="00731D7E"/>
    <w:rsid w:val="00735B28"/>
    <w:rsid w:val="00743E15"/>
    <w:rsid w:val="00751B1E"/>
    <w:rsid w:val="007521D7"/>
    <w:rsid w:val="007557BF"/>
    <w:rsid w:val="00756532"/>
    <w:rsid w:val="00756811"/>
    <w:rsid w:val="007575D7"/>
    <w:rsid w:val="007633C0"/>
    <w:rsid w:val="00764BB2"/>
    <w:rsid w:val="00775485"/>
    <w:rsid w:val="00777905"/>
    <w:rsid w:val="00780379"/>
    <w:rsid w:val="0078519E"/>
    <w:rsid w:val="00785716"/>
    <w:rsid w:val="007912EA"/>
    <w:rsid w:val="00791EBA"/>
    <w:rsid w:val="007939AF"/>
    <w:rsid w:val="007952C8"/>
    <w:rsid w:val="00797691"/>
    <w:rsid w:val="007A2541"/>
    <w:rsid w:val="007A531C"/>
    <w:rsid w:val="007A69D7"/>
    <w:rsid w:val="007B490F"/>
    <w:rsid w:val="007C0A0A"/>
    <w:rsid w:val="007C11DB"/>
    <w:rsid w:val="007C3979"/>
    <w:rsid w:val="007C3C39"/>
    <w:rsid w:val="007D6E79"/>
    <w:rsid w:val="007E10A3"/>
    <w:rsid w:val="007F0A4D"/>
    <w:rsid w:val="007F1FD9"/>
    <w:rsid w:val="007F42F6"/>
    <w:rsid w:val="007F472F"/>
    <w:rsid w:val="007F615F"/>
    <w:rsid w:val="00800C0F"/>
    <w:rsid w:val="008018BB"/>
    <w:rsid w:val="008021BC"/>
    <w:rsid w:val="00802350"/>
    <w:rsid w:val="008037B6"/>
    <w:rsid w:val="008061D9"/>
    <w:rsid w:val="00806976"/>
    <w:rsid w:val="00806F13"/>
    <w:rsid w:val="00807F5A"/>
    <w:rsid w:val="00814AD4"/>
    <w:rsid w:val="00817411"/>
    <w:rsid w:val="00817480"/>
    <w:rsid w:val="00823DC5"/>
    <w:rsid w:val="00827B67"/>
    <w:rsid w:val="00832085"/>
    <w:rsid w:val="00833B5B"/>
    <w:rsid w:val="00836474"/>
    <w:rsid w:val="008364AB"/>
    <w:rsid w:val="00840C16"/>
    <w:rsid w:val="00840E84"/>
    <w:rsid w:val="00840ED6"/>
    <w:rsid w:val="00843049"/>
    <w:rsid w:val="00844233"/>
    <w:rsid w:val="0085417D"/>
    <w:rsid w:val="00854CF8"/>
    <w:rsid w:val="00857732"/>
    <w:rsid w:val="0086301B"/>
    <w:rsid w:val="008639A5"/>
    <w:rsid w:val="00866A4E"/>
    <w:rsid w:val="008719C6"/>
    <w:rsid w:val="0087356E"/>
    <w:rsid w:val="00880698"/>
    <w:rsid w:val="0088189E"/>
    <w:rsid w:val="00882CD5"/>
    <w:rsid w:val="008839CF"/>
    <w:rsid w:val="00884092"/>
    <w:rsid w:val="00884DAB"/>
    <w:rsid w:val="008856F5"/>
    <w:rsid w:val="008872B9"/>
    <w:rsid w:val="00892356"/>
    <w:rsid w:val="00897A1B"/>
    <w:rsid w:val="008A2FE0"/>
    <w:rsid w:val="008A3AEA"/>
    <w:rsid w:val="008A5869"/>
    <w:rsid w:val="008A6854"/>
    <w:rsid w:val="008A73A7"/>
    <w:rsid w:val="008C2307"/>
    <w:rsid w:val="008C4091"/>
    <w:rsid w:val="008C7CEB"/>
    <w:rsid w:val="008E05D5"/>
    <w:rsid w:val="008E12B1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1CB5"/>
    <w:rsid w:val="0092372C"/>
    <w:rsid w:val="00927211"/>
    <w:rsid w:val="00937233"/>
    <w:rsid w:val="00942EE8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E50"/>
    <w:rsid w:val="00965F35"/>
    <w:rsid w:val="009672D3"/>
    <w:rsid w:val="00976811"/>
    <w:rsid w:val="00977745"/>
    <w:rsid w:val="0098079A"/>
    <w:rsid w:val="00984003"/>
    <w:rsid w:val="009918F8"/>
    <w:rsid w:val="00995F0B"/>
    <w:rsid w:val="009971DF"/>
    <w:rsid w:val="009A3D0D"/>
    <w:rsid w:val="009A5ABE"/>
    <w:rsid w:val="009A6881"/>
    <w:rsid w:val="009B1649"/>
    <w:rsid w:val="009B33CD"/>
    <w:rsid w:val="009C18A3"/>
    <w:rsid w:val="009C4AF5"/>
    <w:rsid w:val="009C6C9F"/>
    <w:rsid w:val="009C7809"/>
    <w:rsid w:val="009D5F3A"/>
    <w:rsid w:val="009D65DD"/>
    <w:rsid w:val="009D6935"/>
    <w:rsid w:val="009E68A1"/>
    <w:rsid w:val="009F517E"/>
    <w:rsid w:val="009F6E79"/>
    <w:rsid w:val="00A000A8"/>
    <w:rsid w:val="00A000B7"/>
    <w:rsid w:val="00A042CD"/>
    <w:rsid w:val="00A05726"/>
    <w:rsid w:val="00A16B91"/>
    <w:rsid w:val="00A21642"/>
    <w:rsid w:val="00A26136"/>
    <w:rsid w:val="00A3050B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029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93DFF"/>
    <w:rsid w:val="00AA2513"/>
    <w:rsid w:val="00AA4DC9"/>
    <w:rsid w:val="00AA6B6B"/>
    <w:rsid w:val="00AC14EF"/>
    <w:rsid w:val="00AD0777"/>
    <w:rsid w:val="00AD0F90"/>
    <w:rsid w:val="00AD1A74"/>
    <w:rsid w:val="00AD1DC9"/>
    <w:rsid w:val="00AF6C7E"/>
    <w:rsid w:val="00B016F8"/>
    <w:rsid w:val="00B01DB3"/>
    <w:rsid w:val="00B1332A"/>
    <w:rsid w:val="00B1359F"/>
    <w:rsid w:val="00B13EA1"/>
    <w:rsid w:val="00B15E86"/>
    <w:rsid w:val="00B2040E"/>
    <w:rsid w:val="00B25EF1"/>
    <w:rsid w:val="00B27C49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8593A"/>
    <w:rsid w:val="00B932F2"/>
    <w:rsid w:val="00B9360D"/>
    <w:rsid w:val="00B97E4E"/>
    <w:rsid w:val="00BA161D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21F0"/>
    <w:rsid w:val="00BC35D6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0D65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57ED9"/>
    <w:rsid w:val="00C61852"/>
    <w:rsid w:val="00C664C6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2BC2"/>
    <w:rsid w:val="00CD58E3"/>
    <w:rsid w:val="00D0106A"/>
    <w:rsid w:val="00D03104"/>
    <w:rsid w:val="00D059A3"/>
    <w:rsid w:val="00D07BD8"/>
    <w:rsid w:val="00D202C1"/>
    <w:rsid w:val="00D2461D"/>
    <w:rsid w:val="00D24A26"/>
    <w:rsid w:val="00D26E94"/>
    <w:rsid w:val="00D35CE9"/>
    <w:rsid w:val="00D3768C"/>
    <w:rsid w:val="00D407D5"/>
    <w:rsid w:val="00D4211B"/>
    <w:rsid w:val="00D46012"/>
    <w:rsid w:val="00D54226"/>
    <w:rsid w:val="00D64131"/>
    <w:rsid w:val="00D655DA"/>
    <w:rsid w:val="00D66AF2"/>
    <w:rsid w:val="00D66D8A"/>
    <w:rsid w:val="00D71EBD"/>
    <w:rsid w:val="00D74BE4"/>
    <w:rsid w:val="00D761B1"/>
    <w:rsid w:val="00D7648B"/>
    <w:rsid w:val="00D80799"/>
    <w:rsid w:val="00D83BCB"/>
    <w:rsid w:val="00D8557C"/>
    <w:rsid w:val="00D8745B"/>
    <w:rsid w:val="00D90034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555C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E3ED1"/>
    <w:rsid w:val="00DF1553"/>
    <w:rsid w:val="00E0102B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323"/>
    <w:rsid w:val="00E76BBA"/>
    <w:rsid w:val="00E82CE6"/>
    <w:rsid w:val="00EA41E6"/>
    <w:rsid w:val="00EA5952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42F9"/>
    <w:rsid w:val="00EF7EE6"/>
    <w:rsid w:val="00F03782"/>
    <w:rsid w:val="00F037E3"/>
    <w:rsid w:val="00F11A3C"/>
    <w:rsid w:val="00F126F1"/>
    <w:rsid w:val="00F12D59"/>
    <w:rsid w:val="00F24E72"/>
    <w:rsid w:val="00F34ED8"/>
    <w:rsid w:val="00F364B5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49D9"/>
    <w:rsid w:val="00FA6090"/>
    <w:rsid w:val="00FA6615"/>
    <w:rsid w:val="00FA6D65"/>
    <w:rsid w:val="00FB0D56"/>
    <w:rsid w:val="00FB2C30"/>
    <w:rsid w:val="00FB5A62"/>
    <w:rsid w:val="00FC12A2"/>
    <w:rsid w:val="00FC4B52"/>
    <w:rsid w:val="00FC70C2"/>
    <w:rsid w:val="00FD2FCD"/>
    <w:rsid w:val="00FD4EC4"/>
    <w:rsid w:val="00FD758A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1699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2024-09-25T00:59:00Z</dcterms:created>
  <dcterms:modified xsi:type="dcterms:W3CDTF">2024-09-25T00:59:00Z</dcterms:modified>
</cp:coreProperties>
</file>