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977D7" w14:textId="77777777" w:rsidR="003D0ACA" w:rsidRPr="00075F31" w:rsidRDefault="003D0ACA" w:rsidP="003D0ACA">
      <w:pPr>
        <w:spacing w:line="280" w:lineRule="exact"/>
        <w:jc w:val="center"/>
        <w:rPr>
          <w:rFonts w:ascii="Arial" w:eastAsia="ＭＳ ゴシック" w:hAnsi="Arial"/>
          <w:sz w:val="24"/>
        </w:rPr>
      </w:pPr>
      <w:r w:rsidRPr="00075F31">
        <w:rPr>
          <w:rFonts w:ascii="Arial" w:eastAsia="ＭＳ ゴシック" w:hAnsi="ＭＳ ゴシック" w:hint="eastAsia"/>
          <w:sz w:val="24"/>
        </w:rPr>
        <w:t>製品</w:t>
      </w:r>
      <w:r>
        <w:rPr>
          <w:rFonts w:ascii="Arial" w:eastAsia="ＭＳ ゴシック" w:hAnsi="ＭＳ ゴシック" w:hint="eastAsia"/>
          <w:sz w:val="24"/>
        </w:rPr>
        <w:t>情報</w:t>
      </w:r>
      <w:r w:rsidRPr="00075F31">
        <w:rPr>
          <w:rFonts w:ascii="Arial" w:eastAsia="ＭＳ ゴシック" w:hAnsi="ＭＳ ゴシック" w:hint="eastAsia"/>
          <w:sz w:val="24"/>
        </w:rPr>
        <w:t>比較表</w:t>
      </w:r>
      <w:r>
        <w:rPr>
          <w:rFonts w:ascii="Arial" w:eastAsia="ＭＳ ゴシック" w:hAnsi="Arial" w:hint="eastAsia"/>
          <w:sz w:val="24"/>
        </w:rPr>
        <w:t>（</w:t>
      </w:r>
      <w:r w:rsidRPr="00075F31">
        <w:rPr>
          <w:rFonts w:ascii="Arial" w:eastAsia="ＭＳ ゴシック" w:hAnsi="ＭＳ ゴシック" w:hint="eastAsia"/>
          <w:sz w:val="24"/>
        </w:rPr>
        <w:t>案</w:t>
      </w:r>
      <w:r>
        <w:rPr>
          <w:rFonts w:ascii="Arial" w:eastAsia="ＭＳ ゴシック" w:hAnsi="Arial" w:hint="eastAsia"/>
          <w:sz w:val="24"/>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42"/>
        <w:gridCol w:w="4251"/>
        <w:gridCol w:w="4253"/>
      </w:tblGrid>
      <w:tr w:rsidR="00EF7EE6" w14:paraId="3388B808" w14:textId="77777777" w:rsidTr="00EF7EE6">
        <w:trPr>
          <w:trHeight w:hRule="exact" w:val="312"/>
        </w:trPr>
        <w:tc>
          <w:tcPr>
            <w:tcW w:w="809" w:type="pct"/>
          </w:tcPr>
          <w:p w14:paraId="24073F89" w14:textId="77777777" w:rsidR="003D0ACA" w:rsidRPr="00674536" w:rsidRDefault="003D0ACA" w:rsidP="003B24B7">
            <w:pPr>
              <w:rPr>
                <w:rFonts w:ascii="Arial" w:eastAsia="ＭＳ ゴシック" w:hAnsi="Arial" w:cs="Arial"/>
              </w:rPr>
            </w:pPr>
          </w:p>
        </w:tc>
        <w:tc>
          <w:tcPr>
            <w:tcW w:w="2095" w:type="pct"/>
            <w:vAlign w:val="center"/>
          </w:tcPr>
          <w:p w14:paraId="451D28BC" w14:textId="77777777" w:rsidR="003D0ACA" w:rsidRPr="00674536" w:rsidRDefault="003D0ACA" w:rsidP="003B24B7">
            <w:pPr>
              <w:jc w:val="center"/>
              <w:rPr>
                <w:rFonts w:ascii="ＭＳ ゴシック" w:eastAsia="ＭＳ ゴシック" w:hAnsi="ＭＳ ゴシック"/>
              </w:rPr>
            </w:pPr>
            <w:r w:rsidRPr="00674536">
              <w:rPr>
                <w:rFonts w:ascii="ＭＳ ゴシック" w:eastAsia="ＭＳ ゴシック" w:hAnsi="ＭＳ ゴシック" w:hint="eastAsia"/>
              </w:rPr>
              <w:t>後　　発　　品</w:t>
            </w:r>
          </w:p>
        </w:tc>
        <w:tc>
          <w:tcPr>
            <w:tcW w:w="2096" w:type="pct"/>
            <w:vAlign w:val="center"/>
          </w:tcPr>
          <w:p w14:paraId="0AB09675" w14:textId="77777777" w:rsidR="003D0ACA" w:rsidRPr="00674536" w:rsidRDefault="003D0ACA" w:rsidP="003B24B7">
            <w:pPr>
              <w:jc w:val="center"/>
              <w:rPr>
                <w:rFonts w:ascii="ＭＳ ゴシック" w:eastAsia="ＭＳ ゴシック" w:hAnsi="ＭＳ ゴシック"/>
              </w:rPr>
            </w:pPr>
            <w:r w:rsidRPr="00674536">
              <w:rPr>
                <w:rFonts w:ascii="ＭＳ ゴシック" w:eastAsia="ＭＳ ゴシック" w:hAnsi="ＭＳ ゴシック" w:hint="eastAsia"/>
              </w:rPr>
              <w:t>先　　発　　品</w:t>
            </w:r>
          </w:p>
        </w:tc>
      </w:tr>
      <w:tr w:rsidR="00EF7EE6" w14:paraId="4E524205" w14:textId="77777777" w:rsidTr="00A167FB">
        <w:trPr>
          <w:trHeight w:hRule="exact" w:val="266"/>
        </w:trPr>
        <w:tc>
          <w:tcPr>
            <w:tcW w:w="809" w:type="pct"/>
            <w:vAlign w:val="center"/>
          </w:tcPr>
          <w:p w14:paraId="1F08E738" w14:textId="77777777" w:rsidR="003D0ACA" w:rsidRPr="001C6C05" w:rsidRDefault="003D0ACA" w:rsidP="003B24B7">
            <w:pPr>
              <w:jc w:val="distribute"/>
              <w:rPr>
                <w:rFonts w:ascii="Arial" w:eastAsia="ＭＳ ゴシック" w:hAnsi="Arial" w:cs="Arial"/>
              </w:rPr>
            </w:pPr>
            <w:r w:rsidRPr="00674536">
              <w:rPr>
                <w:rFonts w:ascii="Arial" w:eastAsia="ＭＳ ゴシック" w:hAnsi="Arial" w:cs="Arial" w:hint="eastAsia"/>
              </w:rPr>
              <w:t>会　　社　　名</w:t>
            </w:r>
          </w:p>
        </w:tc>
        <w:tc>
          <w:tcPr>
            <w:tcW w:w="2095" w:type="pct"/>
            <w:vAlign w:val="center"/>
          </w:tcPr>
          <w:p w14:paraId="339B20CB" w14:textId="77777777" w:rsidR="003D0ACA" w:rsidRPr="00C15E68" w:rsidRDefault="003D0ACA" w:rsidP="003B24B7">
            <w:pPr>
              <w:jc w:val="center"/>
              <w:rPr>
                <w:sz w:val="16"/>
                <w:szCs w:val="16"/>
              </w:rPr>
            </w:pPr>
            <w:r w:rsidRPr="00C15E68">
              <w:rPr>
                <w:rFonts w:hint="eastAsia"/>
                <w:sz w:val="16"/>
                <w:szCs w:val="16"/>
              </w:rPr>
              <w:t>第一三共エスファ株式会社</w:t>
            </w:r>
          </w:p>
        </w:tc>
        <w:tc>
          <w:tcPr>
            <w:tcW w:w="2096" w:type="pct"/>
            <w:vAlign w:val="center"/>
          </w:tcPr>
          <w:p w14:paraId="6145D03B" w14:textId="77777777" w:rsidR="003D0ACA" w:rsidRPr="00C15E68" w:rsidRDefault="003D0ACA" w:rsidP="003B24B7">
            <w:pPr>
              <w:jc w:val="center"/>
              <w:rPr>
                <w:sz w:val="16"/>
                <w:szCs w:val="16"/>
              </w:rPr>
            </w:pPr>
          </w:p>
        </w:tc>
      </w:tr>
      <w:tr w:rsidR="00EF7EE6" w14:paraId="47C72CB0" w14:textId="77777777" w:rsidTr="00A167FB">
        <w:trPr>
          <w:trHeight w:hRule="exact" w:val="284"/>
        </w:trPr>
        <w:tc>
          <w:tcPr>
            <w:tcW w:w="809" w:type="pct"/>
            <w:vAlign w:val="center"/>
          </w:tcPr>
          <w:p w14:paraId="44BBAACF" w14:textId="77777777" w:rsidR="003D0ACA" w:rsidRPr="001C6C05" w:rsidRDefault="003D0ACA" w:rsidP="003B24B7">
            <w:pPr>
              <w:jc w:val="distribute"/>
              <w:rPr>
                <w:rFonts w:ascii="Arial" w:eastAsia="ＭＳ ゴシック" w:hAnsi="Arial" w:cs="Arial"/>
              </w:rPr>
            </w:pPr>
            <w:r>
              <w:rPr>
                <w:rFonts w:ascii="Arial" w:eastAsia="ＭＳ ゴシック" w:hAnsi="Arial" w:cs="Arial" w:hint="eastAsia"/>
              </w:rPr>
              <w:t>製</w:t>
            </w:r>
            <w:r w:rsidRPr="00674536">
              <w:rPr>
                <w:rFonts w:ascii="Arial" w:eastAsia="ＭＳ ゴシック" w:hAnsi="Arial" w:cs="Arial" w:hint="eastAsia"/>
              </w:rPr>
              <w:t xml:space="preserve">　　品　　名</w:t>
            </w:r>
          </w:p>
        </w:tc>
        <w:tc>
          <w:tcPr>
            <w:tcW w:w="2095" w:type="pct"/>
            <w:vAlign w:val="center"/>
          </w:tcPr>
          <w:p w14:paraId="6E949DBD" w14:textId="77777777" w:rsidR="003D0ACA" w:rsidRPr="00C15E68" w:rsidRDefault="008C11F8" w:rsidP="003B24B7">
            <w:pPr>
              <w:jc w:val="center"/>
              <w:rPr>
                <w:rFonts w:ascii="Arial" w:eastAsia="ＭＳ ゴシック" w:hAnsi="Arial" w:cs="Arial"/>
                <w:sz w:val="16"/>
                <w:szCs w:val="16"/>
              </w:rPr>
            </w:pPr>
            <w:r w:rsidRPr="00C15E68">
              <w:rPr>
                <w:rFonts w:ascii="Arial" w:eastAsia="ＭＳ ゴシック" w:hAnsi="Arial" w:cs="Arial" w:hint="eastAsia"/>
                <w:sz w:val="16"/>
                <w:szCs w:val="16"/>
              </w:rPr>
              <w:t>ボルテゾミブ注射用</w:t>
            </w:r>
            <w:r w:rsidRPr="00C15E68">
              <w:rPr>
                <w:rFonts w:ascii="Arial" w:eastAsia="ＭＳ ゴシック" w:hAnsi="Arial" w:cs="Arial" w:hint="eastAsia"/>
                <w:sz w:val="16"/>
                <w:szCs w:val="16"/>
              </w:rPr>
              <w:t>3mg</w:t>
            </w:r>
            <w:r w:rsidRPr="00C15E68">
              <w:rPr>
                <w:rFonts w:ascii="Arial" w:eastAsia="ＭＳ ゴシック" w:hAnsi="Arial" w:cs="Arial" w:hint="eastAsia"/>
                <w:sz w:val="16"/>
                <w:szCs w:val="16"/>
              </w:rPr>
              <w:t>「</w:t>
            </w:r>
            <w:r w:rsidRPr="00C15E68">
              <w:rPr>
                <w:rFonts w:ascii="Arial" w:eastAsia="ＭＳ ゴシック" w:hAnsi="Arial" w:cs="Arial" w:hint="eastAsia"/>
                <w:sz w:val="16"/>
                <w:szCs w:val="16"/>
              </w:rPr>
              <w:t>DSEP</w:t>
            </w:r>
            <w:r w:rsidRPr="00C15E68">
              <w:rPr>
                <w:rFonts w:ascii="Arial" w:eastAsia="ＭＳ ゴシック" w:hAnsi="Arial" w:cs="Arial" w:hint="eastAsia"/>
                <w:sz w:val="16"/>
                <w:szCs w:val="16"/>
              </w:rPr>
              <w:t>」</w:t>
            </w:r>
          </w:p>
        </w:tc>
        <w:tc>
          <w:tcPr>
            <w:tcW w:w="2096" w:type="pct"/>
            <w:vAlign w:val="center"/>
          </w:tcPr>
          <w:p w14:paraId="567453FE" w14:textId="77777777" w:rsidR="003D0ACA" w:rsidRPr="00C15E68" w:rsidRDefault="008C11F8" w:rsidP="003B24B7">
            <w:pPr>
              <w:jc w:val="center"/>
              <w:rPr>
                <w:rFonts w:ascii="Arial" w:eastAsia="ＭＳ ゴシック" w:hAnsi="Arial" w:cs="Arial"/>
                <w:sz w:val="16"/>
                <w:szCs w:val="16"/>
              </w:rPr>
            </w:pPr>
            <w:r w:rsidRPr="00C15E68">
              <w:rPr>
                <w:rFonts w:ascii="Arial" w:eastAsia="ＭＳ ゴシック" w:hAnsi="Arial" w:cs="Arial" w:hint="eastAsia"/>
                <w:sz w:val="16"/>
                <w:szCs w:val="16"/>
              </w:rPr>
              <w:t>ベルケイド注射用</w:t>
            </w:r>
            <w:r w:rsidRPr="00C15E68">
              <w:rPr>
                <w:rFonts w:ascii="Arial" w:eastAsia="ＭＳ ゴシック" w:hAnsi="Arial" w:cs="Arial" w:hint="eastAsia"/>
                <w:sz w:val="16"/>
                <w:szCs w:val="16"/>
              </w:rPr>
              <w:t>3mg</w:t>
            </w:r>
          </w:p>
        </w:tc>
      </w:tr>
      <w:tr w:rsidR="00EF7EE6" w14:paraId="12EE4680" w14:textId="77777777" w:rsidTr="00EF7EE6">
        <w:trPr>
          <w:trHeight w:val="454"/>
        </w:trPr>
        <w:tc>
          <w:tcPr>
            <w:tcW w:w="809" w:type="pct"/>
            <w:vAlign w:val="center"/>
          </w:tcPr>
          <w:p>
            <w:pPr>
              <w:jc w:val="distribute"/>
            </w:pPr>
            <w:r>
              <w:rPr>
                <w:rFonts w:ascii="MS Gothic" w:hAnsi="MS Gothic" w:eastAsia="MS Gothic"/>
                <w:sz w:val="20"/>
              </w:rPr>
              <w:t>薬価</w:t>
            </w:r>
          </w:p>
          <w:p>
            <w:pPr>
              <w:jc w:val="distribute"/>
            </w:pPr>
            <w:r>
              <w:rPr>
                <w:rFonts w:ascii="Arial" w:hAnsi="Arial" w:eastAsia="MS Gothic"/>
                <w:sz w:val="12"/>
              </w:rPr>
              <w:t>（2026年4月1日時点）</w:t>
            </w:r>
          </w:p>
        </w:tc>
        <w:tc>
          <w:tcPr>
            <w:tcW w:w="2095" w:type="pct"/>
            <w:vAlign w:val="center"/>
          </w:tcPr>
          <w:p>
            <w:pPr>
              <w:jc w:val="center"/>
            </w:pPr>
            <w:r>
              <w:t>26,076円</w:t>
            </w:r>
          </w:p>
        </w:tc>
        <w:tc>
          <w:tcPr>
            <w:tcW w:w="2096" w:type="pct"/>
            <w:vAlign w:val="center"/>
          </w:tcPr>
          <w:p>
            <w:pPr>
              <w:jc w:val="center"/>
            </w:pPr>
            <w:r>
              <w:t>66,114円</w:t>
            </w:r>
          </w:p>
        </w:tc>
      </w:tr>
      <w:tr w:rsidR="00172032" w14:paraId="0798A578" w14:textId="77777777" w:rsidTr="00A167FB">
        <w:trPr>
          <w:trHeight w:val="245"/>
        </w:trPr>
        <w:tc>
          <w:tcPr>
            <w:tcW w:w="809" w:type="pct"/>
            <w:vAlign w:val="center"/>
          </w:tcPr>
          <w:p w14:paraId="5A135CCA" w14:textId="77777777" w:rsidR="00172032" w:rsidRPr="001C6C05" w:rsidRDefault="00172032" w:rsidP="003B24B7">
            <w:pPr>
              <w:jc w:val="distribute"/>
              <w:rPr>
                <w:rFonts w:ascii="Arial" w:eastAsia="ＭＳ ゴシック" w:hAnsi="Arial" w:cs="Arial"/>
              </w:rPr>
            </w:pPr>
            <w:r w:rsidRPr="00674536">
              <w:rPr>
                <w:rFonts w:ascii="Arial" w:eastAsia="ＭＳ ゴシック" w:hAnsi="Arial" w:cs="Arial" w:hint="eastAsia"/>
              </w:rPr>
              <w:t>規　　　　　格</w:t>
            </w:r>
          </w:p>
        </w:tc>
        <w:tc>
          <w:tcPr>
            <w:tcW w:w="4191" w:type="pct"/>
            <w:gridSpan w:val="2"/>
            <w:vAlign w:val="center"/>
          </w:tcPr>
          <w:p w14:paraId="33DB8561" w14:textId="77777777" w:rsidR="00172032" w:rsidRPr="00C15E68" w:rsidRDefault="00172032" w:rsidP="00172032">
            <w:pPr>
              <w:jc w:val="center"/>
              <w:rPr>
                <w:sz w:val="16"/>
                <w:szCs w:val="16"/>
              </w:rPr>
            </w:pPr>
            <w:r w:rsidRPr="00C15E68">
              <w:rPr>
                <w:rFonts w:hint="eastAsia"/>
                <w:sz w:val="16"/>
                <w:szCs w:val="16"/>
              </w:rPr>
              <w:t>1</w:t>
            </w:r>
            <w:r w:rsidRPr="00C15E68">
              <w:rPr>
                <w:rFonts w:hint="eastAsia"/>
                <w:sz w:val="16"/>
                <w:szCs w:val="16"/>
              </w:rPr>
              <w:t>バイアル中にボルテゾミブ</w:t>
            </w:r>
            <w:r w:rsidRPr="00C15E68">
              <w:rPr>
                <w:rFonts w:hint="eastAsia"/>
                <w:sz w:val="16"/>
                <w:szCs w:val="16"/>
              </w:rPr>
              <w:t>3mg</w:t>
            </w:r>
          </w:p>
        </w:tc>
      </w:tr>
      <w:tr w:rsidR="00172032" w14:paraId="22334874" w14:textId="77777777" w:rsidTr="00A167FB">
        <w:trPr>
          <w:trHeight w:val="264"/>
        </w:trPr>
        <w:tc>
          <w:tcPr>
            <w:tcW w:w="809" w:type="pct"/>
            <w:vAlign w:val="center"/>
          </w:tcPr>
          <w:p w14:paraId="0610AE29" w14:textId="77777777" w:rsidR="00172032" w:rsidRPr="001C6C05" w:rsidRDefault="00172032" w:rsidP="003B24B7">
            <w:pPr>
              <w:jc w:val="distribute"/>
              <w:rPr>
                <w:rFonts w:ascii="Arial" w:eastAsia="ＭＳ ゴシック" w:hAnsi="Arial" w:cs="Arial"/>
              </w:rPr>
            </w:pPr>
            <w:r w:rsidRPr="00674536">
              <w:rPr>
                <w:rFonts w:ascii="Arial" w:eastAsia="ＭＳ ゴシック" w:hAnsi="Arial" w:cs="Arial" w:hint="eastAsia"/>
              </w:rPr>
              <w:t>添加剤</w:t>
            </w:r>
          </w:p>
        </w:tc>
        <w:tc>
          <w:tcPr>
            <w:tcW w:w="4191" w:type="pct"/>
            <w:gridSpan w:val="2"/>
            <w:vAlign w:val="center"/>
          </w:tcPr>
          <w:p w14:paraId="48F60BE6" w14:textId="77777777" w:rsidR="00172032" w:rsidRPr="00C15E68" w:rsidRDefault="00172032" w:rsidP="000C0EAA">
            <w:pPr>
              <w:jc w:val="both"/>
              <w:rPr>
                <w:sz w:val="16"/>
                <w:szCs w:val="16"/>
              </w:rPr>
            </w:pPr>
            <w:r w:rsidRPr="00C15E68">
              <w:rPr>
                <w:rFonts w:hint="eastAsia"/>
                <w:sz w:val="16"/>
                <w:szCs w:val="16"/>
              </w:rPr>
              <w:t>D-</w:t>
            </w:r>
            <w:r w:rsidRPr="00C15E68">
              <w:rPr>
                <w:rFonts w:hint="eastAsia"/>
                <w:sz w:val="16"/>
                <w:szCs w:val="16"/>
              </w:rPr>
              <w:t>マンニトール</w:t>
            </w:r>
            <w:r w:rsidRPr="00C15E68">
              <w:rPr>
                <w:rFonts w:hint="eastAsia"/>
                <w:sz w:val="16"/>
                <w:szCs w:val="16"/>
              </w:rPr>
              <w:t>30mg</w:t>
            </w:r>
          </w:p>
        </w:tc>
      </w:tr>
      <w:tr w:rsidR="009850F8" w14:paraId="39A28015" w14:textId="77777777" w:rsidTr="00A167FB">
        <w:trPr>
          <w:trHeight w:val="267"/>
        </w:trPr>
        <w:tc>
          <w:tcPr>
            <w:tcW w:w="809" w:type="pct"/>
            <w:vAlign w:val="center"/>
          </w:tcPr>
          <w:p w14:paraId="246F5213" w14:textId="77777777" w:rsidR="009850F8" w:rsidRPr="001C6C05" w:rsidRDefault="009850F8" w:rsidP="003B24B7">
            <w:pPr>
              <w:jc w:val="distribute"/>
              <w:rPr>
                <w:rFonts w:ascii="Arial" w:eastAsia="ＭＳ ゴシック" w:hAnsi="Arial" w:cs="Arial"/>
              </w:rPr>
            </w:pPr>
            <w:r w:rsidRPr="00674536">
              <w:rPr>
                <w:rFonts w:ascii="Arial" w:eastAsia="ＭＳ ゴシック" w:hAnsi="Arial" w:cs="Arial" w:hint="eastAsia"/>
              </w:rPr>
              <w:t>薬効分類名</w:t>
            </w:r>
          </w:p>
        </w:tc>
        <w:tc>
          <w:tcPr>
            <w:tcW w:w="4191" w:type="pct"/>
            <w:gridSpan w:val="2"/>
            <w:vAlign w:val="center"/>
          </w:tcPr>
          <w:p w14:paraId="5DAC64C3" w14:textId="77777777" w:rsidR="009850F8" w:rsidRPr="00C15E68" w:rsidRDefault="009850F8" w:rsidP="003B24B7">
            <w:pPr>
              <w:pStyle w:val="a3"/>
              <w:tabs>
                <w:tab w:val="clear" w:pos="4252"/>
                <w:tab w:val="clear" w:pos="8504"/>
              </w:tabs>
              <w:snapToGrid/>
              <w:jc w:val="center"/>
              <w:rPr>
                <w:sz w:val="16"/>
                <w:szCs w:val="16"/>
              </w:rPr>
            </w:pPr>
            <w:r w:rsidRPr="00C15E68">
              <w:rPr>
                <w:rFonts w:hint="eastAsia"/>
                <w:sz w:val="16"/>
                <w:szCs w:val="16"/>
              </w:rPr>
              <w:t>抗悪性腫瘍剤（プロテアソーム阻害剤）</w:t>
            </w:r>
          </w:p>
        </w:tc>
      </w:tr>
      <w:tr w:rsidR="000E4E6C" w14:paraId="7AD1F518" w14:textId="77777777" w:rsidTr="00F06744">
        <w:trPr>
          <w:trHeight w:val="340"/>
        </w:trPr>
        <w:tc>
          <w:tcPr>
            <w:tcW w:w="809" w:type="pct"/>
            <w:vAlign w:val="center"/>
          </w:tcPr>
          <w:p w14:paraId="2A18670B" w14:textId="77777777" w:rsidR="000E4E6C" w:rsidRPr="001C6C05" w:rsidRDefault="000E4E6C" w:rsidP="003B24B7">
            <w:pPr>
              <w:jc w:val="distribute"/>
              <w:rPr>
                <w:rFonts w:ascii="Arial" w:eastAsia="ＭＳ ゴシック" w:hAnsi="Arial" w:cs="Arial"/>
              </w:rPr>
            </w:pPr>
            <w:r w:rsidRPr="00674536">
              <w:rPr>
                <w:rFonts w:ascii="Arial" w:eastAsia="ＭＳ ゴシック" w:hAnsi="Arial" w:cs="Arial" w:hint="eastAsia"/>
              </w:rPr>
              <w:t>効能</w:t>
            </w:r>
            <w:r>
              <w:rPr>
                <w:rFonts w:ascii="Arial" w:eastAsia="ＭＳ ゴシック" w:hAnsi="Arial" w:cs="Arial" w:hint="eastAsia"/>
              </w:rPr>
              <w:t>又は</w:t>
            </w:r>
            <w:r w:rsidRPr="00674536">
              <w:rPr>
                <w:rFonts w:ascii="Arial" w:eastAsia="ＭＳ ゴシック" w:hAnsi="Arial" w:cs="Arial" w:hint="eastAsia"/>
              </w:rPr>
              <w:t>効果</w:t>
            </w:r>
          </w:p>
        </w:tc>
        <w:tc>
          <w:tcPr>
            <w:tcW w:w="2095" w:type="pct"/>
            <w:tcMar>
              <w:top w:w="28" w:type="dxa"/>
              <w:bottom w:w="28" w:type="dxa"/>
            </w:tcMar>
          </w:tcPr>
          <w:p w14:paraId="0535DA6E" w14:textId="77777777" w:rsidR="000E4E6C" w:rsidRPr="00C15E68" w:rsidRDefault="000E4E6C" w:rsidP="00CE5886">
            <w:pPr>
              <w:widowControl w:val="0"/>
              <w:autoSpaceDE w:val="0"/>
              <w:autoSpaceDN w:val="0"/>
              <w:adjustRightInd w:val="0"/>
              <w:jc w:val="both"/>
              <w:rPr>
                <w:rFonts w:cs="RyuminPro-Regular-90pv-RKSJ-H-I"/>
                <w:sz w:val="16"/>
                <w:szCs w:val="16"/>
              </w:rPr>
            </w:pPr>
            <w:r w:rsidRPr="00C15E68">
              <w:rPr>
                <w:rFonts w:cs="RyuminPro-Regular-90pv-RKSJ-H-I" w:hint="eastAsia"/>
                <w:sz w:val="16"/>
                <w:szCs w:val="16"/>
              </w:rPr>
              <w:t>〇多発性骨髄腫</w:t>
            </w:r>
          </w:p>
          <w:p w14:paraId="7E0961BC" w14:textId="397DE2EC" w:rsidR="007C3703" w:rsidRPr="000D57DA" w:rsidRDefault="00B95F89" w:rsidP="00CE5886">
            <w:pPr>
              <w:widowControl w:val="0"/>
              <w:autoSpaceDE w:val="0"/>
              <w:autoSpaceDN w:val="0"/>
              <w:adjustRightInd w:val="0"/>
              <w:jc w:val="both"/>
              <w:rPr>
                <w:rFonts w:cs="RyuminPro-Regular-90pv-RKSJ-H-I"/>
                <w:sz w:val="16"/>
                <w:szCs w:val="16"/>
              </w:rPr>
            </w:pPr>
            <w:r w:rsidRPr="000D57DA">
              <w:rPr>
                <w:rFonts w:cs="RyuminPro-Regular-90pv-RKSJ-H-I" w:hint="eastAsia"/>
                <w:sz w:val="16"/>
                <w:szCs w:val="16"/>
              </w:rPr>
              <w:t>○マントル細胞リンパ腫</w:t>
            </w:r>
          </w:p>
          <w:p w14:paraId="48F756D8" w14:textId="77777777" w:rsidR="000E4E6C" w:rsidRPr="00C15E68" w:rsidRDefault="000E4E6C" w:rsidP="00CE5886">
            <w:pPr>
              <w:widowControl w:val="0"/>
              <w:autoSpaceDE w:val="0"/>
              <w:autoSpaceDN w:val="0"/>
              <w:adjustRightInd w:val="0"/>
              <w:ind w:left="151" w:hangingChars="100" w:hanging="151"/>
              <w:jc w:val="both"/>
              <w:rPr>
                <w:rFonts w:cs="RyuminPro-Regular-90pv-RKSJ-H-I"/>
                <w:sz w:val="16"/>
                <w:szCs w:val="16"/>
              </w:rPr>
            </w:pPr>
            <w:r w:rsidRPr="00C15E68">
              <w:rPr>
                <w:rFonts w:cs="RyuminPro-Regular-90pv-RKSJ-H-I" w:hint="eastAsia"/>
                <w:sz w:val="16"/>
                <w:szCs w:val="16"/>
              </w:rPr>
              <w:t>〇原発性マクログロブリン血症及びリンパ形質細胞リンパ腫</w:t>
            </w:r>
          </w:p>
        </w:tc>
        <w:tc>
          <w:tcPr>
            <w:tcW w:w="2096" w:type="pct"/>
            <w:vAlign w:val="center"/>
          </w:tcPr>
          <w:p w14:paraId="53CB6586" w14:textId="77777777" w:rsidR="00CE5886" w:rsidRPr="00C15E68" w:rsidRDefault="00CE5886" w:rsidP="00CE5886">
            <w:pPr>
              <w:widowControl w:val="0"/>
              <w:autoSpaceDE w:val="0"/>
              <w:autoSpaceDN w:val="0"/>
              <w:adjustRightInd w:val="0"/>
              <w:jc w:val="both"/>
              <w:rPr>
                <w:rFonts w:cs="RyuminPro-Regular-90pv-RKSJ-H-I"/>
                <w:sz w:val="16"/>
                <w:szCs w:val="16"/>
              </w:rPr>
            </w:pPr>
            <w:r w:rsidRPr="00C15E68">
              <w:rPr>
                <w:rFonts w:cs="RyuminPro-Regular-90pv-RKSJ-H-I" w:hint="eastAsia"/>
                <w:sz w:val="16"/>
                <w:szCs w:val="16"/>
              </w:rPr>
              <w:t>○多発性骨髄腫</w:t>
            </w:r>
          </w:p>
          <w:p w14:paraId="3D02A357" w14:textId="77777777" w:rsidR="00CE5886" w:rsidRPr="000D57DA" w:rsidRDefault="00CE5886" w:rsidP="00CE5886">
            <w:pPr>
              <w:widowControl w:val="0"/>
              <w:autoSpaceDE w:val="0"/>
              <w:autoSpaceDN w:val="0"/>
              <w:adjustRightInd w:val="0"/>
              <w:jc w:val="both"/>
              <w:rPr>
                <w:rFonts w:cs="RyuminPro-Regular-90pv-RKSJ-H-I"/>
                <w:sz w:val="16"/>
                <w:szCs w:val="16"/>
              </w:rPr>
            </w:pPr>
            <w:r w:rsidRPr="000D57DA">
              <w:rPr>
                <w:rFonts w:cs="RyuminPro-Regular-90pv-RKSJ-H-I" w:hint="eastAsia"/>
                <w:sz w:val="16"/>
                <w:szCs w:val="16"/>
              </w:rPr>
              <w:t>○マントル細胞リンパ腫</w:t>
            </w:r>
          </w:p>
          <w:p w14:paraId="29411C65" w14:textId="77777777" w:rsidR="00CE5886" w:rsidRPr="00C15E68" w:rsidRDefault="00CE5886" w:rsidP="00CE5886">
            <w:pPr>
              <w:widowControl w:val="0"/>
              <w:autoSpaceDE w:val="0"/>
              <w:autoSpaceDN w:val="0"/>
              <w:adjustRightInd w:val="0"/>
              <w:ind w:left="151" w:hangingChars="100" w:hanging="151"/>
              <w:jc w:val="both"/>
              <w:rPr>
                <w:rFonts w:cs="RyuminPro-Regular-90pv-RKSJ-H-I"/>
                <w:sz w:val="16"/>
                <w:szCs w:val="16"/>
              </w:rPr>
            </w:pPr>
            <w:r w:rsidRPr="00C15E68">
              <w:rPr>
                <w:rFonts w:cs="RyuminPro-Regular-90pv-RKSJ-H-I" w:hint="eastAsia"/>
                <w:sz w:val="16"/>
                <w:szCs w:val="16"/>
              </w:rPr>
              <w:t>○原発性マクログロブリン血症及びリンパ形質細胞リンパ腫</w:t>
            </w:r>
          </w:p>
          <w:p w14:paraId="41EB15B9" w14:textId="77777777" w:rsidR="000E4E6C" w:rsidRPr="00C15E68" w:rsidRDefault="00CE5886" w:rsidP="00CE5886">
            <w:pPr>
              <w:widowControl w:val="0"/>
              <w:autoSpaceDE w:val="0"/>
              <w:autoSpaceDN w:val="0"/>
              <w:adjustRightInd w:val="0"/>
              <w:jc w:val="both"/>
              <w:rPr>
                <w:rFonts w:cs="RyuminPro-Regular-90pv-RKSJ-H-I"/>
                <w:sz w:val="16"/>
                <w:szCs w:val="16"/>
                <w:u w:val="single"/>
              </w:rPr>
            </w:pPr>
            <w:r w:rsidRPr="00C15E68">
              <w:rPr>
                <w:rFonts w:cs="RyuminPro-Regular-90pv-RKSJ-H-I" w:hint="eastAsia"/>
                <w:sz w:val="16"/>
                <w:szCs w:val="16"/>
                <w:u w:val="single"/>
              </w:rPr>
              <w:t>○全身性</w:t>
            </w:r>
            <w:r w:rsidRPr="00C15E68">
              <w:rPr>
                <w:rFonts w:cs="RyuminPro-Regular-90pv-RKSJ-H-I" w:hint="eastAsia"/>
                <w:sz w:val="16"/>
                <w:szCs w:val="16"/>
                <w:u w:val="single"/>
              </w:rPr>
              <w:t>AL</w:t>
            </w:r>
            <w:r w:rsidRPr="00C15E68">
              <w:rPr>
                <w:rFonts w:cs="RyuminPro-Regular-90pv-RKSJ-H-I" w:hint="eastAsia"/>
                <w:sz w:val="16"/>
                <w:szCs w:val="16"/>
                <w:u w:val="single"/>
              </w:rPr>
              <w:t>アミロイドーシス</w:t>
            </w:r>
          </w:p>
          <w:p w14:paraId="72AD3B89" w14:textId="77777777" w:rsidR="007C3703" w:rsidRPr="00C15E68" w:rsidRDefault="00C943F5" w:rsidP="00C943F5">
            <w:pPr>
              <w:widowControl w:val="0"/>
              <w:autoSpaceDE w:val="0"/>
              <w:autoSpaceDN w:val="0"/>
              <w:adjustRightInd w:val="0"/>
              <w:jc w:val="right"/>
              <w:rPr>
                <w:rFonts w:ascii="ＭＳ ゴシック" w:eastAsia="ＭＳ ゴシック" w:hAnsi="ＭＳ ゴシック" w:cs="RyuminPro-Regular-90pv-RKSJ-H-I"/>
                <w:sz w:val="16"/>
                <w:szCs w:val="16"/>
              </w:rPr>
            </w:pPr>
            <w:r w:rsidRPr="00C15E68">
              <w:rPr>
                <w:rFonts w:ascii="ＭＳ ゴシック" w:eastAsia="ＭＳ ゴシック" w:hAnsi="ＭＳ ゴシック" w:cs="RyuminPro-Regular-90pv-RKSJ-H-I" w:hint="eastAsia"/>
                <w:sz w:val="16"/>
                <w:szCs w:val="16"/>
                <w:u w:val="single"/>
              </w:rPr>
              <w:t>※下線は先発品のみが有する効能又は効果</w:t>
            </w:r>
          </w:p>
        </w:tc>
      </w:tr>
      <w:tr w:rsidR="00375965" w14:paraId="173C5C7C" w14:textId="77777777" w:rsidTr="00375965">
        <w:trPr>
          <w:trHeight w:val="4370"/>
        </w:trPr>
        <w:tc>
          <w:tcPr>
            <w:tcW w:w="809" w:type="pct"/>
            <w:vMerge w:val="restart"/>
            <w:vAlign w:val="center"/>
          </w:tcPr>
          <w:p w14:paraId="63B4A383" w14:textId="77777777" w:rsidR="00375965" w:rsidRPr="001C6C05" w:rsidRDefault="00375965" w:rsidP="003B24B7">
            <w:pPr>
              <w:jc w:val="distribute"/>
              <w:rPr>
                <w:rFonts w:ascii="Arial" w:eastAsia="ＭＳ ゴシック" w:hAnsi="Arial" w:cs="Arial"/>
              </w:rPr>
            </w:pPr>
            <w:r w:rsidRPr="00674536">
              <w:rPr>
                <w:rFonts w:ascii="Arial" w:eastAsia="ＭＳ ゴシック" w:hAnsi="Arial" w:cs="Arial" w:hint="eastAsia"/>
              </w:rPr>
              <w:t>用法</w:t>
            </w:r>
            <w:r>
              <w:rPr>
                <w:rFonts w:ascii="Arial" w:eastAsia="ＭＳ ゴシック" w:hAnsi="Arial" w:cs="Arial" w:hint="eastAsia"/>
              </w:rPr>
              <w:t>及び</w:t>
            </w:r>
            <w:r w:rsidRPr="00674536">
              <w:rPr>
                <w:rFonts w:ascii="Arial" w:eastAsia="ＭＳ ゴシック" w:hAnsi="Arial" w:cs="Arial" w:hint="eastAsia"/>
              </w:rPr>
              <w:t>用量</w:t>
            </w:r>
          </w:p>
        </w:tc>
        <w:tc>
          <w:tcPr>
            <w:tcW w:w="2095" w:type="pct"/>
            <w:tcBorders>
              <w:bottom w:val="nil"/>
            </w:tcBorders>
            <w:tcMar>
              <w:top w:w="28" w:type="dxa"/>
              <w:bottom w:w="28" w:type="dxa"/>
            </w:tcMar>
          </w:tcPr>
          <w:p w14:paraId="23F1B3EE" w14:textId="77777777" w:rsidR="00375965" w:rsidRPr="00C15E68" w:rsidRDefault="00375965" w:rsidP="00CE5886">
            <w:pPr>
              <w:widowControl w:val="0"/>
              <w:autoSpaceDE w:val="0"/>
              <w:autoSpaceDN w:val="0"/>
              <w:adjustRightInd w:val="0"/>
              <w:jc w:val="both"/>
              <w:rPr>
                <w:rFonts w:cs="RyuminPro-Regular-90pv-RKSJ-H-I"/>
                <w:sz w:val="16"/>
                <w:szCs w:val="16"/>
              </w:rPr>
            </w:pPr>
            <w:r w:rsidRPr="00C15E68">
              <w:rPr>
                <w:rFonts w:cs="RyuminPro-Regular-90pv-RKSJ-H-I" w:hint="eastAsia"/>
                <w:sz w:val="16"/>
                <w:szCs w:val="16"/>
              </w:rPr>
              <w:t>〈多発性骨髄腫〉</w:t>
            </w:r>
          </w:p>
          <w:p w14:paraId="0A90750D" w14:textId="77777777" w:rsidR="00375965" w:rsidRPr="00C15E68" w:rsidRDefault="00375965" w:rsidP="00CE5886">
            <w:pPr>
              <w:widowControl w:val="0"/>
              <w:autoSpaceDE w:val="0"/>
              <w:autoSpaceDN w:val="0"/>
              <w:adjustRightInd w:val="0"/>
              <w:jc w:val="both"/>
              <w:rPr>
                <w:rFonts w:cs="RyuminPro-Regular-90pv-RKSJ-H-I"/>
                <w:sz w:val="16"/>
                <w:szCs w:val="16"/>
              </w:rPr>
            </w:pPr>
            <w:r w:rsidRPr="00C15E68">
              <w:rPr>
                <w:rFonts w:cs="RyuminPro-Regular-90pv-RKSJ-H-I" w:hint="eastAsia"/>
                <w:sz w:val="16"/>
                <w:szCs w:val="16"/>
              </w:rPr>
              <w:t>通常、成人に</w:t>
            </w:r>
            <w:r w:rsidRPr="00C15E68">
              <w:rPr>
                <w:rFonts w:cs="RyuminPro-Regular-90pv-RKSJ-H-I" w:hint="eastAsia"/>
                <w:sz w:val="16"/>
                <w:szCs w:val="16"/>
              </w:rPr>
              <w:t>1</w:t>
            </w:r>
            <w:r w:rsidRPr="00C15E68">
              <w:rPr>
                <w:rFonts w:cs="RyuminPro-Regular-90pv-RKSJ-H-I" w:hint="eastAsia"/>
                <w:sz w:val="16"/>
                <w:szCs w:val="16"/>
              </w:rPr>
              <w:t>日</w:t>
            </w:r>
            <w:r w:rsidRPr="00C15E68">
              <w:rPr>
                <w:rFonts w:cs="RyuminPro-Regular-90pv-RKSJ-H-I" w:hint="eastAsia"/>
                <w:sz w:val="16"/>
                <w:szCs w:val="16"/>
              </w:rPr>
              <w:t>1</w:t>
            </w:r>
            <w:r w:rsidRPr="00C15E68">
              <w:rPr>
                <w:rFonts w:cs="RyuminPro-Regular-90pv-RKSJ-H-I" w:hint="eastAsia"/>
                <w:sz w:val="16"/>
                <w:szCs w:val="16"/>
              </w:rPr>
              <w:t>回、ボルテゾミブとして</w:t>
            </w:r>
            <w:r w:rsidRPr="00C15E68">
              <w:rPr>
                <w:rFonts w:cs="RyuminPro-Regular-90pv-RKSJ-H-I" w:hint="eastAsia"/>
                <w:sz w:val="16"/>
                <w:szCs w:val="16"/>
              </w:rPr>
              <w:t>1.3mg/m</w:t>
            </w:r>
            <w:r w:rsidRPr="00C15E68">
              <w:rPr>
                <w:rFonts w:cs="RyuminPro-Regular-90pv-RKSJ-H-I" w:hint="eastAsia"/>
                <w:sz w:val="16"/>
                <w:szCs w:val="16"/>
                <w:vertAlign w:val="superscript"/>
              </w:rPr>
              <w:t>2</w:t>
            </w:r>
            <w:r w:rsidRPr="00C15E68">
              <w:rPr>
                <w:rFonts w:cs="RyuminPro-Regular-90pv-RKSJ-H-I" w:hint="eastAsia"/>
                <w:sz w:val="16"/>
                <w:szCs w:val="16"/>
              </w:rPr>
              <w:t>（体表面積）を以下の</w:t>
            </w:r>
            <w:r w:rsidRPr="00C15E68">
              <w:rPr>
                <w:rFonts w:cs="RyuminPro-Regular-90pv-RKSJ-H-I" w:hint="eastAsia"/>
                <w:sz w:val="16"/>
                <w:szCs w:val="16"/>
              </w:rPr>
              <w:t>A</w:t>
            </w:r>
            <w:r w:rsidRPr="00C15E68">
              <w:rPr>
                <w:rFonts w:cs="RyuminPro-Regular-90pv-RKSJ-H-I" w:hint="eastAsia"/>
                <w:sz w:val="16"/>
                <w:szCs w:val="16"/>
              </w:rPr>
              <w:t>法又は</w:t>
            </w:r>
            <w:r w:rsidRPr="00C15E68">
              <w:rPr>
                <w:rFonts w:cs="RyuminPro-Regular-90pv-RKSJ-H-I" w:hint="eastAsia"/>
                <w:sz w:val="16"/>
                <w:szCs w:val="16"/>
              </w:rPr>
              <w:t>B</w:t>
            </w:r>
            <w:r w:rsidRPr="00C15E68">
              <w:rPr>
                <w:rFonts w:cs="RyuminPro-Regular-90pv-RKSJ-H-I" w:hint="eastAsia"/>
                <w:sz w:val="16"/>
                <w:szCs w:val="16"/>
              </w:rPr>
              <w:t>法で静脈内投与又は皮下投与する。本剤は最低</w:t>
            </w:r>
            <w:r w:rsidRPr="00C15E68">
              <w:rPr>
                <w:rFonts w:cs="RyuminPro-Regular-90pv-RKSJ-H-I" w:hint="eastAsia"/>
                <w:sz w:val="16"/>
                <w:szCs w:val="16"/>
              </w:rPr>
              <w:t>72</w:t>
            </w:r>
            <w:r w:rsidRPr="00C15E68">
              <w:rPr>
                <w:rFonts w:cs="RyuminPro-Regular-90pv-RKSJ-H-I" w:hint="eastAsia"/>
                <w:sz w:val="16"/>
                <w:szCs w:val="16"/>
              </w:rPr>
              <w:t>時間空けて投与すること。</w:t>
            </w:r>
          </w:p>
          <w:p w14:paraId="62E7210D" w14:textId="77777777" w:rsidR="00375965" w:rsidRPr="00C15E68" w:rsidRDefault="00375965" w:rsidP="00CE5886">
            <w:pPr>
              <w:widowControl w:val="0"/>
              <w:autoSpaceDE w:val="0"/>
              <w:autoSpaceDN w:val="0"/>
              <w:adjustRightInd w:val="0"/>
              <w:jc w:val="both"/>
              <w:rPr>
                <w:rFonts w:cs="RyuminPro-Regular-90pv-RKSJ-H-I"/>
                <w:sz w:val="16"/>
                <w:szCs w:val="16"/>
              </w:rPr>
            </w:pPr>
            <w:r w:rsidRPr="00C15E68">
              <w:rPr>
                <w:rFonts w:cs="RyuminPro-Regular-90pv-RKSJ-H-I" w:hint="eastAsia"/>
                <w:sz w:val="16"/>
                <w:szCs w:val="16"/>
              </w:rPr>
              <w:t>A</w:t>
            </w:r>
            <w:r w:rsidRPr="00C15E68">
              <w:rPr>
                <w:rFonts w:cs="RyuminPro-Regular-90pv-RKSJ-H-I" w:hint="eastAsia"/>
                <w:sz w:val="16"/>
                <w:szCs w:val="16"/>
              </w:rPr>
              <w:t>法：</w:t>
            </w:r>
          </w:p>
          <w:p w14:paraId="57EBEBCE" w14:textId="77777777" w:rsidR="00375965" w:rsidRPr="00C15E68" w:rsidRDefault="00375965" w:rsidP="00CE5886">
            <w:pPr>
              <w:widowControl w:val="0"/>
              <w:autoSpaceDE w:val="0"/>
              <w:autoSpaceDN w:val="0"/>
              <w:adjustRightInd w:val="0"/>
              <w:jc w:val="both"/>
              <w:rPr>
                <w:rFonts w:cs="RyuminPro-Regular-90pv-RKSJ-H-I"/>
                <w:sz w:val="16"/>
                <w:szCs w:val="16"/>
              </w:rPr>
            </w:pPr>
            <w:r w:rsidRPr="00C15E68">
              <w:rPr>
                <w:rFonts w:cs="RyuminPro-Regular-90pv-RKSJ-H-I" w:hint="eastAsia"/>
                <w:sz w:val="16"/>
                <w:szCs w:val="16"/>
              </w:rPr>
              <w:t>他の抗悪性腫瘍剤との併用において、週</w:t>
            </w:r>
            <w:r w:rsidRPr="00C15E68">
              <w:rPr>
                <w:rFonts w:cs="RyuminPro-Regular-90pv-RKSJ-H-I" w:hint="eastAsia"/>
                <w:sz w:val="16"/>
                <w:szCs w:val="16"/>
              </w:rPr>
              <w:t>2</w:t>
            </w:r>
            <w:r w:rsidRPr="00C15E68">
              <w:rPr>
                <w:rFonts w:cs="RyuminPro-Regular-90pv-RKSJ-H-I" w:hint="eastAsia"/>
                <w:sz w:val="16"/>
                <w:szCs w:val="16"/>
              </w:rPr>
              <w:t>回、</w:t>
            </w:r>
            <w:r w:rsidRPr="00C15E68">
              <w:rPr>
                <w:rFonts w:cs="RyuminPro-Regular-90pv-RKSJ-H-I" w:hint="eastAsia"/>
                <w:sz w:val="16"/>
                <w:szCs w:val="16"/>
              </w:rPr>
              <w:t>2</w:t>
            </w:r>
            <w:r w:rsidRPr="00C15E68">
              <w:rPr>
                <w:rFonts w:cs="RyuminPro-Regular-90pv-RKSJ-H-I" w:hint="eastAsia"/>
                <w:sz w:val="16"/>
                <w:szCs w:val="16"/>
              </w:rPr>
              <w:t>週間（</w:t>
            </w:r>
            <w:r w:rsidRPr="00C15E68">
              <w:rPr>
                <w:rFonts w:cs="RyuminPro-Regular-90pv-RKSJ-H-I" w:hint="eastAsia"/>
                <w:sz w:val="16"/>
                <w:szCs w:val="16"/>
              </w:rPr>
              <w:t>1</w:t>
            </w:r>
            <w:r w:rsidRPr="00C15E68">
              <w:rPr>
                <w:rFonts w:cs="RyuminPro-Regular-90pv-RKSJ-H-I" w:hint="eastAsia"/>
                <w:sz w:val="16"/>
                <w:szCs w:val="16"/>
              </w:rPr>
              <w:t>、</w:t>
            </w:r>
            <w:r w:rsidRPr="00C15E68">
              <w:rPr>
                <w:rFonts w:cs="RyuminPro-Regular-90pv-RKSJ-H-I" w:hint="eastAsia"/>
                <w:sz w:val="16"/>
                <w:szCs w:val="16"/>
              </w:rPr>
              <w:t>4</w:t>
            </w:r>
            <w:r w:rsidRPr="00C15E68">
              <w:rPr>
                <w:rFonts w:cs="RyuminPro-Regular-90pv-RKSJ-H-I" w:hint="eastAsia"/>
                <w:sz w:val="16"/>
                <w:szCs w:val="16"/>
              </w:rPr>
              <w:t>、</w:t>
            </w:r>
            <w:r w:rsidRPr="00C15E68">
              <w:rPr>
                <w:rFonts w:cs="RyuminPro-Regular-90pv-RKSJ-H-I" w:hint="eastAsia"/>
                <w:sz w:val="16"/>
                <w:szCs w:val="16"/>
              </w:rPr>
              <w:t>8</w:t>
            </w:r>
            <w:r w:rsidRPr="00C15E68">
              <w:rPr>
                <w:rFonts w:cs="RyuminPro-Regular-90pv-RKSJ-H-I" w:hint="eastAsia"/>
                <w:sz w:val="16"/>
                <w:szCs w:val="16"/>
              </w:rPr>
              <w:t>、</w:t>
            </w:r>
            <w:r w:rsidRPr="00C15E68">
              <w:rPr>
                <w:rFonts w:cs="RyuminPro-Regular-90pv-RKSJ-H-I" w:hint="eastAsia"/>
                <w:sz w:val="16"/>
                <w:szCs w:val="16"/>
              </w:rPr>
              <w:t>11</w:t>
            </w:r>
            <w:r w:rsidRPr="00C15E68">
              <w:rPr>
                <w:rFonts w:cs="RyuminPro-Regular-90pv-RKSJ-H-I" w:hint="eastAsia"/>
                <w:sz w:val="16"/>
                <w:szCs w:val="16"/>
              </w:rPr>
              <w:t>日目）投与した後、</w:t>
            </w:r>
            <w:r w:rsidRPr="00C15E68">
              <w:rPr>
                <w:rFonts w:cs="RyuminPro-Regular-90pv-RKSJ-H-I" w:hint="eastAsia"/>
                <w:sz w:val="16"/>
                <w:szCs w:val="16"/>
              </w:rPr>
              <w:t>10</w:t>
            </w:r>
            <w:r w:rsidRPr="00C15E68">
              <w:rPr>
                <w:rFonts w:cs="RyuminPro-Regular-90pv-RKSJ-H-I" w:hint="eastAsia"/>
                <w:sz w:val="16"/>
                <w:szCs w:val="16"/>
              </w:rPr>
              <w:t>日間休薬（</w:t>
            </w:r>
            <w:r w:rsidRPr="00C15E68">
              <w:rPr>
                <w:rFonts w:cs="RyuminPro-Regular-90pv-RKSJ-H-I" w:hint="eastAsia"/>
                <w:sz w:val="16"/>
                <w:szCs w:val="16"/>
              </w:rPr>
              <w:t>12</w:t>
            </w:r>
            <w:r w:rsidRPr="00C15E68">
              <w:rPr>
                <w:rFonts w:cs="RyuminPro-Regular-90pv-RKSJ-H-I" w:hint="eastAsia"/>
                <w:sz w:val="16"/>
                <w:szCs w:val="16"/>
              </w:rPr>
              <w:t>～</w:t>
            </w:r>
            <w:r w:rsidRPr="00C15E68">
              <w:rPr>
                <w:rFonts w:cs="RyuminPro-Regular-90pv-RKSJ-H-I" w:hint="eastAsia"/>
                <w:sz w:val="16"/>
                <w:szCs w:val="16"/>
              </w:rPr>
              <w:t>21</w:t>
            </w:r>
            <w:r w:rsidRPr="00C15E68">
              <w:rPr>
                <w:rFonts w:cs="RyuminPro-Regular-90pv-RKSJ-H-I" w:hint="eastAsia"/>
                <w:sz w:val="16"/>
                <w:szCs w:val="16"/>
              </w:rPr>
              <w:t>日目）する。この</w:t>
            </w:r>
            <w:r w:rsidRPr="00C15E68">
              <w:rPr>
                <w:rFonts w:cs="RyuminPro-Regular-90pv-RKSJ-H-I" w:hint="eastAsia"/>
                <w:sz w:val="16"/>
                <w:szCs w:val="16"/>
              </w:rPr>
              <w:t>3</w:t>
            </w:r>
            <w:r w:rsidRPr="00C15E68">
              <w:rPr>
                <w:rFonts w:cs="RyuminPro-Regular-90pv-RKSJ-H-I" w:hint="eastAsia"/>
                <w:sz w:val="16"/>
                <w:szCs w:val="16"/>
              </w:rPr>
              <w:t>週間を</w:t>
            </w:r>
            <w:r w:rsidRPr="00C15E68">
              <w:rPr>
                <w:rFonts w:cs="RyuminPro-Regular-90pv-RKSJ-H-I" w:hint="eastAsia"/>
                <w:sz w:val="16"/>
                <w:szCs w:val="16"/>
              </w:rPr>
              <w:t>1</w:t>
            </w:r>
            <w:r w:rsidRPr="00C15E68">
              <w:rPr>
                <w:rFonts w:cs="RyuminPro-Regular-90pv-RKSJ-H-I" w:hint="eastAsia"/>
                <w:sz w:val="16"/>
                <w:szCs w:val="16"/>
              </w:rPr>
              <w:t>サイクルとし、</w:t>
            </w:r>
            <w:r w:rsidRPr="00C15E68">
              <w:rPr>
                <w:rFonts w:cs="RyuminPro-Regular-90pv-RKSJ-H-I" w:hint="eastAsia"/>
                <w:sz w:val="16"/>
                <w:szCs w:val="16"/>
              </w:rPr>
              <w:t>2</w:t>
            </w:r>
            <w:r w:rsidRPr="00C15E68">
              <w:rPr>
                <w:rFonts w:cs="RyuminPro-Regular-90pv-RKSJ-H-I" w:hint="eastAsia"/>
                <w:sz w:val="16"/>
                <w:szCs w:val="16"/>
              </w:rPr>
              <w:t>又は</w:t>
            </w:r>
            <w:r w:rsidRPr="00C15E68">
              <w:rPr>
                <w:rFonts w:cs="RyuminPro-Regular-90pv-RKSJ-H-I" w:hint="eastAsia"/>
                <w:sz w:val="16"/>
                <w:szCs w:val="16"/>
              </w:rPr>
              <w:t>8</w:t>
            </w:r>
            <w:r w:rsidRPr="00C15E68">
              <w:rPr>
                <w:rFonts w:cs="RyuminPro-Regular-90pv-RKSJ-H-I" w:hint="eastAsia"/>
                <w:sz w:val="16"/>
                <w:szCs w:val="16"/>
              </w:rPr>
              <w:t>サイクルまで投与を繰り返す。</w:t>
            </w:r>
            <w:r w:rsidRPr="00C15E68">
              <w:rPr>
                <w:rFonts w:cs="RyuminPro-Regular-90pv-RKSJ-H-I" w:hint="eastAsia"/>
                <w:sz w:val="16"/>
                <w:szCs w:val="16"/>
              </w:rPr>
              <w:t>3</w:t>
            </w:r>
            <w:r w:rsidRPr="00C15E68">
              <w:rPr>
                <w:rFonts w:cs="RyuminPro-Regular-90pv-RKSJ-H-I" w:hint="eastAsia"/>
                <w:sz w:val="16"/>
                <w:szCs w:val="16"/>
              </w:rPr>
              <w:t>又は</w:t>
            </w:r>
            <w:r w:rsidRPr="00C15E68">
              <w:rPr>
                <w:rFonts w:cs="RyuminPro-Regular-90pv-RKSJ-H-I" w:hint="eastAsia"/>
                <w:sz w:val="16"/>
                <w:szCs w:val="16"/>
              </w:rPr>
              <w:t>9</w:t>
            </w:r>
            <w:r w:rsidRPr="00C15E68">
              <w:rPr>
                <w:rFonts w:cs="RyuminPro-Regular-90pv-RKSJ-H-I" w:hint="eastAsia"/>
                <w:sz w:val="16"/>
                <w:szCs w:val="16"/>
              </w:rPr>
              <w:t>サイクル以降は、週</w:t>
            </w:r>
            <w:r w:rsidRPr="00C15E68">
              <w:rPr>
                <w:rFonts w:cs="RyuminPro-Regular-90pv-RKSJ-H-I" w:hint="eastAsia"/>
                <w:sz w:val="16"/>
                <w:szCs w:val="16"/>
              </w:rPr>
              <w:t>1</w:t>
            </w:r>
            <w:r w:rsidRPr="00C15E68">
              <w:rPr>
                <w:rFonts w:cs="RyuminPro-Regular-90pv-RKSJ-H-I" w:hint="eastAsia"/>
                <w:sz w:val="16"/>
                <w:szCs w:val="16"/>
              </w:rPr>
              <w:t>回、</w:t>
            </w:r>
            <w:r w:rsidRPr="00C15E68">
              <w:rPr>
                <w:rFonts w:cs="RyuminPro-Regular-90pv-RKSJ-H-I" w:hint="eastAsia"/>
                <w:sz w:val="16"/>
                <w:szCs w:val="16"/>
              </w:rPr>
              <w:t>2</w:t>
            </w:r>
            <w:r w:rsidRPr="00C15E68">
              <w:rPr>
                <w:rFonts w:cs="RyuminPro-Regular-90pv-RKSJ-H-I" w:hint="eastAsia"/>
                <w:sz w:val="16"/>
                <w:szCs w:val="16"/>
              </w:rPr>
              <w:t>週間（</w:t>
            </w:r>
            <w:r w:rsidRPr="00C15E68">
              <w:rPr>
                <w:rFonts w:cs="RyuminPro-Regular-90pv-RKSJ-H-I" w:hint="eastAsia"/>
                <w:sz w:val="16"/>
                <w:szCs w:val="16"/>
              </w:rPr>
              <w:t>1</w:t>
            </w:r>
            <w:r w:rsidRPr="00C15E68">
              <w:rPr>
                <w:rFonts w:cs="RyuminPro-Regular-90pv-RKSJ-H-I" w:hint="eastAsia"/>
                <w:sz w:val="16"/>
                <w:szCs w:val="16"/>
              </w:rPr>
              <w:t>、</w:t>
            </w:r>
            <w:r w:rsidRPr="00C15E68">
              <w:rPr>
                <w:rFonts w:cs="RyuminPro-Regular-90pv-RKSJ-H-I" w:hint="eastAsia"/>
                <w:sz w:val="16"/>
                <w:szCs w:val="16"/>
              </w:rPr>
              <w:t>8</w:t>
            </w:r>
            <w:r w:rsidRPr="00C15E68">
              <w:rPr>
                <w:rFonts w:cs="RyuminPro-Regular-90pv-RKSJ-H-I" w:hint="eastAsia"/>
                <w:sz w:val="16"/>
                <w:szCs w:val="16"/>
              </w:rPr>
              <w:t>日目）投与し、</w:t>
            </w:r>
            <w:r w:rsidRPr="00C15E68">
              <w:rPr>
                <w:rFonts w:cs="RyuminPro-Regular-90pv-RKSJ-H-I" w:hint="eastAsia"/>
                <w:sz w:val="16"/>
                <w:szCs w:val="16"/>
              </w:rPr>
              <w:t>13</w:t>
            </w:r>
            <w:r w:rsidRPr="00C15E68">
              <w:rPr>
                <w:rFonts w:cs="RyuminPro-Regular-90pv-RKSJ-H-I" w:hint="eastAsia"/>
                <w:sz w:val="16"/>
                <w:szCs w:val="16"/>
              </w:rPr>
              <w:t>日間休薬（</w:t>
            </w:r>
            <w:r w:rsidRPr="00C15E68">
              <w:rPr>
                <w:rFonts w:cs="RyuminPro-Regular-90pv-RKSJ-H-I" w:hint="eastAsia"/>
                <w:sz w:val="16"/>
                <w:szCs w:val="16"/>
              </w:rPr>
              <w:t>9</w:t>
            </w:r>
            <w:r w:rsidRPr="00C15E68">
              <w:rPr>
                <w:rFonts w:cs="RyuminPro-Regular-90pv-RKSJ-H-I" w:hint="eastAsia"/>
                <w:sz w:val="16"/>
                <w:szCs w:val="16"/>
              </w:rPr>
              <w:t>～</w:t>
            </w:r>
            <w:r w:rsidRPr="00C15E68">
              <w:rPr>
                <w:rFonts w:cs="RyuminPro-Regular-90pv-RKSJ-H-I" w:hint="eastAsia"/>
                <w:sz w:val="16"/>
                <w:szCs w:val="16"/>
              </w:rPr>
              <w:t>21</w:t>
            </w:r>
            <w:r w:rsidRPr="00C15E68">
              <w:rPr>
                <w:rFonts w:cs="RyuminPro-Regular-90pv-RKSJ-H-I" w:hint="eastAsia"/>
                <w:sz w:val="16"/>
                <w:szCs w:val="16"/>
              </w:rPr>
              <w:t>日目）する。この</w:t>
            </w:r>
            <w:r w:rsidRPr="00C15E68">
              <w:rPr>
                <w:rFonts w:cs="RyuminPro-Regular-90pv-RKSJ-H-I" w:hint="eastAsia"/>
                <w:sz w:val="16"/>
                <w:szCs w:val="16"/>
              </w:rPr>
              <w:t>3</w:t>
            </w:r>
            <w:r w:rsidRPr="00C15E68">
              <w:rPr>
                <w:rFonts w:cs="RyuminPro-Regular-90pv-RKSJ-H-I" w:hint="eastAsia"/>
                <w:sz w:val="16"/>
                <w:szCs w:val="16"/>
              </w:rPr>
              <w:t>週間を</w:t>
            </w:r>
            <w:r w:rsidRPr="00C15E68">
              <w:rPr>
                <w:rFonts w:cs="RyuminPro-Regular-90pv-RKSJ-H-I" w:hint="eastAsia"/>
                <w:sz w:val="16"/>
                <w:szCs w:val="16"/>
              </w:rPr>
              <w:t>1</w:t>
            </w:r>
            <w:r w:rsidRPr="00C15E68">
              <w:rPr>
                <w:rFonts w:cs="RyuminPro-Regular-90pv-RKSJ-H-I" w:hint="eastAsia"/>
                <w:sz w:val="16"/>
                <w:szCs w:val="16"/>
              </w:rPr>
              <w:t>サイクルとし、</w:t>
            </w:r>
            <w:r w:rsidRPr="00C15E68">
              <w:rPr>
                <w:rFonts w:cs="RyuminPro-Regular-90pv-RKSJ-H-I" w:hint="eastAsia"/>
                <w:sz w:val="16"/>
                <w:szCs w:val="16"/>
              </w:rPr>
              <w:t>18</w:t>
            </w:r>
            <w:r w:rsidRPr="00C15E68">
              <w:rPr>
                <w:rFonts w:cs="RyuminPro-Regular-90pv-RKSJ-H-I" w:hint="eastAsia"/>
                <w:sz w:val="16"/>
                <w:szCs w:val="16"/>
              </w:rPr>
              <w:t>サイクルまで投与を繰り返す。週</w:t>
            </w:r>
            <w:r w:rsidRPr="00C15E68">
              <w:rPr>
                <w:rFonts w:cs="RyuminPro-Regular-90pv-RKSJ-H-I" w:hint="eastAsia"/>
                <w:sz w:val="16"/>
                <w:szCs w:val="16"/>
              </w:rPr>
              <w:t>1</w:t>
            </w:r>
            <w:r w:rsidRPr="00C15E68">
              <w:rPr>
                <w:rFonts w:cs="RyuminPro-Regular-90pv-RKSJ-H-I" w:hint="eastAsia"/>
                <w:sz w:val="16"/>
                <w:szCs w:val="16"/>
              </w:rPr>
              <w:t>回投与への移行時期は併用する抗悪性腫瘍剤を考慮して選択すること。</w:t>
            </w:r>
          </w:p>
          <w:p w14:paraId="10C20FE3" w14:textId="77777777" w:rsidR="00375965" w:rsidRPr="00C15E68" w:rsidRDefault="00375965" w:rsidP="00CE5886">
            <w:pPr>
              <w:widowControl w:val="0"/>
              <w:autoSpaceDE w:val="0"/>
              <w:autoSpaceDN w:val="0"/>
              <w:adjustRightInd w:val="0"/>
              <w:jc w:val="both"/>
              <w:rPr>
                <w:rFonts w:cs="RyuminPro-Regular-90pv-RKSJ-H-I"/>
                <w:sz w:val="16"/>
                <w:szCs w:val="16"/>
              </w:rPr>
            </w:pPr>
            <w:r w:rsidRPr="00C15E68">
              <w:rPr>
                <w:rFonts w:cs="RyuminPro-Regular-90pv-RKSJ-H-I" w:hint="eastAsia"/>
                <w:sz w:val="16"/>
                <w:szCs w:val="16"/>
              </w:rPr>
              <w:t>B</w:t>
            </w:r>
            <w:r w:rsidRPr="00C15E68">
              <w:rPr>
                <w:rFonts w:cs="RyuminPro-Regular-90pv-RKSJ-H-I" w:hint="eastAsia"/>
                <w:sz w:val="16"/>
                <w:szCs w:val="16"/>
              </w:rPr>
              <w:t>法（再発又は難治性の場合に限る）：</w:t>
            </w:r>
          </w:p>
          <w:p w14:paraId="7FE826F7" w14:textId="77777777" w:rsidR="00375965" w:rsidRPr="00C15E68" w:rsidRDefault="00375965" w:rsidP="00CE5886">
            <w:pPr>
              <w:widowControl w:val="0"/>
              <w:autoSpaceDE w:val="0"/>
              <w:autoSpaceDN w:val="0"/>
              <w:adjustRightInd w:val="0"/>
              <w:jc w:val="both"/>
              <w:rPr>
                <w:rFonts w:cs="RyuminPro-Regular-90pv-RKSJ-H-I"/>
                <w:sz w:val="16"/>
                <w:szCs w:val="16"/>
              </w:rPr>
            </w:pPr>
            <w:r w:rsidRPr="00C15E68">
              <w:rPr>
                <w:rFonts w:cs="RyuminPro-Regular-90pv-RKSJ-H-I" w:hint="eastAsia"/>
                <w:sz w:val="16"/>
                <w:szCs w:val="16"/>
              </w:rPr>
              <w:t>週</w:t>
            </w:r>
            <w:r w:rsidRPr="00C15E68">
              <w:rPr>
                <w:rFonts w:cs="RyuminPro-Regular-90pv-RKSJ-H-I" w:hint="eastAsia"/>
                <w:sz w:val="16"/>
                <w:szCs w:val="16"/>
              </w:rPr>
              <w:t>2</w:t>
            </w:r>
            <w:r w:rsidRPr="00C15E68">
              <w:rPr>
                <w:rFonts w:cs="RyuminPro-Regular-90pv-RKSJ-H-I" w:hint="eastAsia"/>
                <w:sz w:val="16"/>
                <w:szCs w:val="16"/>
              </w:rPr>
              <w:t>回、</w:t>
            </w:r>
            <w:r w:rsidRPr="00C15E68">
              <w:rPr>
                <w:rFonts w:cs="RyuminPro-Regular-90pv-RKSJ-H-I" w:hint="eastAsia"/>
                <w:sz w:val="16"/>
                <w:szCs w:val="16"/>
              </w:rPr>
              <w:t>2</w:t>
            </w:r>
            <w:r w:rsidRPr="00C15E68">
              <w:rPr>
                <w:rFonts w:cs="RyuminPro-Regular-90pv-RKSJ-H-I" w:hint="eastAsia"/>
                <w:sz w:val="16"/>
                <w:szCs w:val="16"/>
              </w:rPr>
              <w:t>週間（</w:t>
            </w:r>
            <w:r w:rsidRPr="00C15E68">
              <w:rPr>
                <w:rFonts w:cs="RyuminPro-Regular-90pv-RKSJ-H-I" w:hint="eastAsia"/>
                <w:sz w:val="16"/>
                <w:szCs w:val="16"/>
              </w:rPr>
              <w:t>1</w:t>
            </w:r>
            <w:r w:rsidRPr="00C15E68">
              <w:rPr>
                <w:rFonts w:cs="RyuminPro-Regular-90pv-RKSJ-H-I" w:hint="eastAsia"/>
                <w:sz w:val="16"/>
                <w:szCs w:val="16"/>
              </w:rPr>
              <w:t>、</w:t>
            </w:r>
            <w:r w:rsidRPr="00C15E68">
              <w:rPr>
                <w:rFonts w:cs="RyuminPro-Regular-90pv-RKSJ-H-I" w:hint="eastAsia"/>
                <w:sz w:val="16"/>
                <w:szCs w:val="16"/>
              </w:rPr>
              <w:t>4</w:t>
            </w:r>
            <w:r w:rsidRPr="00C15E68">
              <w:rPr>
                <w:rFonts w:cs="RyuminPro-Regular-90pv-RKSJ-H-I" w:hint="eastAsia"/>
                <w:sz w:val="16"/>
                <w:szCs w:val="16"/>
              </w:rPr>
              <w:t>、</w:t>
            </w:r>
            <w:r w:rsidRPr="00C15E68">
              <w:rPr>
                <w:rFonts w:cs="RyuminPro-Regular-90pv-RKSJ-H-I" w:hint="eastAsia"/>
                <w:sz w:val="16"/>
                <w:szCs w:val="16"/>
              </w:rPr>
              <w:t>8</w:t>
            </w:r>
            <w:r w:rsidRPr="00C15E68">
              <w:rPr>
                <w:rFonts w:cs="RyuminPro-Regular-90pv-RKSJ-H-I" w:hint="eastAsia"/>
                <w:sz w:val="16"/>
                <w:szCs w:val="16"/>
              </w:rPr>
              <w:t>、</w:t>
            </w:r>
            <w:r w:rsidRPr="00C15E68">
              <w:rPr>
                <w:rFonts w:cs="RyuminPro-Regular-90pv-RKSJ-H-I" w:hint="eastAsia"/>
                <w:sz w:val="16"/>
                <w:szCs w:val="16"/>
              </w:rPr>
              <w:t>11</w:t>
            </w:r>
            <w:r w:rsidRPr="00C15E68">
              <w:rPr>
                <w:rFonts w:cs="RyuminPro-Regular-90pv-RKSJ-H-I" w:hint="eastAsia"/>
                <w:sz w:val="16"/>
                <w:szCs w:val="16"/>
              </w:rPr>
              <w:t>日目）投与した後、</w:t>
            </w:r>
            <w:r w:rsidRPr="00C15E68">
              <w:rPr>
                <w:rFonts w:cs="RyuminPro-Regular-90pv-RKSJ-H-I" w:hint="eastAsia"/>
                <w:sz w:val="16"/>
                <w:szCs w:val="16"/>
              </w:rPr>
              <w:t>10</w:t>
            </w:r>
            <w:r w:rsidRPr="00C15E68">
              <w:rPr>
                <w:rFonts w:cs="RyuminPro-Regular-90pv-RKSJ-H-I" w:hint="eastAsia"/>
                <w:sz w:val="16"/>
                <w:szCs w:val="16"/>
              </w:rPr>
              <w:t>日間休薬（</w:t>
            </w:r>
            <w:r w:rsidRPr="00C15E68">
              <w:rPr>
                <w:rFonts w:cs="RyuminPro-Regular-90pv-RKSJ-H-I" w:hint="eastAsia"/>
                <w:sz w:val="16"/>
                <w:szCs w:val="16"/>
              </w:rPr>
              <w:t>12</w:t>
            </w:r>
            <w:r w:rsidRPr="00C15E68">
              <w:rPr>
                <w:rFonts w:cs="RyuminPro-Regular-90pv-RKSJ-H-I" w:hint="eastAsia"/>
                <w:sz w:val="16"/>
                <w:szCs w:val="16"/>
              </w:rPr>
              <w:t>～</w:t>
            </w:r>
            <w:r w:rsidRPr="00C15E68">
              <w:rPr>
                <w:rFonts w:cs="RyuminPro-Regular-90pv-RKSJ-H-I" w:hint="eastAsia"/>
                <w:sz w:val="16"/>
                <w:szCs w:val="16"/>
              </w:rPr>
              <w:t>21</w:t>
            </w:r>
            <w:r w:rsidRPr="00C15E68">
              <w:rPr>
                <w:rFonts w:cs="RyuminPro-Regular-90pv-RKSJ-H-I" w:hint="eastAsia"/>
                <w:sz w:val="16"/>
                <w:szCs w:val="16"/>
              </w:rPr>
              <w:t>日目）する。この</w:t>
            </w:r>
            <w:r w:rsidRPr="00C15E68">
              <w:rPr>
                <w:rFonts w:cs="RyuminPro-Regular-90pv-RKSJ-H-I" w:hint="eastAsia"/>
                <w:sz w:val="16"/>
                <w:szCs w:val="16"/>
              </w:rPr>
              <w:t>3</w:t>
            </w:r>
            <w:r w:rsidRPr="00C15E68">
              <w:rPr>
                <w:rFonts w:cs="RyuminPro-Regular-90pv-RKSJ-H-I" w:hint="eastAsia"/>
                <w:sz w:val="16"/>
                <w:szCs w:val="16"/>
              </w:rPr>
              <w:t>週間を</w:t>
            </w:r>
            <w:r w:rsidRPr="00C15E68">
              <w:rPr>
                <w:rFonts w:cs="RyuminPro-Regular-90pv-RKSJ-H-I" w:hint="eastAsia"/>
                <w:sz w:val="16"/>
                <w:szCs w:val="16"/>
              </w:rPr>
              <w:t>1</w:t>
            </w:r>
            <w:r w:rsidRPr="00C15E68">
              <w:rPr>
                <w:rFonts w:cs="RyuminPro-Regular-90pv-RKSJ-H-I" w:hint="eastAsia"/>
                <w:sz w:val="16"/>
                <w:szCs w:val="16"/>
              </w:rPr>
              <w:t>サイクルとし、投与を繰り返す。</w:t>
            </w:r>
          </w:p>
          <w:p w14:paraId="082BD815" w14:textId="77777777" w:rsidR="00375965" w:rsidRPr="00C15E68" w:rsidRDefault="00375965" w:rsidP="00CE5886">
            <w:pPr>
              <w:widowControl w:val="0"/>
              <w:autoSpaceDE w:val="0"/>
              <w:autoSpaceDN w:val="0"/>
              <w:adjustRightInd w:val="0"/>
              <w:jc w:val="both"/>
              <w:rPr>
                <w:rFonts w:cs="RyuminPro-Regular-90pv-RKSJ-H-I"/>
                <w:sz w:val="16"/>
                <w:szCs w:val="16"/>
              </w:rPr>
            </w:pPr>
            <w:r w:rsidRPr="00C15E68">
              <w:rPr>
                <w:rFonts w:cs="RyuminPro-Regular-90pv-RKSJ-H-I" w:hint="eastAsia"/>
                <w:sz w:val="16"/>
                <w:szCs w:val="16"/>
              </w:rPr>
              <w:t>8</w:t>
            </w:r>
            <w:r w:rsidRPr="00C15E68">
              <w:rPr>
                <w:rFonts w:cs="RyuminPro-Regular-90pv-RKSJ-H-I" w:hint="eastAsia"/>
                <w:sz w:val="16"/>
                <w:szCs w:val="16"/>
              </w:rPr>
              <w:t>サイクルを超えて継続投与する場合には上記の用法・用量で投与を継続するか、又は維持療法として週</w:t>
            </w:r>
            <w:r w:rsidRPr="00C15E68">
              <w:rPr>
                <w:rFonts w:cs="RyuminPro-Regular-90pv-RKSJ-H-I" w:hint="eastAsia"/>
                <w:sz w:val="16"/>
                <w:szCs w:val="16"/>
              </w:rPr>
              <w:t>1</w:t>
            </w:r>
            <w:r w:rsidRPr="00C15E68">
              <w:rPr>
                <w:rFonts w:cs="RyuminPro-Regular-90pv-RKSJ-H-I" w:hint="eastAsia"/>
                <w:sz w:val="16"/>
                <w:szCs w:val="16"/>
              </w:rPr>
              <w:t>回、</w:t>
            </w:r>
            <w:r w:rsidRPr="00C15E68">
              <w:rPr>
                <w:rFonts w:cs="RyuminPro-Regular-90pv-RKSJ-H-I" w:hint="eastAsia"/>
                <w:sz w:val="16"/>
                <w:szCs w:val="16"/>
              </w:rPr>
              <w:t>4</w:t>
            </w:r>
            <w:r w:rsidRPr="00C15E68">
              <w:rPr>
                <w:rFonts w:cs="RyuminPro-Regular-90pv-RKSJ-H-I" w:hint="eastAsia"/>
                <w:sz w:val="16"/>
                <w:szCs w:val="16"/>
              </w:rPr>
              <w:t>週間（</w:t>
            </w:r>
            <w:r w:rsidRPr="00C15E68">
              <w:rPr>
                <w:rFonts w:cs="RyuminPro-Regular-90pv-RKSJ-H-I" w:hint="eastAsia"/>
                <w:sz w:val="16"/>
                <w:szCs w:val="16"/>
              </w:rPr>
              <w:t>1</w:t>
            </w:r>
            <w:r w:rsidRPr="00C15E68">
              <w:rPr>
                <w:rFonts w:cs="RyuminPro-Regular-90pv-RKSJ-H-I" w:hint="eastAsia"/>
                <w:sz w:val="16"/>
                <w:szCs w:val="16"/>
              </w:rPr>
              <w:t>、</w:t>
            </w:r>
            <w:r w:rsidRPr="00C15E68">
              <w:rPr>
                <w:rFonts w:cs="RyuminPro-Regular-90pv-RKSJ-H-I" w:hint="eastAsia"/>
                <w:sz w:val="16"/>
                <w:szCs w:val="16"/>
              </w:rPr>
              <w:t>8</w:t>
            </w:r>
            <w:r w:rsidRPr="00C15E68">
              <w:rPr>
                <w:rFonts w:cs="RyuminPro-Regular-90pv-RKSJ-H-I" w:hint="eastAsia"/>
                <w:sz w:val="16"/>
                <w:szCs w:val="16"/>
              </w:rPr>
              <w:t>、</w:t>
            </w:r>
            <w:r w:rsidRPr="00C15E68">
              <w:rPr>
                <w:rFonts w:cs="RyuminPro-Regular-90pv-RKSJ-H-I" w:hint="eastAsia"/>
                <w:sz w:val="16"/>
                <w:szCs w:val="16"/>
              </w:rPr>
              <w:t>15</w:t>
            </w:r>
            <w:r w:rsidRPr="00C15E68">
              <w:rPr>
                <w:rFonts w:cs="RyuminPro-Regular-90pv-RKSJ-H-I" w:hint="eastAsia"/>
                <w:sz w:val="16"/>
                <w:szCs w:val="16"/>
              </w:rPr>
              <w:t>、</w:t>
            </w:r>
            <w:r w:rsidRPr="00C15E68">
              <w:rPr>
                <w:rFonts w:cs="RyuminPro-Regular-90pv-RKSJ-H-I" w:hint="eastAsia"/>
                <w:sz w:val="16"/>
                <w:szCs w:val="16"/>
              </w:rPr>
              <w:t>22</w:t>
            </w:r>
            <w:r w:rsidRPr="00C15E68">
              <w:rPr>
                <w:rFonts w:cs="RyuminPro-Regular-90pv-RKSJ-H-I" w:hint="eastAsia"/>
                <w:sz w:val="16"/>
                <w:szCs w:val="16"/>
              </w:rPr>
              <w:t>日目）投与した後、</w:t>
            </w:r>
            <w:r w:rsidRPr="00C15E68">
              <w:rPr>
                <w:rFonts w:cs="RyuminPro-Regular-90pv-RKSJ-H-I" w:hint="eastAsia"/>
                <w:sz w:val="16"/>
                <w:szCs w:val="16"/>
              </w:rPr>
              <w:t>13</w:t>
            </w:r>
            <w:r w:rsidRPr="00C15E68">
              <w:rPr>
                <w:rFonts w:cs="RyuminPro-Regular-90pv-RKSJ-H-I" w:hint="eastAsia"/>
                <w:sz w:val="16"/>
                <w:szCs w:val="16"/>
              </w:rPr>
              <w:t>日間休薬（</w:t>
            </w:r>
            <w:r w:rsidRPr="00C15E68">
              <w:rPr>
                <w:rFonts w:cs="RyuminPro-Regular-90pv-RKSJ-H-I" w:hint="eastAsia"/>
                <w:sz w:val="16"/>
                <w:szCs w:val="16"/>
              </w:rPr>
              <w:t>23</w:t>
            </w:r>
            <w:r w:rsidRPr="00C15E68">
              <w:rPr>
                <w:rFonts w:cs="RyuminPro-Regular-90pv-RKSJ-H-I" w:hint="eastAsia"/>
                <w:sz w:val="16"/>
                <w:szCs w:val="16"/>
              </w:rPr>
              <w:t>～</w:t>
            </w:r>
            <w:r w:rsidRPr="00C15E68">
              <w:rPr>
                <w:rFonts w:cs="RyuminPro-Regular-90pv-RKSJ-H-I" w:hint="eastAsia"/>
                <w:sz w:val="16"/>
                <w:szCs w:val="16"/>
              </w:rPr>
              <w:t>35</w:t>
            </w:r>
            <w:r w:rsidRPr="00C15E68">
              <w:rPr>
                <w:rFonts w:cs="RyuminPro-Regular-90pv-RKSJ-H-I" w:hint="eastAsia"/>
                <w:sz w:val="16"/>
                <w:szCs w:val="16"/>
              </w:rPr>
              <w:t>日目）する。この</w:t>
            </w:r>
            <w:r w:rsidRPr="00C15E68">
              <w:rPr>
                <w:rFonts w:cs="RyuminPro-Regular-90pv-RKSJ-H-I" w:hint="eastAsia"/>
                <w:sz w:val="16"/>
                <w:szCs w:val="16"/>
              </w:rPr>
              <w:t>5</w:t>
            </w:r>
            <w:r w:rsidRPr="00C15E68">
              <w:rPr>
                <w:rFonts w:cs="RyuminPro-Regular-90pv-RKSJ-H-I" w:hint="eastAsia"/>
                <w:sz w:val="16"/>
                <w:szCs w:val="16"/>
              </w:rPr>
              <w:t>週間を</w:t>
            </w:r>
            <w:r w:rsidRPr="00C15E68">
              <w:rPr>
                <w:rFonts w:cs="RyuminPro-Regular-90pv-RKSJ-H-I" w:hint="eastAsia"/>
                <w:sz w:val="16"/>
                <w:szCs w:val="16"/>
              </w:rPr>
              <w:t>1</w:t>
            </w:r>
            <w:r w:rsidRPr="00C15E68">
              <w:rPr>
                <w:rFonts w:cs="RyuminPro-Regular-90pv-RKSJ-H-I" w:hint="eastAsia"/>
                <w:sz w:val="16"/>
                <w:szCs w:val="16"/>
              </w:rPr>
              <w:t>サイクルとし、投与を繰り返す。</w:t>
            </w:r>
          </w:p>
        </w:tc>
        <w:tc>
          <w:tcPr>
            <w:tcW w:w="2096" w:type="pct"/>
            <w:tcBorders>
              <w:bottom w:val="nil"/>
            </w:tcBorders>
          </w:tcPr>
          <w:p w14:paraId="150D44F8" w14:textId="77777777" w:rsidR="00375965" w:rsidRPr="00C15E68" w:rsidRDefault="00375965" w:rsidP="00375965">
            <w:pPr>
              <w:widowControl w:val="0"/>
              <w:autoSpaceDE w:val="0"/>
              <w:autoSpaceDN w:val="0"/>
              <w:adjustRightInd w:val="0"/>
              <w:jc w:val="both"/>
              <w:rPr>
                <w:rFonts w:cs="RyuminPro-Regular-90pv-RKSJ-H-I"/>
                <w:sz w:val="16"/>
                <w:szCs w:val="16"/>
              </w:rPr>
            </w:pPr>
            <w:r w:rsidRPr="00C15E68">
              <w:rPr>
                <w:rFonts w:cs="RyuminPro-Regular-90pv-RKSJ-H-I" w:hint="eastAsia"/>
                <w:sz w:val="16"/>
                <w:szCs w:val="16"/>
              </w:rPr>
              <w:t>〈多発性骨髄腫〉</w:t>
            </w:r>
          </w:p>
          <w:p w14:paraId="391B9F6F" w14:textId="77777777" w:rsidR="00375965" w:rsidRPr="00C15E68" w:rsidRDefault="00375965" w:rsidP="00375965">
            <w:pPr>
              <w:widowControl w:val="0"/>
              <w:autoSpaceDE w:val="0"/>
              <w:autoSpaceDN w:val="0"/>
              <w:adjustRightInd w:val="0"/>
              <w:jc w:val="both"/>
              <w:rPr>
                <w:rFonts w:cs="RyuminPro-Regular-90pv-RKSJ-H-I"/>
                <w:sz w:val="16"/>
                <w:szCs w:val="16"/>
              </w:rPr>
            </w:pPr>
            <w:r w:rsidRPr="00C15E68">
              <w:rPr>
                <w:rFonts w:cs="RyuminPro-Regular-90pv-RKSJ-H-I" w:hint="eastAsia"/>
                <w:sz w:val="16"/>
                <w:szCs w:val="16"/>
              </w:rPr>
              <w:t>通常、成人に</w:t>
            </w:r>
            <w:r w:rsidRPr="00C15E68">
              <w:rPr>
                <w:rFonts w:cs="RyuminPro-Regular-90pv-RKSJ-H-I" w:hint="eastAsia"/>
                <w:sz w:val="16"/>
                <w:szCs w:val="16"/>
              </w:rPr>
              <w:t>1</w:t>
            </w:r>
            <w:r w:rsidRPr="00C15E68">
              <w:rPr>
                <w:rFonts w:cs="RyuminPro-Regular-90pv-RKSJ-H-I" w:hint="eastAsia"/>
                <w:sz w:val="16"/>
                <w:szCs w:val="16"/>
              </w:rPr>
              <w:t>日</w:t>
            </w:r>
            <w:r w:rsidRPr="00C15E68">
              <w:rPr>
                <w:rFonts w:cs="RyuminPro-Regular-90pv-RKSJ-H-I" w:hint="eastAsia"/>
                <w:sz w:val="16"/>
                <w:szCs w:val="16"/>
              </w:rPr>
              <w:t>1</w:t>
            </w:r>
            <w:r w:rsidRPr="00C15E68">
              <w:rPr>
                <w:rFonts w:cs="RyuminPro-Regular-90pv-RKSJ-H-I" w:hint="eastAsia"/>
                <w:sz w:val="16"/>
                <w:szCs w:val="16"/>
              </w:rPr>
              <w:t>回、ボルテゾミブとして</w:t>
            </w:r>
            <w:r w:rsidRPr="00C15E68">
              <w:rPr>
                <w:rFonts w:cs="RyuminPro-Regular-90pv-RKSJ-H-I" w:hint="eastAsia"/>
                <w:sz w:val="16"/>
                <w:szCs w:val="16"/>
              </w:rPr>
              <w:t>1.3mg/m</w:t>
            </w:r>
            <w:r w:rsidRPr="00C15E68">
              <w:rPr>
                <w:rFonts w:cs="RyuminPro-Regular-90pv-RKSJ-H-I" w:hint="eastAsia"/>
                <w:sz w:val="16"/>
                <w:szCs w:val="16"/>
                <w:vertAlign w:val="superscript"/>
              </w:rPr>
              <w:t>2</w:t>
            </w:r>
            <w:r w:rsidRPr="00C15E68">
              <w:rPr>
                <w:rFonts w:cs="RyuminPro-Regular-90pv-RKSJ-H-I" w:hint="eastAsia"/>
                <w:sz w:val="16"/>
                <w:szCs w:val="16"/>
              </w:rPr>
              <w:t>（体表面積）を以下の</w:t>
            </w:r>
            <w:r w:rsidRPr="00C15E68">
              <w:rPr>
                <w:rFonts w:cs="RyuminPro-Regular-90pv-RKSJ-H-I" w:hint="eastAsia"/>
                <w:sz w:val="16"/>
                <w:szCs w:val="16"/>
              </w:rPr>
              <w:t>A</w:t>
            </w:r>
            <w:r w:rsidRPr="00C15E68">
              <w:rPr>
                <w:rFonts w:cs="RyuminPro-Regular-90pv-RKSJ-H-I" w:hint="eastAsia"/>
                <w:sz w:val="16"/>
                <w:szCs w:val="16"/>
              </w:rPr>
              <w:t>法又は</w:t>
            </w:r>
            <w:r w:rsidRPr="00C15E68">
              <w:rPr>
                <w:rFonts w:cs="RyuminPro-Regular-90pv-RKSJ-H-I" w:hint="eastAsia"/>
                <w:sz w:val="16"/>
                <w:szCs w:val="16"/>
              </w:rPr>
              <w:t>B</w:t>
            </w:r>
            <w:r w:rsidRPr="00C15E68">
              <w:rPr>
                <w:rFonts w:cs="RyuminPro-Regular-90pv-RKSJ-H-I" w:hint="eastAsia"/>
                <w:sz w:val="16"/>
                <w:szCs w:val="16"/>
              </w:rPr>
              <w:t>法で静脈内投与又は皮下投与する。本剤は最低</w:t>
            </w:r>
            <w:r w:rsidRPr="00C15E68">
              <w:rPr>
                <w:rFonts w:cs="RyuminPro-Regular-90pv-RKSJ-H-I" w:hint="eastAsia"/>
                <w:sz w:val="16"/>
                <w:szCs w:val="16"/>
              </w:rPr>
              <w:t>72</w:t>
            </w:r>
            <w:r w:rsidRPr="00C15E68">
              <w:rPr>
                <w:rFonts w:cs="RyuminPro-Regular-90pv-RKSJ-H-I" w:hint="eastAsia"/>
                <w:sz w:val="16"/>
                <w:szCs w:val="16"/>
              </w:rPr>
              <w:t>時間空けて投与すること。</w:t>
            </w:r>
          </w:p>
          <w:p w14:paraId="73C027C8" w14:textId="77777777" w:rsidR="00375965" w:rsidRPr="00C15E68" w:rsidRDefault="00375965" w:rsidP="00375965">
            <w:pPr>
              <w:widowControl w:val="0"/>
              <w:autoSpaceDE w:val="0"/>
              <w:autoSpaceDN w:val="0"/>
              <w:adjustRightInd w:val="0"/>
              <w:jc w:val="both"/>
              <w:rPr>
                <w:rFonts w:cs="RyuminPro-Regular-90pv-RKSJ-H-I"/>
                <w:sz w:val="16"/>
                <w:szCs w:val="16"/>
              </w:rPr>
            </w:pPr>
            <w:r w:rsidRPr="00C15E68">
              <w:rPr>
                <w:rFonts w:cs="RyuminPro-Regular-90pv-RKSJ-H-I" w:hint="eastAsia"/>
                <w:sz w:val="16"/>
                <w:szCs w:val="16"/>
              </w:rPr>
              <w:t>A</w:t>
            </w:r>
            <w:r w:rsidRPr="00C15E68">
              <w:rPr>
                <w:rFonts w:cs="RyuminPro-Regular-90pv-RKSJ-H-I" w:hint="eastAsia"/>
                <w:sz w:val="16"/>
                <w:szCs w:val="16"/>
              </w:rPr>
              <w:t>法：</w:t>
            </w:r>
          </w:p>
          <w:p w14:paraId="2DC32848" w14:textId="77777777" w:rsidR="00375965" w:rsidRPr="00C15E68" w:rsidRDefault="00375965" w:rsidP="00375965">
            <w:pPr>
              <w:widowControl w:val="0"/>
              <w:autoSpaceDE w:val="0"/>
              <w:autoSpaceDN w:val="0"/>
              <w:adjustRightInd w:val="0"/>
              <w:jc w:val="both"/>
              <w:rPr>
                <w:rFonts w:cs="RyuminPro-Regular-90pv-RKSJ-H-I"/>
                <w:sz w:val="16"/>
                <w:szCs w:val="16"/>
              </w:rPr>
            </w:pPr>
            <w:r w:rsidRPr="00C15E68">
              <w:rPr>
                <w:rFonts w:cs="RyuminPro-Regular-90pv-RKSJ-H-I" w:hint="eastAsia"/>
                <w:sz w:val="16"/>
                <w:szCs w:val="16"/>
              </w:rPr>
              <w:t>他の抗悪性腫瘍剤との併用において、週</w:t>
            </w:r>
            <w:r w:rsidRPr="00C15E68">
              <w:rPr>
                <w:rFonts w:cs="RyuminPro-Regular-90pv-RKSJ-H-I" w:hint="eastAsia"/>
                <w:sz w:val="16"/>
                <w:szCs w:val="16"/>
              </w:rPr>
              <w:t>2</w:t>
            </w:r>
            <w:r w:rsidRPr="00C15E68">
              <w:rPr>
                <w:rFonts w:cs="RyuminPro-Regular-90pv-RKSJ-H-I" w:hint="eastAsia"/>
                <w:sz w:val="16"/>
                <w:szCs w:val="16"/>
              </w:rPr>
              <w:t>回、</w:t>
            </w:r>
            <w:r w:rsidRPr="00C15E68">
              <w:rPr>
                <w:rFonts w:cs="RyuminPro-Regular-90pv-RKSJ-H-I" w:hint="eastAsia"/>
                <w:sz w:val="16"/>
                <w:szCs w:val="16"/>
              </w:rPr>
              <w:t>2</w:t>
            </w:r>
            <w:r w:rsidRPr="00C15E68">
              <w:rPr>
                <w:rFonts w:cs="RyuminPro-Regular-90pv-RKSJ-H-I" w:hint="eastAsia"/>
                <w:sz w:val="16"/>
                <w:szCs w:val="16"/>
              </w:rPr>
              <w:t>週間（</w:t>
            </w:r>
            <w:r w:rsidRPr="00C15E68">
              <w:rPr>
                <w:rFonts w:cs="RyuminPro-Regular-90pv-RKSJ-H-I" w:hint="eastAsia"/>
                <w:sz w:val="16"/>
                <w:szCs w:val="16"/>
              </w:rPr>
              <w:t>1</w:t>
            </w:r>
            <w:r w:rsidRPr="00C15E68">
              <w:rPr>
                <w:rFonts w:cs="RyuminPro-Regular-90pv-RKSJ-H-I" w:hint="eastAsia"/>
                <w:sz w:val="16"/>
                <w:szCs w:val="16"/>
              </w:rPr>
              <w:t>、</w:t>
            </w:r>
            <w:r w:rsidRPr="00C15E68">
              <w:rPr>
                <w:rFonts w:cs="RyuminPro-Regular-90pv-RKSJ-H-I" w:hint="eastAsia"/>
                <w:sz w:val="16"/>
                <w:szCs w:val="16"/>
              </w:rPr>
              <w:t>4</w:t>
            </w:r>
            <w:r w:rsidRPr="00C15E68">
              <w:rPr>
                <w:rFonts w:cs="RyuminPro-Regular-90pv-RKSJ-H-I" w:hint="eastAsia"/>
                <w:sz w:val="16"/>
                <w:szCs w:val="16"/>
              </w:rPr>
              <w:t>、</w:t>
            </w:r>
            <w:r w:rsidRPr="00C15E68">
              <w:rPr>
                <w:rFonts w:cs="RyuminPro-Regular-90pv-RKSJ-H-I" w:hint="eastAsia"/>
                <w:sz w:val="16"/>
                <w:szCs w:val="16"/>
              </w:rPr>
              <w:t>8</w:t>
            </w:r>
            <w:r w:rsidRPr="00C15E68">
              <w:rPr>
                <w:rFonts w:cs="RyuminPro-Regular-90pv-RKSJ-H-I" w:hint="eastAsia"/>
                <w:sz w:val="16"/>
                <w:szCs w:val="16"/>
              </w:rPr>
              <w:t>、</w:t>
            </w:r>
            <w:r w:rsidRPr="00C15E68">
              <w:rPr>
                <w:rFonts w:cs="RyuminPro-Regular-90pv-RKSJ-H-I" w:hint="eastAsia"/>
                <w:sz w:val="16"/>
                <w:szCs w:val="16"/>
              </w:rPr>
              <w:t>11</w:t>
            </w:r>
            <w:r w:rsidRPr="00C15E68">
              <w:rPr>
                <w:rFonts w:cs="RyuminPro-Regular-90pv-RKSJ-H-I" w:hint="eastAsia"/>
                <w:sz w:val="16"/>
                <w:szCs w:val="16"/>
              </w:rPr>
              <w:t>日目）投与した後、</w:t>
            </w:r>
            <w:r w:rsidRPr="00C15E68">
              <w:rPr>
                <w:rFonts w:cs="RyuminPro-Regular-90pv-RKSJ-H-I" w:hint="eastAsia"/>
                <w:sz w:val="16"/>
                <w:szCs w:val="16"/>
              </w:rPr>
              <w:t>10</w:t>
            </w:r>
            <w:r w:rsidRPr="00C15E68">
              <w:rPr>
                <w:rFonts w:cs="RyuminPro-Regular-90pv-RKSJ-H-I" w:hint="eastAsia"/>
                <w:sz w:val="16"/>
                <w:szCs w:val="16"/>
              </w:rPr>
              <w:t>日間休薬（</w:t>
            </w:r>
            <w:r w:rsidRPr="00C15E68">
              <w:rPr>
                <w:rFonts w:cs="RyuminPro-Regular-90pv-RKSJ-H-I" w:hint="eastAsia"/>
                <w:sz w:val="16"/>
                <w:szCs w:val="16"/>
              </w:rPr>
              <w:t>12</w:t>
            </w:r>
            <w:r w:rsidRPr="00C15E68">
              <w:rPr>
                <w:rFonts w:cs="RyuminPro-Regular-90pv-RKSJ-H-I" w:hint="eastAsia"/>
                <w:sz w:val="16"/>
                <w:szCs w:val="16"/>
              </w:rPr>
              <w:t>～</w:t>
            </w:r>
            <w:r w:rsidRPr="00C15E68">
              <w:rPr>
                <w:rFonts w:cs="RyuminPro-Regular-90pv-RKSJ-H-I" w:hint="eastAsia"/>
                <w:sz w:val="16"/>
                <w:szCs w:val="16"/>
              </w:rPr>
              <w:t>21</w:t>
            </w:r>
            <w:r w:rsidRPr="00C15E68">
              <w:rPr>
                <w:rFonts w:cs="RyuminPro-Regular-90pv-RKSJ-H-I" w:hint="eastAsia"/>
                <w:sz w:val="16"/>
                <w:szCs w:val="16"/>
              </w:rPr>
              <w:t>日目）する。この</w:t>
            </w:r>
            <w:r w:rsidRPr="00C15E68">
              <w:rPr>
                <w:rFonts w:cs="RyuminPro-Regular-90pv-RKSJ-H-I" w:hint="eastAsia"/>
                <w:sz w:val="16"/>
                <w:szCs w:val="16"/>
              </w:rPr>
              <w:t>3</w:t>
            </w:r>
            <w:r w:rsidRPr="00C15E68">
              <w:rPr>
                <w:rFonts w:cs="RyuminPro-Regular-90pv-RKSJ-H-I" w:hint="eastAsia"/>
                <w:sz w:val="16"/>
                <w:szCs w:val="16"/>
              </w:rPr>
              <w:t>週間を</w:t>
            </w:r>
            <w:r w:rsidRPr="00C15E68">
              <w:rPr>
                <w:rFonts w:cs="RyuminPro-Regular-90pv-RKSJ-H-I" w:hint="eastAsia"/>
                <w:sz w:val="16"/>
                <w:szCs w:val="16"/>
              </w:rPr>
              <w:t>1</w:t>
            </w:r>
            <w:r w:rsidRPr="00C15E68">
              <w:rPr>
                <w:rFonts w:cs="RyuminPro-Regular-90pv-RKSJ-H-I" w:hint="eastAsia"/>
                <w:sz w:val="16"/>
                <w:szCs w:val="16"/>
              </w:rPr>
              <w:t>サイクルとし、</w:t>
            </w:r>
            <w:r w:rsidRPr="00C15E68">
              <w:rPr>
                <w:rFonts w:cs="RyuminPro-Regular-90pv-RKSJ-H-I" w:hint="eastAsia"/>
                <w:sz w:val="16"/>
                <w:szCs w:val="16"/>
              </w:rPr>
              <w:t>2</w:t>
            </w:r>
            <w:r w:rsidRPr="00C15E68">
              <w:rPr>
                <w:rFonts w:cs="RyuminPro-Regular-90pv-RKSJ-H-I" w:hint="eastAsia"/>
                <w:sz w:val="16"/>
                <w:szCs w:val="16"/>
              </w:rPr>
              <w:t>又は</w:t>
            </w:r>
            <w:r w:rsidRPr="00C15E68">
              <w:rPr>
                <w:rFonts w:cs="RyuminPro-Regular-90pv-RKSJ-H-I" w:hint="eastAsia"/>
                <w:sz w:val="16"/>
                <w:szCs w:val="16"/>
              </w:rPr>
              <w:t>8</w:t>
            </w:r>
            <w:r w:rsidRPr="00C15E68">
              <w:rPr>
                <w:rFonts w:cs="RyuminPro-Regular-90pv-RKSJ-H-I" w:hint="eastAsia"/>
                <w:sz w:val="16"/>
                <w:szCs w:val="16"/>
              </w:rPr>
              <w:t>サイクルまで投与を繰り返す。</w:t>
            </w:r>
            <w:r w:rsidRPr="00C15E68">
              <w:rPr>
                <w:rFonts w:cs="RyuminPro-Regular-90pv-RKSJ-H-I" w:hint="eastAsia"/>
                <w:sz w:val="16"/>
                <w:szCs w:val="16"/>
              </w:rPr>
              <w:t>3</w:t>
            </w:r>
            <w:r w:rsidRPr="00C15E68">
              <w:rPr>
                <w:rFonts w:cs="RyuminPro-Regular-90pv-RKSJ-H-I" w:hint="eastAsia"/>
                <w:sz w:val="16"/>
                <w:szCs w:val="16"/>
              </w:rPr>
              <w:t>又は</w:t>
            </w:r>
            <w:r w:rsidRPr="00C15E68">
              <w:rPr>
                <w:rFonts w:cs="RyuminPro-Regular-90pv-RKSJ-H-I" w:hint="eastAsia"/>
                <w:sz w:val="16"/>
                <w:szCs w:val="16"/>
              </w:rPr>
              <w:t>9</w:t>
            </w:r>
            <w:r w:rsidRPr="00C15E68">
              <w:rPr>
                <w:rFonts w:cs="RyuminPro-Regular-90pv-RKSJ-H-I" w:hint="eastAsia"/>
                <w:sz w:val="16"/>
                <w:szCs w:val="16"/>
              </w:rPr>
              <w:t>サイクル以降は、週</w:t>
            </w:r>
            <w:r w:rsidRPr="00C15E68">
              <w:rPr>
                <w:rFonts w:cs="RyuminPro-Regular-90pv-RKSJ-H-I" w:hint="eastAsia"/>
                <w:sz w:val="16"/>
                <w:szCs w:val="16"/>
              </w:rPr>
              <w:t>1</w:t>
            </w:r>
            <w:r w:rsidRPr="00C15E68">
              <w:rPr>
                <w:rFonts w:cs="RyuminPro-Regular-90pv-RKSJ-H-I" w:hint="eastAsia"/>
                <w:sz w:val="16"/>
                <w:szCs w:val="16"/>
              </w:rPr>
              <w:t>回、</w:t>
            </w:r>
            <w:r w:rsidRPr="00C15E68">
              <w:rPr>
                <w:rFonts w:cs="RyuminPro-Regular-90pv-RKSJ-H-I" w:hint="eastAsia"/>
                <w:sz w:val="16"/>
                <w:szCs w:val="16"/>
              </w:rPr>
              <w:t>2</w:t>
            </w:r>
            <w:r w:rsidRPr="00C15E68">
              <w:rPr>
                <w:rFonts w:cs="RyuminPro-Regular-90pv-RKSJ-H-I" w:hint="eastAsia"/>
                <w:sz w:val="16"/>
                <w:szCs w:val="16"/>
              </w:rPr>
              <w:t>週間（</w:t>
            </w:r>
            <w:r w:rsidRPr="00C15E68">
              <w:rPr>
                <w:rFonts w:cs="RyuminPro-Regular-90pv-RKSJ-H-I" w:hint="eastAsia"/>
                <w:sz w:val="16"/>
                <w:szCs w:val="16"/>
              </w:rPr>
              <w:t>1</w:t>
            </w:r>
            <w:r w:rsidRPr="00C15E68">
              <w:rPr>
                <w:rFonts w:cs="RyuminPro-Regular-90pv-RKSJ-H-I" w:hint="eastAsia"/>
                <w:sz w:val="16"/>
                <w:szCs w:val="16"/>
              </w:rPr>
              <w:t>、</w:t>
            </w:r>
            <w:r w:rsidRPr="00C15E68">
              <w:rPr>
                <w:rFonts w:cs="RyuminPro-Regular-90pv-RKSJ-H-I" w:hint="eastAsia"/>
                <w:sz w:val="16"/>
                <w:szCs w:val="16"/>
              </w:rPr>
              <w:t>8</w:t>
            </w:r>
            <w:r w:rsidRPr="00C15E68">
              <w:rPr>
                <w:rFonts w:cs="RyuminPro-Regular-90pv-RKSJ-H-I" w:hint="eastAsia"/>
                <w:sz w:val="16"/>
                <w:szCs w:val="16"/>
              </w:rPr>
              <w:t>日目）投与し、</w:t>
            </w:r>
            <w:r w:rsidRPr="00C15E68">
              <w:rPr>
                <w:rFonts w:cs="RyuminPro-Regular-90pv-RKSJ-H-I" w:hint="eastAsia"/>
                <w:sz w:val="16"/>
                <w:szCs w:val="16"/>
              </w:rPr>
              <w:t>13</w:t>
            </w:r>
            <w:r w:rsidRPr="00C15E68">
              <w:rPr>
                <w:rFonts w:cs="RyuminPro-Regular-90pv-RKSJ-H-I" w:hint="eastAsia"/>
                <w:sz w:val="16"/>
                <w:szCs w:val="16"/>
              </w:rPr>
              <w:t>日間休薬（</w:t>
            </w:r>
            <w:r w:rsidRPr="00C15E68">
              <w:rPr>
                <w:rFonts w:cs="RyuminPro-Regular-90pv-RKSJ-H-I" w:hint="eastAsia"/>
                <w:sz w:val="16"/>
                <w:szCs w:val="16"/>
              </w:rPr>
              <w:t>9</w:t>
            </w:r>
            <w:r w:rsidRPr="00C15E68">
              <w:rPr>
                <w:rFonts w:cs="RyuminPro-Regular-90pv-RKSJ-H-I" w:hint="eastAsia"/>
                <w:sz w:val="16"/>
                <w:szCs w:val="16"/>
              </w:rPr>
              <w:t>～</w:t>
            </w:r>
            <w:r w:rsidRPr="00C15E68">
              <w:rPr>
                <w:rFonts w:cs="RyuminPro-Regular-90pv-RKSJ-H-I" w:hint="eastAsia"/>
                <w:sz w:val="16"/>
                <w:szCs w:val="16"/>
              </w:rPr>
              <w:t>21</w:t>
            </w:r>
            <w:r w:rsidRPr="00C15E68">
              <w:rPr>
                <w:rFonts w:cs="RyuminPro-Regular-90pv-RKSJ-H-I" w:hint="eastAsia"/>
                <w:sz w:val="16"/>
                <w:szCs w:val="16"/>
              </w:rPr>
              <w:t>日目）する。この</w:t>
            </w:r>
            <w:r w:rsidRPr="00C15E68">
              <w:rPr>
                <w:rFonts w:cs="RyuminPro-Regular-90pv-RKSJ-H-I" w:hint="eastAsia"/>
                <w:sz w:val="16"/>
                <w:szCs w:val="16"/>
              </w:rPr>
              <w:t>3</w:t>
            </w:r>
            <w:r w:rsidRPr="00C15E68">
              <w:rPr>
                <w:rFonts w:cs="RyuminPro-Regular-90pv-RKSJ-H-I" w:hint="eastAsia"/>
                <w:sz w:val="16"/>
                <w:szCs w:val="16"/>
              </w:rPr>
              <w:t>週間を</w:t>
            </w:r>
            <w:r w:rsidRPr="00C15E68">
              <w:rPr>
                <w:rFonts w:cs="RyuminPro-Regular-90pv-RKSJ-H-I" w:hint="eastAsia"/>
                <w:sz w:val="16"/>
                <w:szCs w:val="16"/>
              </w:rPr>
              <w:t>1</w:t>
            </w:r>
            <w:r w:rsidRPr="00C15E68">
              <w:rPr>
                <w:rFonts w:cs="RyuminPro-Regular-90pv-RKSJ-H-I" w:hint="eastAsia"/>
                <w:sz w:val="16"/>
                <w:szCs w:val="16"/>
              </w:rPr>
              <w:t>サイクルとし、</w:t>
            </w:r>
            <w:r w:rsidRPr="00C15E68">
              <w:rPr>
                <w:rFonts w:cs="RyuminPro-Regular-90pv-RKSJ-H-I" w:hint="eastAsia"/>
                <w:sz w:val="16"/>
                <w:szCs w:val="16"/>
              </w:rPr>
              <w:t>18</w:t>
            </w:r>
            <w:r w:rsidRPr="00C15E68">
              <w:rPr>
                <w:rFonts w:cs="RyuminPro-Regular-90pv-RKSJ-H-I" w:hint="eastAsia"/>
                <w:sz w:val="16"/>
                <w:szCs w:val="16"/>
              </w:rPr>
              <w:t>サイクルまで投与を繰り返す。週</w:t>
            </w:r>
            <w:r w:rsidRPr="00C15E68">
              <w:rPr>
                <w:rFonts w:cs="RyuminPro-Regular-90pv-RKSJ-H-I" w:hint="eastAsia"/>
                <w:sz w:val="16"/>
                <w:szCs w:val="16"/>
              </w:rPr>
              <w:t>1</w:t>
            </w:r>
            <w:r w:rsidRPr="00C15E68">
              <w:rPr>
                <w:rFonts w:cs="RyuminPro-Regular-90pv-RKSJ-H-I" w:hint="eastAsia"/>
                <w:sz w:val="16"/>
                <w:szCs w:val="16"/>
              </w:rPr>
              <w:t>回投与への移行時期は併用する抗悪性腫瘍剤を考慮して選択すること。</w:t>
            </w:r>
          </w:p>
          <w:p w14:paraId="32ED191D" w14:textId="77777777" w:rsidR="00375965" w:rsidRPr="00C15E68" w:rsidRDefault="00375965" w:rsidP="00375965">
            <w:pPr>
              <w:widowControl w:val="0"/>
              <w:autoSpaceDE w:val="0"/>
              <w:autoSpaceDN w:val="0"/>
              <w:adjustRightInd w:val="0"/>
              <w:jc w:val="both"/>
              <w:rPr>
                <w:rFonts w:cs="RyuminPro-Regular-90pv-RKSJ-H-I"/>
                <w:sz w:val="16"/>
                <w:szCs w:val="16"/>
              </w:rPr>
            </w:pPr>
            <w:r w:rsidRPr="00C15E68">
              <w:rPr>
                <w:rFonts w:cs="RyuminPro-Regular-90pv-RKSJ-H-I" w:hint="eastAsia"/>
                <w:sz w:val="16"/>
                <w:szCs w:val="16"/>
              </w:rPr>
              <w:t>B</w:t>
            </w:r>
            <w:r w:rsidRPr="00C15E68">
              <w:rPr>
                <w:rFonts w:cs="RyuminPro-Regular-90pv-RKSJ-H-I" w:hint="eastAsia"/>
                <w:sz w:val="16"/>
                <w:szCs w:val="16"/>
              </w:rPr>
              <w:t>法（再発又は難治性の場合に限る）：</w:t>
            </w:r>
          </w:p>
          <w:p w14:paraId="4CE947E6" w14:textId="77777777" w:rsidR="00375965" w:rsidRPr="00C15E68" w:rsidRDefault="00375965" w:rsidP="00375965">
            <w:pPr>
              <w:widowControl w:val="0"/>
              <w:autoSpaceDE w:val="0"/>
              <w:autoSpaceDN w:val="0"/>
              <w:adjustRightInd w:val="0"/>
              <w:jc w:val="both"/>
              <w:rPr>
                <w:rFonts w:cs="RyuminPro-Regular-90pv-RKSJ-H-I"/>
                <w:sz w:val="16"/>
                <w:szCs w:val="16"/>
              </w:rPr>
            </w:pPr>
            <w:r w:rsidRPr="00C15E68">
              <w:rPr>
                <w:rFonts w:cs="RyuminPro-Regular-90pv-RKSJ-H-I" w:hint="eastAsia"/>
                <w:sz w:val="16"/>
                <w:szCs w:val="16"/>
              </w:rPr>
              <w:t>週</w:t>
            </w:r>
            <w:r w:rsidRPr="00C15E68">
              <w:rPr>
                <w:rFonts w:cs="RyuminPro-Regular-90pv-RKSJ-H-I" w:hint="eastAsia"/>
                <w:sz w:val="16"/>
                <w:szCs w:val="16"/>
              </w:rPr>
              <w:t>2</w:t>
            </w:r>
            <w:r w:rsidRPr="00C15E68">
              <w:rPr>
                <w:rFonts w:cs="RyuminPro-Regular-90pv-RKSJ-H-I" w:hint="eastAsia"/>
                <w:sz w:val="16"/>
                <w:szCs w:val="16"/>
              </w:rPr>
              <w:t>回、</w:t>
            </w:r>
            <w:r w:rsidRPr="00C15E68">
              <w:rPr>
                <w:rFonts w:cs="RyuminPro-Regular-90pv-RKSJ-H-I" w:hint="eastAsia"/>
                <w:sz w:val="16"/>
                <w:szCs w:val="16"/>
              </w:rPr>
              <w:t>2</w:t>
            </w:r>
            <w:r w:rsidRPr="00C15E68">
              <w:rPr>
                <w:rFonts w:cs="RyuminPro-Regular-90pv-RKSJ-H-I" w:hint="eastAsia"/>
                <w:sz w:val="16"/>
                <w:szCs w:val="16"/>
              </w:rPr>
              <w:t>週間（</w:t>
            </w:r>
            <w:r w:rsidRPr="00C15E68">
              <w:rPr>
                <w:rFonts w:cs="RyuminPro-Regular-90pv-RKSJ-H-I" w:hint="eastAsia"/>
                <w:sz w:val="16"/>
                <w:szCs w:val="16"/>
              </w:rPr>
              <w:t>1</w:t>
            </w:r>
            <w:r w:rsidRPr="00C15E68">
              <w:rPr>
                <w:rFonts w:cs="RyuminPro-Regular-90pv-RKSJ-H-I" w:hint="eastAsia"/>
                <w:sz w:val="16"/>
                <w:szCs w:val="16"/>
              </w:rPr>
              <w:t>、</w:t>
            </w:r>
            <w:r w:rsidRPr="00C15E68">
              <w:rPr>
                <w:rFonts w:cs="RyuminPro-Regular-90pv-RKSJ-H-I" w:hint="eastAsia"/>
                <w:sz w:val="16"/>
                <w:szCs w:val="16"/>
              </w:rPr>
              <w:t>4</w:t>
            </w:r>
            <w:r w:rsidRPr="00C15E68">
              <w:rPr>
                <w:rFonts w:cs="RyuminPro-Regular-90pv-RKSJ-H-I" w:hint="eastAsia"/>
                <w:sz w:val="16"/>
                <w:szCs w:val="16"/>
              </w:rPr>
              <w:t>、</w:t>
            </w:r>
            <w:r w:rsidRPr="00C15E68">
              <w:rPr>
                <w:rFonts w:cs="RyuminPro-Regular-90pv-RKSJ-H-I" w:hint="eastAsia"/>
                <w:sz w:val="16"/>
                <w:szCs w:val="16"/>
              </w:rPr>
              <w:t>8</w:t>
            </w:r>
            <w:r w:rsidRPr="00C15E68">
              <w:rPr>
                <w:rFonts w:cs="RyuminPro-Regular-90pv-RKSJ-H-I" w:hint="eastAsia"/>
                <w:sz w:val="16"/>
                <w:szCs w:val="16"/>
              </w:rPr>
              <w:t>、</w:t>
            </w:r>
            <w:r w:rsidRPr="00C15E68">
              <w:rPr>
                <w:rFonts w:cs="RyuminPro-Regular-90pv-RKSJ-H-I" w:hint="eastAsia"/>
                <w:sz w:val="16"/>
                <w:szCs w:val="16"/>
              </w:rPr>
              <w:t>11</w:t>
            </w:r>
            <w:r w:rsidRPr="00C15E68">
              <w:rPr>
                <w:rFonts w:cs="RyuminPro-Regular-90pv-RKSJ-H-I" w:hint="eastAsia"/>
                <w:sz w:val="16"/>
                <w:szCs w:val="16"/>
              </w:rPr>
              <w:t>日目）投与した後、</w:t>
            </w:r>
            <w:r w:rsidRPr="00C15E68">
              <w:rPr>
                <w:rFonts w:cs="RyuminPro-Regular-90pv-RKSJ-H-I" w:hint="eastAsia"/>
                <w:sz w:val="16"/>
                <w:szCs w:val="16"/>
              </w:rPr>
              <w:t>10</w:t>
            </w:r>
            <w:r w:rsidRPr="00C15E68">
              <w:rPr>
                <w:rFonts w:cs="RyuminPro-Regular-90pv-RKSJ-H-I" w:hint="eastAsia"/>
                <w:sz w:val="16"/>
                <w:szCs w:val="16"/>
              </w:rPr>
              <w:t>日間休薬（</w:t>
            </w:r>
            <w:r w:rsidRPr="00C15E68">
              <w:rPr>
                <w:rFonts w:cs="RyuminPro-Regular-90pv-RKSJ-H-I" w:hint="eastAsia"/>
                <w:sz w:val="16"/>
                <w:szCs w:val="16"/>
              </w:rPr>
              <w:t>12</w:t>
            </w:r>
            <w:r w:rsidRPr="00C15E68">
              <w:rPr>
                <w:rFonts w:cs="RyuminPro-Regular-90pv-RKSJ-H-I" w:hint="eastAsia"/>
                <w:sz w:val="16"/>
                <w:szCs w:val="16"/>
              </w:rPr>
              <w:t>～</w:t>
            </w:r>
            <w:r w:rsidRPr="00C15E68">
              <w:rPr>
                <w:rFonts w:cs="RyuminPro-Regular-90pv-RKSJ-H-I" w:hint="eastAsia"/>
                <w:sz w:val="16"/>
                <w:szCs w:val="16"/>
              </w:rPr>
              <w:t>21</w:t>
            </w:r>
            <w:r w:rsidRPr="00C15E68">
              <w:rPr>
                <w:rFonts w:cs="RyuminPro-Regular-90pv-RKSJ-H-I" w:hint="eastAsia"/>
                <w:sz w:val="16"/>
                <w:szCs w:val="16"/>
              </w:rPr>
              <w:t>日目）する。この</w:t>
            </w:r>
            <w:r w:rsidRPr="00C15E68">
              <w:rPr>
                <w:rFonts w:cs="RyuminPro-Regular-90pv-RKSJ-H-I" w:hint="eastAsia"/>
                <w:sz w:val="16"/>
                <w:szCs w:val="16"/>
              </w:rPr>
              <w:t>3</w:t>
            </w:r>
            <w:r w:rsidRPr="00C15E68">
              <w:rPr>
                <w:rFonts w:cs="RyuminPro-Regular-90pv-RKSJ-H-I" w:hint="eastAsia"/>
                <w:sz w:val="16"/>
                <w:szCs w:val="16"/>
              </w:rPr>
              <w:t>週間を</w:t>
            </w:r>
            <w:r w:rsidRPr="00C15E68">
              <w:rPr>
                <w:rFonts w:cs="RyuminPro-Regular-90pv-RKSJ-H-I" w:hint="eastAsia"/>
                <w:sz w:val="16"/>
                <w:szCs w:val="16"/>
              </w:rPr>
              <w:t>1</w:t>
            </w:r>
            <w:r w:rsidRPr="00C15E68">
              <w:rPr>
                <w:rFonts w:cs="RyuminPro-Regular-90pv-RKSJ-H-I" w:hint="eastAsia"/>
                <w:sz w:val="16"/>
                <w:szCs w:val="16"/>
              </w:rPr>
              <w:t>サイクルとし、投与を繰り返す。</w:t>
            </w:r>
          </w:p>
          <w:p w14:paraId="2C781EA5" w14:textId="77777777" w:rsidR="00375965" w:rsidRPr="00F06744" w:rsidRDefault="00375965" w:rsidP="00375965">
            <w:pPr>
              <w:widowControl w:val="0"/>
              <w:autoSpaceDE w:val="0"/>
              <w:autoSpaceDN w:val="0"/>
              <w:adjustRightInd w:val="0"/>
              <w:jc w:val="both"/>
              <w:rPr>
                <w:rFonts w:cs="RyuminPro-Regular-90pv-RKSJ-H-I"/>
                <w:sz w:val="16"/>
                <w:szCs w:val="16"/>
              </w:rPr>
            </w:pPr>
            <w:r w:rsidRPr="00C15E68">
              <w:rPr>
                <w:rFonts w:cs="RyuminPro-Regular-90pv-RKSJ-H-I" w:hint="eastAsia"/>
                <w:sz w:val="16"/>
                <w:szCs w:val="16"/>
              </w:rPr>
              <w:t>8</w:t>
            </w:r>
            <w:r w:rsidRPr="00C15E68">
              <w:rPr>
                <w:rFonts w:cs="RyuminPro-Regular-90pv-RKSJ-H-I" w:hint="eastAsia"/>
                <w:sz w:val="16"/>
                <w:szCs w:val="16"/>
              </w:rPr>
              <w:t>サイクルを超えて継続投与する場合には上記の用法・用量で投与を継続するか、又は維持療法として週</w:t>
            </w:r>
            <w:r w:rsidRPr="00C15E68">
              <w:rPr>
                <w:rFonts w:cs="RyuminPro-Regular-90pv-RKSJ-H-I" w:hint="eastAsia"/>
                <w:sz w:val="16"/>
                <w:szCs w:val="16"/>
              </w:rPr>
              <w:t>1</w:t>
            </w:r>
            <w:r w:rsidRPr="00C15E68">
              <w:rPr>
                <w:rFonts w:cs="RyuminPro-Regular-90pv-RKSJ-H-I" w:hint="eastAsia"/>
                <w:sz w:val="16"/>
                <w:szCs w:val="16"/>
              </w:rPr>
              <w:t>回、</w:t>
            </w:r>
            <w:r w:rsidRPr="00C15E68">
              <w:rPr>
                <w:rFonts w:cs="RyuminPro-Regular-90pv-RKSJ-H-I" w:hint="eastAsia"/>
                <w:sz w:val="16"/>
                <w:szCs w:val="16"/>
              </w:rPr>
              <w:t>4</w:t>
            </w:r>
            <w:r w:rsidRPr="00C15E68">
              <w:rPr>
                <w:rFonts w:cs="RyuminPro-Regular-90pv-RKSJ-H-I" w:hint="eastAsia"/>
                <w:sz w:val="16"/>
                <w:szCs w:val="16"/>
              </w:rPr>
              <w:t>週間（</w:t>
            </w:r>
            <w:r w:rsidRPr="00C15E68">
              <w:rPr>
                <w:rFonts w:cs="RyuminPro-Regular-90pv-RKSJ-H-I" w:hint="eastAsia"/>
                <w:sz w:val="16"/>
                <w:szCs w:val="16"/>
              </w:rPr>
              <w:t>1</w:t>
            </w:r>
            <w:r w:rsidRPr="00C15E68">
              <w:rPr>
                <w:rFonts w:cs="RyuminPro-Regular-90pv-RKSJ-H-I" w:hint="eastAsia"/>
                <w:sz w:val="16"/>
                <w:szCs w:val="16"/>
              </w:rPr>
              <w:t>、</w:t>
            </w:r>
            <w:r w:rsidRPr="00C15E68">
              <w:rPr>
                <w:rFonts w:cs="RyuminPro-Regular-90pv-RKSJ-H-I" w:hint="eastAsia"/>
                <w:sz w:val="16"/>
                <w:szCs w:val="16"/>
              </w:rPr>
              <w:t>8</w:t>
            </w:r>
            <w:r w:rsidRPr="00C15E68">
              <w:rPr>
                <w:rFonts w:cs="RyuminPro-Regular-90pv-RKSJ-H-I" w:hint="eastAsia"/>
                <w:sz w:val="16"/>
                <w:szCs w:val="16"/>
              </w:rPr>
              <w:t>、</w:t>
            </w:r>
            <w:r w:rsidRPr="00C15E68">
              <w:rPr>
                <w:rFonts w:cs="RyuminPro-Regular-90pv-RKSJ-H-I" w:hint="eastAsia"/>
                <w:sz w:val="16"/>
                <w:szCs w:val="16"/>
              </w:rPr>
              <w:t>15</w:t>
            </w:r>
            <w:r w:rsidRPr="00C15E68">
              <w:rPr>
                <w:rFonts w:cs="RyuminPro-Regular-90pv-RKSJ-H-I" w:hint="eastAsia"/>
                <w:sz w:val="16"/>
                <w:szCs w:val="16"/>
              </w:rPr>
              <w:t>、</w:t>
            </w:r>
            <w:r w:rsidRPr="00C15E68">
              <w:rPr>
                <w:rFonts w:cs="RyuminPro-Regular-90pv-RKSJ-H-I" w:hint="eastAsia"/>
                <w:sz w:val="16"/>
                <w:szCs w:val="16"/>
              </w:rPr>
              <w:t>22</w:t>
            </w:r>
            <w:r w:rsidRPr="00C15E68">
              <w:rPr>
                <w:rFonts w:cs="RyuminPro-Regular-90pv-RKSJ-H-I" w:hint="eastAsia"/>
                <w:sz w:val="16"/>
                <w:szCs w:val="16"/>
              </w:rPr>
              <w:t>日目）投与した後、</w:t>
            </w:r>
            <w:r w:rsidRPr="00C15E68">
              <w:rPr>
                <w:rFonts w:cs="RyuminPro-Regular-90pv-RKSJ-H-I" w:hint="eastAsia"/>
                <w:sz w:val="16"/>
                <w:szCs w:val="16"/>
              </w:rPr>
              <w:t>13</w:t>
            </w:r>
            <w:r w:rsidRPr="00C15E68">
              <w:rPr>
                <w:rFonts w:cs="RyuminPro-Regular-90pv-RKSJ-H-I" w:hint="eastAsia"/>
                <w:sz w:val="16"/>
                <w:szCs w:val="16"/>
              </w:rPr>
              <w:t>日間休薬（</w:t>
            </w:r>
            <w:r w:rsidRPr="00C15E68">
              <w:rPr>
                <w:rFonts w:cs="RyuminPro-Regular-90pv-RKSJ-H-I" w:hint="eastAsia"/>
                <w:sz w:val="16"/>
                <w:szCs w:val="16"/>
              </w:rPr>
              <w:t>23</w:t>
            </w:r>
            <w:r w:rsidRPr="00C15E68">
              <w:rPr>
                <w:rFonts w:cs="RyuminPro-Regular-90pv-RKSJ-H-I" w:hint="eastAsia"/>
                <w:sz w:val="16"/>
                <w:szCs w:val="16"/>
              </w:rPr>
              <w:t>～</w:t>
            </w:r>
            <w:r w:rsidRPr="00C15E68">
              <w:rPr>
                <w:rFonts w:cs="RyuminPro-Regular-90pv-RKSJ-H-I" w:hint="eastAsia"/>
                <w:sz w:val="16"/>
                <w:szCs w:val="16"/>
              </w:rPr>
              <w:t>35</w:t>
            </w:r>
            <w:r w:rsidRPr="00C15E68">
              <w:rPr>
                <w:rFonts w:cs="RyuminPro-Regular-90pv-RKSJ-H-I" w:hint="eastAsia"/>
                <w:sz w:val="16"/>
                <w:szCs w:val="16"/>
              </w:rPr>
              <w:t>日目）する。この</w:t>
            </w:r>
            <w:r w:rsidRPr="00C15E68">
              <w:rPr>
                <w:rFonts w:cs="RyuminPro-Regular-90pv-RKSJ-H-I" w:hint="eastAsia"/>
                <w:sz w:val="16"/>
                <w:szCs w:val="16"/>
              </w:rPr>
              <w:t>5</w:t>
            </w:r>
            <w:r w:rsidRPr="00C15E68">
              <w:rPr>
                <w:rFonts w:cs="RyuminPro-Regular-90pv-RKSJ-H-I" w:hint="eastAsia"/>
                <w:sz w:val="16"/>
                <w:szCs w:val="16"/>
              </w:rPr>
              <w:t>週間を</w:t>
            </w:r>
            <w:r w:rsidRPr="00C15E68">
              <w:rPr>
                <w:rFonts w:cs="RyuminPro-Regular-90pv-RKSJ-H-I" w:hint="eastAsia"/>
                <w:sz w:val="16"/>
                <w:szCs w:val="16"/>
              </w:rPr>
              <w:t>1</w:t>
            </w:r>
            <w:r w:rsidRPr="00C15E68">
              <w:rPr>
                <w:rFonts w:cs="RyuminPro-Regular-90pv-RKSJ-H-I" w:hint="eastAsia"/>
                <w:sz w:val="16"/>
                <w:szCs w:val="16"/>
              </w:rPr>
              <w:t>サイクルとし、投与を繰り返す。</w:t>
            </w:r>
          </w:p>
        </w:tc>
      </w:tr>
      <w:tr w:rsidR="00375965" w14:paraId="46F9DB0A" w14:textId="77777777" w:rsidTr="00375965">
        <w:trPr>
          <w:trHeight w:val="1787"/>
        </w:trPr>
        <w:tc>
          <w:tcPr>
            <w:tcW w:w="809" w:type="pct"/>
            <w:vMerge/>
            <w:tcBorders>
              <w:right w:val="single" w:sz="4" w:space="0" w:color="auto"/>
            </w:tcBorders>
            <w:vAlign w:val="center"/>
          </w:tcPr>
          <w:p w14:paraId="01B4D1E6" w14:textId="77777777" w:rsidR="00375965" w:rsidRPr="00674536" w:rsidRDefault="00375965" w:rsidP="003B24B7">
            <w:pPr>
              <w:jc w:val="distribute"/>
              <w:rPr>
                <w:rFonts w:ascii="Arial" w:eastAsia="ＭＳ ゴシック" w:hAnsi="Arial" w:cs="Arial"/>
              </w:rPr>
            </w:pPr>
          </w:p>
        </w:tc>
        <w:tc>
          <w:tcPr>
            <w:tcW w:w="2095" w:type="pct"/>
            <w:tcBorders>
              <w:top w:val="nil"/>
              <w:left w:val="single" w:sz="4" w:space="0" w:color="auto"/>
              <w:bottom w:val="nil"/>
              <w:right w:val="single" w:sz="4" w:space="0" w:color="auto"/>
            </w:tcBorders>
            <w:tcMar>
              <w:top w:w="28" w:type="dxa"/>
              <w:bottom w:w="28" w:type="dxa"/>
            </w:tcMar>
          </w:tcPr>
          <w:p w14:paraId="47E37DBC" w14:textId="77777777" w:rsidR="00B95F89" w:rsidRPr="000D57DA" w:rsidRDefault="00B95F89" w:rsidP="00B95F89">
            <w:pPr>
              <w:widowControl w:val="0"/>
              <w:autoSpaceDE w:val="0"/>
              <w:autoSpaceDN w:val="0"/>
              <w:adjustRightInd w:val="0"/>
              <w:jc w:val="both"/>
              <w:rPr>
                <w:rFonts w:cs="RyuminPro-Regular-90pv-RKSJ-H-I"/>
                <w:sz w:val="16"/>
                <w:szCs w:val="16"/>
              </w:rPr>
            </w:pPr>
            <w:r w:rsidRPr="000D57DA">
              <w:rPr>
                <w:rFonts w:cs="RyuminPro-Regular-90pv-RKSJ-H-I" w:hint="eastAsia"/>
                <w:sz w:val="16"/>
                <w:szCs w:val="16"/>
              </w:rPr>
              <w:t>〈マントル細胞リンパ腫〉</w:t>
            </w:r>
          </w:p>
          <w:p w14:paraId="10E517A9" w14:textId="7D5B65D7" w:rsidR="00375965" w:rsidRPr="00C15E68" w:rsidRDefault="00B95F89" w:rsidP="00B95F89">
            <w:pPr>
              <w:widowControl w:val="0"/>
              <w:autoSpaceDE w:val="0"/>
              <w:autoSpaceDN w:val="0"/>
              <w:adjustRightInd w:val="0"/>
              <w:jc w:val="both"/>
              <w:rPr>
                <w:rFonts w:cs="RyuminPro-Regular-90pv-RKSJ-H-I"/>
                <w:sz w:val="16"/>
                <w:szCs w:val="16"/>
              </w:rPr>
            </w:pPr>
            <w:r w:rsidRPr="000D57DA">
              <w:rPr>
                <w:rFonts w:cs="RyuminPro-Regular-90pv-RKSJ-H-I" w:hint="eastAsia"/>
                <w:sz w:val="16"/>
                <w:szCs w:val="16"/>
              </w:rPr>
              <w:t>他の抗悪性腫瘍剤との併用において、通常、成人に</w:t>
            </w:r>
            <w:r w:rsidRPr="000D57DA">
              <w:rPr>
                <w:rFonts w:cs="RyuminPro-Regular-90pv-RKSJ-H-I"/>
                <w:sz w:val="16"/>
                <w:szCs w:val="16"/>
              </w:rPr>
              <w:t>1</w:t>
            </w:r>
            <w:r w:rsidRPr="000D57DA">
              <w:rPr>
                <w:rFonts w:cs="RyuminPro-Regular-90pv-RKSJ-H-I" w:hint="eastAsia"/>
                <w:sz w:val="16"/>
                <w:szCs w:val="16"/>
              </w:rPr>
              <w:t>日</w:t>
            </w:r>
            <w:r w:rsidRPr="000D57DA">
              <w:rPr>
                <w:rFonts w:cs="RyuminPro-Regular-90pv-RKSJ-H-I"/>
                <w:sz w:val="16"/>
                <w:szCs w:val="16"/>
              </w:rPr>
              <w:t>1</w:t>
            </w:r>
            <w:r w:rsidRPr="000D57DA">
              <w:rPr>
                <w:rFonts w:cs="RyuminPro-Regular-90pv-RKSJ-H-I" w:hint="eastAsia"/>
                <w:sz w:val="16"/>
                <w:szCs w:val="16"/>
              </w:rPr>
              <w:t>回、ボルテゾミブとして</w:t>
            </w:r>
            <w:r w:rsidRPr="000D57DA">
              <w:rPr>
                <w:rFonts w:cs="RyuminPro-Regular-90pv-RKSJ-H-I"/>
                <w:sz w:val="16"/>
                <w:szCs w:val="16"/>
              </w:rPr>
              <w:t>1.3mg/m</w:t>
            </w:r>
            <w:r w:rsidRPr="000D57DA">
              <w:rPr>
                <w:rFonts w:cs="RyuminPro-Regular-90pv-RKSJ-H-I"/>
                <w:sz w:val="16"/>
                <w:szCs w:val="16"/>
                <w:vertAlign w:val="superscript"/>
              </w:rPr>
              <w:t>2</w:t>
            </w:r>
            <w:r w:rsidRPr="000D57DA">
              <w:rPr>
                <w:rFonts w:cs="RyuminPro-Regular-90pv-RKSJ-H-I" w:hint="eastAsia"/>
                <w:sz w:val="16"/>
                <w:szCs w:val="16"/>
              </w:rPr>
              <w:t>（体表面積）を</w:t>
            </w:r>
            <w:r w:rsidRPr="000D57DA">
              <w:rPr>
                <w:rFonts w:cs="RyuminPro-Regular-90pv-RKSJ-H-I"/>
                <w:sz w:val="16"/>
                <w:szCs w:val="16"/>
              </w:rPr>
              <w:t>1</w:t>
            </w:r>
            <w:r w:rsidRPr="000D57DA">
              <w:rPr>
                <w:rFonts w:cs="RyuminPro-Regular-90pv-RKSJ-H-I" w:hint="eastAsia"/>
                <w:sz w:val="16"/>
                <w:szCs w:val="16"/>
              </w:rPr>
              <w:t>、</w:t>
            </w:r>
            <w:r w:rsidRPr="000D57DA">
              <w:rPr>
                <w:rFonts w:cs="RyuminPro-Regular-90pv-RKSJ-H-I"/>
                <w:sz w:val="16"/>
                <w:szCs w:val="16"/>
              </w:rPr>
              <w:t>4</w:t>
            </w:r>
            <w:r w:rsidRPr="000D57DA">
              <w:rPr>
                <w:rFonts w:cs="RyuminPro-Regular-90pv-RKSJ-H-I" w:hint="eastAsia"/>
                <w:sz w:val="16"/>
                <w:szCs w:val="16"/>
              </w:rPr>
              <w:t>、</w:t>
            </w:r>
            <w:r w:rsidRPr="000D57DA">
              <w:rPr>
                <w:rFonts w:cs="RyuminPro-Regular-90pv-RKSJ-H-I"/>
                <w:sz w:val="16"/>
                <w:szCs w:val="16"/>
              </w:rPr>
              <w:t>8</w:t>
            </w:r>
            <w:r w:rsidRPr="000D57DA">
              <w:rPr>
                <w:rFonts w:cs="RyuminPro-Regular-90pv-RKSJ-H-I" w:hint="eastAsia"/>
                <w:sz w:val="16"/>
                <w:szCs w:val="16"/>
              </w:rPr>
              <w:t>、</w:t>
            </w:r>
            <w:r w:rsidRPr="000D57DA">
              <w:rPr>
                <w:rFonts w:cs="RyuminPro-Regular-90pv-RKSJ-H-I"/>
                <w:sz w:val="16"/>
                <w:szCs w:val="16"/>
              </w:rPr>
              <w:t>11</w:t>
            </w:r>
            <w:r w:rsidRPr="000D57DA">
              <w:rPr>
                <w:rFonts w:cs="RyuminPro-Regular-90pv-RKSJ-H-I" w:hint="eastAsia"/>
                <w:sz w:val="16"/>
                <w:szCs w:val="16"/>
              </w:rPr>
              <w:t>日目に静脈内投与した後、</w:t>
            </w:r>
            <w:r w:rsidRPr="000D57DA">
              <w:rPr>
                <w:rFonts w:cs="RyuminPro-Regular-90pv-RKSJ-H-I"/>
                <w:sz w:val="16"/>
                <w:szCs w:val="16"/>
              </w:rPr>
              <w:t>10</w:t>
            </w:r>
            <w:r w:rsidRPr="000D57DA">
              <w:rPr>
                <w:rFonts w:cs="RyuminPro-Regular-90pv-RKSJ-H-I" w:hint="eastAsia"/>
                <w:sz w:val="16"/>
                <w:szCs w:val="16"/>
              </w:rPr>
              <w:t>日間休薬（</w:t>
            </w:r>
            <w:r w:rsidRPr="000D57DA">
              <w:rPr>
                <w:rFonts w:cs="RyuminPro-Regular-90pv-RKSJ-H-I"/>
                <w:sz w:val="16"/>
                <w:szCs w:val="16"/>
              </w:rPr>
              <w:t>12</w:t>
            </w:r>
            <w:r w:rsidRPr="000D57DA">
              <w:rPr>
                <w:rFonts w:cs="RyuminPro-Regular-90pv-RKSJ-H-I" w:hint="eastAsia"/>
                <w:sz w:val="16"/>
                <w:szCs w:val="16"/>
              </w:rPr>
              <w:t>～</w:t>
            </w:r>
            <w:r w:rsidRPr="000D57DA">
              <w:rPr>
                <w:rFonts w:cs="RyuminPro-Regular-90pv-RKSJ-H-I"/>
                <w:sz w:val="16"/>
                <w:szCs w:val="16"/>
              </w:rPr>
              <w:t>21</w:t>
            </w:r>
            <w:r w:rsidRPr="000D57DA">
              <w:rPr>
                <w:rFonts w:cs="RyuminPro-Regular-90pv-RKSJ-H-I" w:hint="eastAsia"/>
                <w:sz w:val="16"/>
                <w:szCs w:val="16"/>
              </w:rPr>
              <w:t>日目）する。この</w:t>
            </w:r>
            <w:r w:rsidRPr="000D57DA">
              <w:rPr>
                <w:rFonts w:cs="RyuminPro-Regular-90pv-RKSJ-H-I"/>
                <w:sz w:val="16"/>
                <w:szCs w:val="16"/>
              </w:rPr>
              <w:t>3</w:t>
            </w:r>
            <w:r w:rsidRPr="000D57DA">
              <w:rPr>
                <w:rFonts w:cs="RyuminPro-Regular-90pv-RKSJ-H-I" w:hint="eastAsia"/>
                <w:sz w:val="16"/>
                <w:szCs w:val="16"/>
              </w:rPr>
              <w:t>週間を</w:t>
            </w:r>
            <w:r w:rsidRPr="000D57DA">
              <w:rPr>
                <w:rFonts w:cs="RyuminPro-Regular-90pv-RKSJ-H-I"/>
                <w:sz w:val="16"/>
                <w:szCs w:val="16"/>
              </w:rPr>
              <w:t>1</w:t>
            </w:r>
            <w:r w:rsidRPr="000D57DA">
              <w:rPr>
                <w:rFonts w:cs="RyuminPro-Regular-90pv-RKSJ-H-I" w:hint="eastAsia"/>
                <w:sz w:val="16"/>
                <w:szCs w:val="16"/>
              </w:rPr>
              <w:t>サイクルとし、</w:t>
            </w:r>
            <w:r w:rsidRPr="000D57DA">
              <w:rPr>
                <w:rFonts w:cs="RyuminPro-Regular-90pv-RKSJ-H-I"/>
                <w:sz w:val="16"/>
                <w:szCs w:val="16"/>
              </w:rPr>
              <w:t>6</w:t>
            </w:r>
            <w:r w:rsidRPr="000D57DA">
              <w:rPr>
                <w:rFonts w:cs="RyuminPro-Regular-90pv-RKSJ-H-I" w:hint="eastAsia"/>
                <w:sz w:val="16"/>
                <w:szCs w:val="16"/>
              </w:rPr>
              <w:t>サイクルまで（</w:t>
            </w:r>
            <w:r w:rsidRPr="000D57DA">
              <w:rPr>
                <w:rFonts w:cs="RyuminPro-Regular-90pv-RKSJ-H-I"/>
                <w:sz w:val="16"/>
                <w:szCs w:val="16"/>
              </w:rPr>
              <w:t>6</w:t>
            </w:r>
            <w:r w:rsidRPr="000D57DA">
              <w:rPr>
                <w:rFonts w:cs="RyuminPro-Regular-90pv-RKSJ-H-I" w:hint="eastAsia"/>
                <w:sz w:val="16"/>
                <w:szCs w:val="16"/>
              </w:rPr>
              <w:t>サイクル目に初めて奏効が認められた場合は</w:t>
            </w:r>
            <w:r w:rsidRPr="000D57DA">
              <w:rPr>
                <w:rFonts w:cs="RyuminPro-Regular-90pv-RKSJ-H-I"/>
                <w:sz w:val="16"/>
                <w:szCs w:val="16"/>
              </w:rPr>
              <w:t>8</w:t>
            </w:r>
            <w:r w:rsidRPr="000D57DA">
              <w:rPr>
                <w:rFonts w:cs="RyuminPro-Regular-90pv-RKSJ-H-I" w:hint="eastAsia"/>
                <w:sz w:val="16"/>
                <w:szCs w:val="16"/>
              </w:rPr>
              <w:t>サイクルまで）投与を繰り返す。本剤は最低</w:t>
            </w:r>
            <w:r w:rsidRPr="000D57DA">
              <w:rPr>
                <w:rFonts w:cs="RyuminPro-Regular-90pv-RKSJ-H-I"/>
                <w:sz w:val="16"/>
                <w:szCs w:val="16"/>
              </w:rPr>
              <w:t>72</w:t>
            </w:r>
            <w:r w:rsidRPr="000D57DA">
              <w:rPr>
                <w:rFonts w:cs="RyuminPro-Regular-90pv-RKSJ-H-I" w:hint="eastAsia"/>
                <w:sz w:val="16"/>
                <w:szCs w:val="16"/>
              </w:rPr>
              <w:t>時間空けて投与すること。なお、静脈内投与が困難な場合には、皮下投与することもできる。</w:t>
            </w:r>
          </w:p>
        </w:tc>
        <w:tc>
          <w:tcPr>
            <w:tcW w:w="2096" w:type="pct"/>
            <w:tcBorders>
              <w:top w:val="nil"/>
              <w:left w:val="single" w:sz="4" w:space="0" w:color="auto"/>
              <w:bottom w:val="nil"/>
              <w:right w:val="single" w:sz="4" w:space="0" w:color="auto"/>
            </w:tcBorders>
          </w:tcPr>
          <w:p w14:paraId="3FC95D3A" w14:textId="77777777" w:rsidR="00375965" w:rsidRPr="000D57DA" w:rsidRDefault="00375965" w:rsidP="00375965">
            <w:pPr>
              <w:widowControl w:val="0"/>
              <w:autoSpaceDE w:val="0"/>
              <w:autoSpaceDN w:val="0"/>
              <w:adjustRightInd w:val="0"/>
              <w:jc w:val="both"/>
              <w:rPr>
                <w:rFonts w:cs="RyuminPro-Regular-90pv-RKSJ-H-I"/>
                <w:sz w:val="16"/>
                <w:szCs w:val="16"/>
              </w:rPr>
            </w:pPr>
            <w:r w:rsidRPr="000D57DA">
              <w:rPr>
                <w:rFonts w:cs="RyuminPro-Regular-90pv-RKSJ-H-I" w:hint="eastAsia"/>
                <w:sz w:val="16"/>
                <w:szCs w:val="16"/>
              </w:rPr>
              <w:t>〈マントル細胞リンパ腫〉</w:t>
            </w:r>
          </w:p>
          <w:p w14:paraId="2B0A58B5" w14:textId="77777777" w:rsidR="00375965" w:rsidRPr="00C15E68" w:rsidRDefault="00375965" w:rsidP="00375965">
            <w:pPr>
              <w:widowControl w:val="0"/>
              <w:autoSpaceDE w:val="0"/>
              <w:autoSpaceDN w:val="0"/>
              <w:adjustRightInd w:val="0"/>
              <w:jc w:val="both"/>
              <w:rPr>
                <w:rFonts w:cs="RyuminPro-Regular-90pv-RKSJ-H-I"/>
                <w:sz w:val="16"/>
                <w:szCs w:val="16"/>
              </w:rPr>
            </w:pPr>
            <w:r w:rsidRPr="000D57DA">
              <w:rPr>
                <w:rFonts w:cs="RyuminPro-Regular-90pv-RKSJ-H-I" w:hint="eastAsia"/>
                <w:sz w:val="16"/>
                <w:szCs w:val="16"/>
              </w:rPr>
              <w:t>他の抗悪性腫瘍剤との併用において、通常、成人に</w:t>
            </w:r>
            <w:r w:rsidRPr="000D57DA">
              <w:rPr>
                <w:rFonts w:cs="RyuminPro-Regular-90pv-RKSJ-H-I"/>
                <w:sz w:val="16"/>
                <w:szCs w:val="16"/>
              </w:rPr>
              <w:t>1</w:t>
            </w:r>
            <w:r w:rsidRPr="000D57DA">
              <w:rPr>
                <w:rFonts w:cs="RyuminPro-Regular-90pv-RKSJ-H-I" w:hint="eastAsia"/>
                <w:sz w:val="16"/>
                <w:szCs w:val="16"/>
              </w:rPr>
              <w:t>日</w:t>
            </w:r>
            <w:r w:rsidRPr="000D57DA">
              <w:rPr>
                <w:rFonts w:cs="RyuminPro-Regular-90pv-RKSJ-H-I"/>
                <w:sz w:val="16"/>
                <w:szCs w:val="16"/>
              </w:rPr>
              <w:t>1</w:t>
            </w:r>
            <w:r w:rsidRPr="000D57DA">
              <w:rPr>
                <w:rFonts w:cs="RyuminPro-Regular-90pv-RKSJ-H-I" w:hint="eastAsia"/>
                <w:sz w:val="16"/>
                <w:szCs w:val="16"/>
              </w:rPr>
              <w:t>回、ボルテゾミブとして</w:t>
            </w:r>
            <w:r w:rsidRPr="000D57DA">
              <w:rPr>
                <w:rFonts w:cs="RyuminPro-Regular-90pv-RKSJ-H-I"/>
                <w:sz w:val="16"/>
                <w:szCs w:val="16"/>
              </w:rPr>
              <w:t>1.3mg/m</w:t>
            </w:r>
            <w:r w:rsidRPr="000D57DA">
              <w:rPr>
                <w:rFonts w:cs="RyuminPro-Regular-90pv-RKSJ-H-I"/>
                <w:sz w:val="16"/>
                <w:szCs w:val="16"/>
                <w:vertAlign w:val="superscript"/>
              </w:rPr>
              <w:t>2</w:t>
            </w:r>
            <w:r w:rsidRPr="000D57DA">
              <w:rPr>
                <w:rFonts w:cs="RyuminPro-Regular-90pv-RKSJ-H-I" w:hint="eastAsia"/>
                <w:sz w:val="16"/>
                <w:szCs w:val="16"/>
              </w:rPr>
              <w:t>（体表面積）を</w:t>
            </w:r>
            <w:r w:rsidRPr="000D57DA">
              <w:rPr>
                <w:rFonts w:cs="RyuminPro-Regular-90pv-RKSJ-H-I"/>
                <w:sz w:val="16"/>
                <w:szCs w:val="16"/>
              </w:rPr>
              <w:t>1</w:t>
            </w:r>
            <w:r w:rsidRPr="000D57DA">
              <w:rPr>
                <w:rFonts w:cs="RyuminPro-Regular-90pv-RKSJ-H-I" w:hint="eastAsia"/>
                <w:sz w:val="16"/>
                <w:szCs w:val="16"/>
              </w:rPr>
              <w:t>、</w:t>
            </w:r>
            <w:r w:rsidRPr="000D57DA">
              <w:rPr>
                <w:rFonts w:cs="RyuminPro-Regular-90pv-RKSJ-H-I"/>
                <w:sz w:val="16"/>
                <w:szCs w:val="16"/>
              </w:rPr>
              <w:t>4</w:t>
            </w:r>
            <w:r w:rsidRPr="000D57DA">
              <w:rPr>
                <w:rFonts w:cs="RyuminPro-Regular-90pv-RKSJ-H-I" w:hint="eastAsia"/>
                <w:sz w:val="16"/>
                <w:szCs w:val="16"/>
              </w:rPr>
              <w:t>、</w:t>
            </w:r>
            <w:r w:rsidRPr="000D57DA">
              <w:rPr>
                <w:rFonts w:cs="RyuminPro-Regular-90pv-RKSJ-H-I"/>
                <w:sz w:val="16"/>
                <w:szCs w:val="16"/>
              </w:rPr>
              <w:t>8</w:t>
            </w:r>
            <w:r w:rsidRPr="000D57DA">
              <w:rPr>
                <w:rFonts w:cs="RyuminPro-Regular-90pv-RKSJ-H-I" w:hint="eastAsia"/>
                <w:sz w:val="16"/>
                <w:szCs w:val="16"/>
              </w:rPr>
              <w:t>、</w:t>
            </w:r>
            <w:r w:rsidRPr="000D57DA">
              <w:rPr>
                <w:rFonts w:cs="RyuminPro-Regular-90pv-RKSJ-H-I"/>
                <w:sz w:val="16"/>
                <w:szCs w:val="16"/>
              </w:rPr>
              <w:t>11</w:t>
            </w:r>
            <w:r w:rsidRPr="000D57DA">
              <w:rPr>
                <w:rFonts w:cs="RyuminPro-Regular-90pv-RKSJ-H-I" w:hint="eastAsia"/>
                <w:sz w:val="16"/>
                <w:szCs w:val="16"/>
              </w:rPr>
              <w:t>日目に静脈内投与した後、</w:t>
            </w:r>
            <w:r w:rsidRPr="000D57DA">
              <w:rPr>
                <w:rFonts w:cs="RyuminPro-Regular-90pv-RKSJ-H-I"/>
                <w:sz w:val="16"/>
                <w:szCs w:val="16"/>
              </w:rPr>
              <w:t>10</w:t>
            </w:r>
            <w:r w:rsidRPr="000D57DA">
              <w:rPr>
                <w:rFonts w:cs="RyuminPro-Regular-90pv-RKSJ-H-I" w:hint="eastAsia"/>
                <w:sz w:val="16"/>
                <w:szCs w:val="16"/>
              </w:rPr>
              <w:t>日間休薬（</w:t>
            </w:r>
            <w:r w:rsidRPr="000D57DA">
              <w:rPr>
                <w:rFonts w:cs="RyuminPro-Regular-90pv-RKSJ-H-I"/>
                <w:sz w:val="16"/>
                <w:szCs w:val="16"/>
              </w:rPr>
              <w:t>12</w:t>
            </w:r>
            <w:r w:rsidRPr="000D57DA">
              <w:rPr>
                <w:rFonts w:cs="RyuminPro-Regular-90pv-RKSJ-H-I" w:hint="eastAsia"/>
                <w:sz w:val="16"/>
                <w:szCs w:val="16"/>
              </w:rPr>
              <w:t>～</w:t>
            </w:r>
            <w:r w:rsidRPr="000D57DA">
              <w:rPr>
                <w:rFonts w:cs="RyuminPro-Regular-90pv-RKSJ-H-I"/>
                <w:sz w:val="16"/>
                <w:szCs w:val="16"/>
              </w:rPr>
              <w:t>21</w:t>
            </w:r>
            <w:r w:rsidRPr="000D57DA">
              <w:rPr>
                <w:rFonts w:cs="RyuminPro-Regular-90pv-RKSJ-H-I" w:hint="eastAsia"/>
                <w:sz w:val="16"/>
                <w:szCs w:val="16"/>
              </w:rPr>
              <w:t>日目）する。この</w:t>
            </w:r>
            <w:r w:rsidRPr="000D57DA">
              <w:rPr>
                <w:rFonts w:cs="RyuminPro-Regular-90pv-RKSJ-H-I"/>
                <w:sz w:val="16"/>
                <w:szCs w:val="16"/>
              </w:rPr>
              <w:t>3</w:t>
            </w:r>
            <w:r w:rsidRPr="000D57DA">
              <w:rPr>
                <w:rFonts w:cs="RyuminPro-Regular-90pv-RKSJ-H-I" w:hint="eastAsia"/>
                <w:sz w:val="16"/>
                <w:szCs w:val="16"/>
              </w:rPr>
              <w:t>週間を</w:t>
            </w:r>
            <w:r w:rsidRPr="000D57DA">
              <w:rPr>
                <w:rFonts w:cs="RyuminPro-Regular-90pv-RKSJ-H-I"/>
                <w:sz w:val="16"/>
                <w:szCs w:val="16"/>
              </w:rPr>
              <w:t>1</w:t>
            </w:r>
            <w:r w:rsidRPr="000D57DA">
              <w:rPr>
                <w:rFonts w:cs="RyuminPro-Regular-90pv-RKSJ-H-I" w:hint="eastAsia"/>
                <w:sz w:val="16"/>
                <w:szCs w:val="16"/>
              </w:rPr>
              <w:t>サイクルとし、</w:t>
            </w:r>
            <w:r w:rsidRPr="000D57DA">
              <w:rPr>
                <w:rFonts w:cs="RyuminPro-Regular-90pv-RKSJ-H-I"/>
                <w:sz w:val="16"/>
                <w:szCs w:val="16"/>
              </w:rPr>
              <w:t>6</w:t>
            </w:r>
            <w:r w:rsidRPr="000D57DA">
              <w:rPr>
                <w:rFonts w:cs="RyuminPro-Regular-90pv-RKSJ-H-I" w:hint="eastAsia"/>
                <w:sz w:val="16"/>
                <w:szCs w:val="16"/>
              </w:rPr>
              <w:t>サイクルまで（</w:t>
            </w:r>
            <w:r w:rsidRPr="000D57DA">
              <w:rPr>
                <w:rFonts w:cs="RyuminPro-Regular-90pv-RKSJ-H-I"/>
                <w:sz w:val="16"/>
                <w:szCs w:val="16"/>
              </w:rPr>
              <w:t>6</w:t>
            </w:r>
            <w:r w:rsidRPr="000D57DA">
              <w:rPr>
                <w:rFonts w:cs="RyuminPro-Regular-90pv-RKSJ-H-I" w:hint="eastAsia"/>
                <w:sz w:val="16"/>
                <w:szCs w:val="16"/>
              </w:rPr>
              <w:t>サイクル目に初めて奏効が認められた場合は</w:t>
            </w:r>
            <w:r w:rsidRPr="000D57DA">
              <w:rPr>
                <w:rFonts w:cs="RyuminPro-Regular-90pv-RKSJ-H-I"/>
                <w:sz w:val="16"/>
                <w:szCs w:val="16"/>
              </w:rPr>
              <w:t>8</w:t>
            </w:r>
            <w:r w:rsidRPr="000D57DA">
              <w:rPr>
                <w:rFonts w:cs="RyuminPro-Regular-90pv-RKSJ-H-I" w:hint="eastAsia"/>
                <w:sz w:val="16"/>
                <w:szCs w:val="16"/>
              </w:rPr>
              <w:t>サイクルまで）投与を繰り返す。本剤は最低</w:t>
            </w:r>
            <w:r w:rsidRPr="000D57DA">
              <w:rPr>
                <w:rFonts w:cs="RyuminPro-Regular-90pv-RKSJ-H-I"/>
                <w:sz w:val="16"/>
                <w:szCs w:val="16"/>
              </w:rPr>
              <w:t>72</w:t>
            </w:r>
            <w:r w:rsidRPr="000D57DA">
              <w:rPr>
                <w:rFonts w:cs="RyuminPro-Regular-90pv-RKSJ-H-I" w:hint="eastAsia"/>
                <w:sz w:val="16"/>
                <w:szCs w:val="16"/>
              </w:rPr>
              <w:t>時間空けて投与すること。なお、静脈内投与が困難な場合には、皮下投与することもできる。</w:t>
            </w:r>
          </w:p>
        </w:tc>
      </w:tr>
      <w:tr w:rsidR="00375965" w14:paraId="1B19319A" w14:textId="77777777" w:rsidTr="00375965">
        <w:trPr>
          <w:trHeight w:val="1383"/>
        </w:trPr>
        <w:tc>
          <w:tcPr>
            <w:tcW w:w="809" w:type="pct"/>
            <w:vMerge/>
            <w:vAlign w:val="center"/>
          </w:tcPr>
          <w:p w14:paraId="7A54ECD0" w14:textId="77777777" w:rsidR="00375965" w:rsidRPr="00674536" w:rsidRDefault="00375965" w:rsidP="003B24B7">
            <w:pPr>
              <w:jc w:val="distribute"/>
              <w:rPr>
                <w:rFonts w:ascii="Arial" w:eastAsia="ＭＳ ゴシック" w:hAnsi="Arial" w:cs="Arial"/>
              </w:rPr>
            </w:pPr>
          </w:p>
        </w:tc>
        <w:tc>
          <w:tcPr>
            <w:tcW w:w="2095" w:type="pct"/>
            <w:tcBorders>
              <w:top w:val="nil"/>
              <w:bottom w:val="nil"/>
            </w:tcBorders>
            <w:tcMar>
              <w:top w:w="28" w:type="dxa"/>
              <w:bottom w:w="28" w:type="dxa"/>
            </w:tcMar>
          </w:tcPr>
          <w:p w14:paraId="270DF421" w14:textId="77777777" w:rsidR="00375965" w:rsidRPr="00F06744" w:rsidRDefault="00375965" w:rsidP="00F06744">
            <w:pPr>
              <w:widowControl w:val="0"/>
              <w:autoSpaceDE w:val="0"/>
              <w:autoSpaceDN w:val="0"/>
              <w:adjustRightInd w:val="0"/>
              <w:jc w:val="both"/>
              <w:rPr>
                <w:rFonts w:cs="RyuminPro-Regular-90pv-RKSJ-H-I"/>
                <w:sz w:val="16"/>
                <w:szCs w:val="16"/>
              </w:rPr>
            </w:pPr>
            <w:r w:rsidRPr="00F06744">
              <w:rPr>
                <w:rFonts w:cs="RyuminPro-Regular-90pv-RKSJ-H-I" w:hint="eastAsia"/>
                <w:sz w:val="16"/>
                <w:szCs w:val="16"/>
              </w:rPr>
              <w:t>〈原発性マクログロブリン血症及びリンパ形質細胞リンパ腫〉</w:t>
            </w:r>
          </w:p>
          <w:p w14:paraId="5D5B6689" w14:textId="77777777" w:rsidR="00375965" w:rsidRPr="00C15E68" w:rsidRDefault="00375965" w:rsidP="00F06744">
            <w:pPr>
              <w:widowControl w:val="0"/>
              <w:autoSpaceDE w:val="0"/>
              <w:autoSpaceDN w:val="0"/>
              <w:adjustRightInd w:val="0"/>
              <w:jc w:val="both"/>
              <w:rPr>
                <w:rFonts w:cs="RyuminPro-Regular-90pv-RKSJ-H-I"/>
                <w:sz w:val="16"/>
                <w:szCs w:val="16"/>
              </w:rPr>
            </w:pPr>
            <w:r w:rsidRPr="00F06744">
              <w:rPr>
                <w:rFonts w:cs="RyuminPro-Regular-90pv-RKSJ-H-I" w:hint="eastAsia"/>
                <w:sz w:val="16"/>
                <w:szCs w:val="16"/>
              </w:rPr>
              <w:t>通常、成人に</w:t>
            </w:r>
            <w:r w:rsidRPr="00F06744">
              <w:rPr>
                <w:rFonts w:cs="RyuminPro-Regular-90pv-RKSJ-H-I" w:hint="eastAsia"/>
                <w:sz w:val="16"/>
                <w:szCs w:val="16"/>
              </w:rPr>
              <w:t>1</w:t>
            </w:r>
            <w:r w:rsidRPr="00F06744">
              <w:rPr>
                <w:rFonts w:cs="RyuminPro-Regular-90pv-RKSJ-H-I" w:hint="eastAsia"/>
                <w:sz w:val="16"/>
                <w:szCs w:val="16"/>
              </w:rPr>
              <w:t>日</w:t>
            </w:r>
            <w:r w:rsidRPr="00F06744">
              <w:rPr>
                <w:rFonts w:cs="RyuminPro-Regular-90pv-RKSJ-H-I" w:hint="eastAsia"/>
                <w:sz w:val="16"/>
                <w:szCs w:val="16"/>
              </w:rPr>
              <w:t>1</w:t>
            </w:r>
            <w:r w:rsidRPr="00F06744">
              <w:rPr>
                <w:rFonts w:cs="RyuminPro-Regular-90pv-RKSJ-H-I" w:hint="eastAsia"/>
                <w:sz w:val="16"/>
                <w:szCs w:val="16"/>
              </w:rPr>
              <w:t>回、ボルテゾミブとして</w:t>
            </w:r>
            <w:r w:rsidRPr="00F06744">
              <w:rPr>
                <w:rFonts w:cs="RyuminPro-Regular-90pv-RKSJ-H-I" w:hint="eastAsia"/>
                <w:sz w:val="16"/>
                <w:szCs w:val="16"/>
              </w:rPr>
              <w:t>1.3mg/m</w:t>
            </w:r>
            <w:r w:rsidRPr="000C1A36">
              <w:rPr>
                <w:rFonts w:cs="RyuminPro-Regular-90pv-RKSJ-H-I" w:hint="eastAsia"/>
                <w:sz w:val="16"/>
                <w:szCs w:val="16"/>
                <w:vertAlign w:val="superscript"/>
              </w:rPr>
              <w:t>2</w:t>
            </w:r>
            <w:r w:rsidRPr="00F06744">
              <w:rPr>
                <w:rFonts w:cs="RyuminPro-Regular-90pv-RKSJ-H-I" w:hint="eastAsia"/>
                <w:sz w:val="16"/>
                <w:szCs w:val="16"/>
              </w:rPr>
              <w:t>（体表面積）を</w:t>
            </w:r>
            <w:r w:rsidRPr="00F06744">
              <w:rPr>
                <w:rFonts w:cs="RyuminPro-Regular-90pv-RKSJ-H-I" w:hint="eastAsia"/>
                <w:sz w:val="16"/>
                <w:szCs w:val="16"/>
              </w:rPr>
              <w:t>1</w:t>
            </w:r>
            <w:r w:rsidRPr="00F06744">
              <w:rPr>
                <w:rFonts w:cs="RyuminPro-Regular-90pv-RKSJ-H-I" w:hint="eastAsia"/>
                <w:sz w:val="16"/>
                <w:szCs w:val="16"/>
              </w:rPr>
              <w:t>、</w:t>
            </w:r>
            <w:r w:rsidRPr="00F06744">
              <w:rPr>
                <w:rFonts w:cs="RyuminPro-Regular-90pv-RKSJ-H-I" w:hint="eastAsia"/>
                <w:sz w:val="16"/>
                <w:szCs w:val="16"/>
              </w:rPr>
              <w:t>4</w:t>
            </w:r>
            <w:r w:rsidRPr="00F06744">
              <w:rPr>
                <w:rFonts w:cs="RyuminPro-Regular-90pv-RKSJ-H-I" w:hint="eastAsia"/>
                <w:sz w:val="16"/>
                <w:szCs w:val="16"/>
              </w:rPr>
              <w:t>、</w:t>
            </w:r>
            <w:r w:rsidRPr="00F06744">
              <w:rPr>
                <w:rFonts w:cs="RyuminPro-Regular-90pv-RKSJ-H-I" w:hint="eastAsia"/>
                <w:sz w:val="16"/>
                <w:szCs w:val="16"/>
              </w:rPr>
              <w:t>8</w:t>
            </w:r>
            <w:r w:rsidRPr="00F06744">
              <w:rPr>
                <w:rFonts w:cs="RyuminPro-Regular-90pv-RKSJ-H-I" w:hint="eastAsia"/>
                <w:sz w:val="16"/>
                <w:szCs w:val="16"/>
              </w:rPr>
              <w:t>、</w:t>
            </w:r>
            <w:r w:rsidRPr="00F06744">
              <w:rPr>
                <w:rFonts w:cs="RyuminPro-Regular-90pv-RKSJ-H-I" w:hint="eastAsia"/>
                <w:sz w:val="16"/>
                <w:szCs w:val="16"/>
              </w:rPr>
              <w:t>11</w:t>
            </w:r>
            <w:r w:rsidRPr="00F06744">
              <w:rPr>
                <w:rFonts w:cs="RyuminPro-Regular-90pv-RKSJ-H-I" w:hint="eastAsia"/>
                <w:sz w:val="16"/>
                <w:szCs w:val="16"/>
              </w:rPr>
              <w:t>日目に静脈内投与又は皮下投与した後、</w:t>
            </w:r>
            <w:r w:rsidRPr="00F06744">
              <w:rPr>
                <w:rFonts w:cs="RyuminPro-Regular-90pv-RKSJ-H-I" w:hint="eastAsia"/>
                <w:sz w:val="16"/>
                <w:szCs w:val="16"/>
              </w:rPr>
              <w:t>10</w:t>
            </w:r>
            <w:r w:rsidRPr="00F06744">
              <w:rPr>
                <w:rFonts w:cs="RyuminPro-Regular-90pv-RKSJ-H-I" w:hint="eastAsia"/>
                <w:sz w:val="16"/>
                <w:szCs w:val="16"/>
              </w:rPr>
              <w:t>日間休薬（</w:t>
            </w:r>
            <w:r w:rsidRPr="00F06744">
              <w:rPr>
                <w:rFonts w:cs="RyuminPro-Regular-90pv-RKSJ-H-I" w:hint="eastAsia"/>
                <w:sz w:val="16"/>
                <w:szCs w:val="16"/>
              </w:rPr>
              <w:t>12</w:t>
            </w:r>
            <w:r w:rsidRPr="00F06744">
              <w:rPr>
                <w:rFonts w:cs="RyuminPro-Regular-90pv-RKSJ-H-I" w:hint="eastAsia"/>
                <w:sz w:val="16"/>
                <w:szCs w:val="16"/>
              </w:rPr>
              <w:t>～</w:t>
            </w:r>
            <w:r w:rsidRPr="00F06744">
              <w:rPr>
                <w:rFonts w:cs="RyuminPro-Regular-90pv-RKSJ-H-I" w:hint="eastAsia"/>
                <w:sz w:val="16"/>
                <w:szCs w:val="16"/>
              </w:rPr>
              <w:t>21</w:t>
            </w:r>
            <w:r w:rsidRPr="00F06744">
              <w:rPr>
                <w:rFonts w:cs="RyuminPro-Regular-90pv-RKSJ-H-I" w:hint="eastAsia"/>
                <w:sz w:val="16"/>
                <w:szCs w:val="16"/>
              </w:rPr>
              <w:t>日目）する。この</w:t>
            </w:r>
            <w:r w:rsidRPr="00F06744">
              <w:rPr>
                <w:rFonts w:cs="RyuminPro-Regular-90pv-RKSJ-H-I" w:hint="eastAsia"/>
                <w:sz w:val="16"/>
                <w:szCs w:val="16"/>
              </w:rPr>
              <w:t>3</w:t>
            </w:r>
            <w:r w:rsidRPr="00F06744">
              <w:rPr>
                <w:rFonts w:cs="RyuminPro-Regular-90pv-RKSJ-H-I" w:hint="eastAsia"/>
                <w:sz w:val="16"/>
                <w:szCs w:val="16"/>
              </w:rPr>
              <w:t>週間を</w:t>
            </w:r>
            <w:r w:rsidRPr="00F06744">
              <w:rPr>
                <w:rFonts w:cs="RyuminPro-Regular-90pv-RKSJ-H-I" w:hint="eastAsia"/>
                <w:sz w:val="16"/>
                <w:szCs w:val="16"/>
              </w:rPr>
              <w:t>1</w:t>
            </w:r>
            <w:r w:rsidRPr="00F06744">
              <w:rPr>
                <w:rFonts w:cs="RyuminPro-Regular-90pv-RKSJ-H-I" w:hint="eastAsia"/>
                <w:sz w:val="16"/>
                <w:szCs w:val="16"/>
              </w:rPr>
              <w:t>サイクルとし、投与を繰り返す。本剤は最低</w:t>
            </w:r>
            <w:r w:rsidRPr="00F06744">
              <w:rPr>
                <w:rFonts w:cs="RyuminPro-Regular-90pv-RKSJ-H-I" w:hint="eastAsia"/>
                <w:sz w:val="16"/>
                <w:szCs w:val="16"/>
              </w:rPr>
              <w:t>72</w:t>
            </w:r>
            <w:r w:rsidRPr="00F06744">
              <w:rPr>
                <w:rFonts w:cs="RyuminPro-Regular-90pv-RKSJ-H-I" w:hint="eastAsia"/>
                <w:sz w:val="16"/>
                <w:szCs w:val="16"/>
              </w:rPr>
              <w:t>時間空けて投与すること。</w:t>
            </w:r>
          </w:p>
        </w:tc>
        <w:tc>
          <w:tcPr>
            <w:tcW w:w="2096" w:type="pct"/>
            <w:tcBorders>
              <w:top w:val="nil"/>
              <w:bottom w:val="nil"/>
            </w:tcBorders>
          </w:tcPr>
          <w:p w14:paraId="167979BA" w14:textId="77777777" w:rsidR="00375965" w:rsidRPr="00F06744" w:rsidRDefault="00375965" w:rsidP="00F06744">
            <w:pPr>
              <w:widowControl w:val="0"/>
              <w:autoSpaceDE w:val="0"/>
              <w:autoSpaceDN w:val="0"/>
              <w:adjustRightInd w:val="0"/>
              <w:jc w:val="both"/>
              <w:rPr>
                <w:rFonts w:cs="RyuminPro-Regular-90pv-RKSJ-H-I"/>
                <w:sz w:val="16"/>
                <w:szCs w:val="16"/>
              </w:rPr>
            </w:pPr>
            <w:r w:rsidRPr="00F06744">
              <w:rPr>
                <w:rFonts w:cs="RyuminPro-Regular-90pv-RKSJ-H-I" w:hint="eastAsia"/>
                <w:sz w:val="16"/>
                <w:szCs w:val="16"/>
              </w:rPr>
              <w:t>〈原発性マクログロブリン血症及びリンパ形質細胞リンパ腫〉</w:t>
            </w:r>
          </w:p>
          <w:p w14:paraId="4D3F93E2" w14:textId="77777777" w:rsidR="00375965" w:rsidRPr="00375965" w:rsidRDefault="00375965" w:rsidP="00375965">
            <w:pPr>
              <w:widowControl w:val="0"/>
              <w:autoSpaceDE w:val="0"/>
              <w:autoSpaceDN w:val="0"/>
              <w:adjustRightInd w:val="0"/>
              <w:jc w:val="both"/>
              <w:rPr>
                <w:rFonts w:cs="RyuminPro-Regular-90pv-RKSJ-H-I"/>
                <w:sz w:val="16"/>
                <w:szCs w:val="16"/>
              </w:rPr>
            </w:pPr>
            <w:r w:rsidRPr="00F06744">
              <w:rPr>
                <w:rFonts w:cs="RyuminPro-Regular-90pv-RKSJ-H-I" w:hint="eastAsia"/>
                <w:sz w:val="16"/>
                <w:szCs w:val="16"/>
              </w:rPr>
              <w:t>通常、成人に</w:t>
            </w:r>
            <w:r w:rsidRPr="00F06744">
              <w:rPr>
                <w:rFonts w:cs="RyuminPro-Regular-90pv-RKSJ-H-I" w:hint="eastAsia"/>
                <w:sz w:val="16"/>
                <w:szCs w:val="16"/>
              </w:rPr>
              <w:t>1</w:t>
            </w:r>
            <w:r w:rsidRPr="00F06744">
              <w:rPr>
                <w:rFonts w:cs="RyuminPro-Regular-90pv-RKSJ-H-I" w:hint="eastAsia"/>
                <w:sz w:val="16"/>
                <w:szCs w:val="16"/>
              </w:rPr>
              <w:t>日</w:t>
            </w:r>
            <w:r w:rsidRPr="00F06744">
              <w:rPr>
                <w:rFonts w:cs="RyuminPro-Regular-90pv-RKSJ-H-I" w:hint="eastAsia"/>
                <w:sz w:val="16"/>
                <w:szCs w:val="16"/>
              </w:rPr>
              <w:t>1</w:t>
            </w:r>
            <w:r w:rsidRPr="00F06744">
              <w:rPr>
                <w:rFonts w:cs="RyuminPro-Regular-90pv-RKSJ-H-I" w:hint="eastAsia"/>
                <w:sz w:val="16"/>
                <w:szCs w:val="16"/>
              </w:rPr>
              <w:t>回、ボルテゾミブとして</w:t>
            </w:r>
            <w:r w:rsidRPr="00F06744">
              <w:rPr>
                <w:rFonts w:cs="RyuminPro-Regular-90pv-RKSJ-H-I" w:hint="eastAsia"/>
                <w:sz w:val="16"/>
                <w:szCs w:val="16"/>
              </w:rPr>
              <w:t>1.3mg/m</w:t>
            </w:r>
            <w:r w:rsidRPr="000C1A36">
              <w:rPr>
                <w:rFonts w:cs="RyuminPro-Regular-90pv-RKSJ-H-I" w:hint="eastAsia"/>
                <w:sz w:val="16"/>
                <w:szCs w:val="16"/>
                <w:vertAlign w:val="superscript"/>
              </w:rPr>
              <w:t>2</w:t>
            </w:r>
            <w:r w:rsidRPr="00F06744">
              <w:rPr>
                <w:rFonts w:cs="RyuminPro-Regular-90pv-RKSJ-H-I" w:hint="eastAsia"/>
                <w:sz w:val="16"/>
                <w:szCs w:val="16"/>
              </w:rPr>
              <w:t>（体表面積）を</w:t>
            </w:r>
            <w:r w:rsidRPr="00F06744">
              <w:rPr>
                <w:rFonts w:cs="RyuminPro-Regular-90pv-RKSJ-H-I" w:hint="eastAsia"/>
                <w:sz w:val="16"/>
                <w:szCs w:val="16"/>
              </w:rPr>
              <w:t>1</w:t>
            </w:r>
            <w:r w:rsidRPr="00F06744">
              <w:rPr>
                <w:rFonts w:cs="RyuminPro-Regular-90pv-RKSJ-H-I" w:hint="eastAsia"/>
                <w:sz w:val="16"/>
                <w:szCs w:val="16"/>
              </w:rPr>
              <w:t>、</w:t>
            </w:r>
            <w:r w:rsidRPr="00F06744">
              <w:rPr>
                <w:rFonts w:cs="RyuminPro-Regular-90pv-RKSJ-H-I" w:hint="eastAsia"/>
                <w:sz w:val="16"/>
                <w:szCs w:val="16"/>
              </w:rPr>
              <w:t>4</w:t>
            </w:r>
            <w:r w:rsidRPr="00F06744">
              <w:rPr>
                <w:rFonts w:cs="RyuminPro-Regular-90pv-RKSJ-H-I" w:hint="eastAsia"/>
                <w:sz w:val="16"/>
                <w:szCs w:val="16"/>
              </w:rPr>
              <w:t>、</w:t>
            </w:r>
            <w:r w:rsidRPr="00F06744">
              <w:rPr>
                <w:rFonts w:cs="RyuminPro-Regular-90pv-RKSJ-H-I" w:hint="eastAsia"/>
                <w:sz w:val="16"/>
                <w:szCs w:val="16"/>
              </w:rPr>
              <w:t>8</w:t>
            </w:r>
            <w:r w:rsidRPr="00F06744">
              <w:rPr>
                <w:rFonts w:cs="RyuminPro-Regular-90pv-RKSJ-H-I" w:hint="eastAsia"/>
                <w:sz w:val="16"/>
                <w:szCs w:val="16"/>
              </w:rPr>
              <w:t>、</w:t>
            </w:r>
            <w:r w:rsidRPr="00F06744">
              <w:rPr>
                <w:rFonts w:cs="RyuminPro-Regular-90pv-RKSJ-H-I" w:hint="eastAsia"/>
                <w:sz w:val="16"/>
                <w:szCs w:val="16"/>
              </w:rPr>
              <w:t>11</w:t>
            </w:r>
            <w:r w:rsidRPr="00F06744">
              <w:rPr>
                <w:rFonts w:cs="RyuminPro-Regular-90pv-RKSJ-H-I" w:hint="eastAsia"/>
                <w:sz w:val="16"/>
                <w:szCs w:val="16"/>
              </w:rPr>
              <w:t>日目に静脈内投与又は皮下投与した後、</w:t>
            </w:r>
            <w:r w:rsidRPr="00F06744">
              <w:rPr>
                <w:rFonts w:cs="RyuminPro-Regular-90pv-RKSJ-H-I" w:hint="eastAsia"/>
                <w:sz w:val="16"/>
                <w:szCs w:val="16"/>
              </w:rPr>
              <w:t>10</w:t>
            </w:r>
            <w:r w:rsidRPr="00F06744">
              <w:rPr>
                <w:rFonts w:cs="RyuminPro-Regular-90pv-RKSJ-H-I" w:hint="eastAsia"/>
                <w:sz w:val="16"/>
                <w:szCs w:val="16"/>
              </w:rPr>
              <w:t>日間休薬（</w:t>
            </w:r>
            <w:r w:rsidRPr="00F06744">
              <w:rPr>
                <w:rFonts w:cs="RyuminPro-Regular-90pv-RKSJ-H-I" w:hint="eastAsia"/>
                <w:sz w:val="16"/>
                <w:szCs w:val="16"/>
              </w:rPr>
              <w:t>12</w:t>
            </w:r>
            <w:r w:rsidRPr="00F06744">
              <w:rPr>
                <w:rFonts w:cs="RyuminPro-Regular-90pv-RKSJ-H-I" w:hint="eastAsia"/>
                <w:sz w:val="16"/>
                <w:szCs w:val="16"/>
              </w:rPr>
              <w:t>～</w:t>
            </w:r>
            <w:r w:rsidRPr="00F06744">
              <w:rPr>
                <w:rFonts w:cs="RyuminPro-Regular-90pv-RKSJ-H-I" w:hint="eastAsia"/>
                <w:sz w:val="16"/>
                <w:szCs w:val="16"/>
              </w:rPr>
              <w:t>21</w:t>
            </w:r>
            <w:r w:rsidRPr="00F06744">
              <w:rPr>
                <w:rFonts w:cs="RyuminPro-Regular-90pv-RKSJ-H-I" w:hint="eastAsia"/>
                <w:sz w:val="16"/>
                <w:szCs w:val="16"/>
              </w:rPr>
              <w:t>日目）する。この</w:t>
            </w:r>
            <w:r w:rsidRPr="00F06744">
              <w:rPr>
                <w:rFonts w:cs="RyuminPro-Regular-90pv-RKSJ-H-I" w:hint="eastAsia"/>
                <w:sz w:val="16"/>
                <w:szCs w:val="16"/>
              </w:rPr>
              <w:t>3</w:t>
            </w:r>
            <w:r w:rsidRPr="00F06744">
              <w:rPr>
                <w:rFonts w:cs="RyuminPro-Regular-90pv-RKSJ-H-I" w:hint="eastAsia"/>
                <w:sz w:val="16"/>
                <w:szCs w:val="16"/>
              </w:rPr>
              <w:t>週間を</w:t>
            </w:r>
            <w:r w:rsidRPr="00F06744">
              <w:rPr>
                <w:rFonts w:cs="RyuminPro-Regular-90pv-RKSJ-H-I" w:hint="eastAsia"/>
                <w:sz w:val="16"/>
                <w:szCs w:val="16"/>
              </w:rPr>
              <w:t>1</w:t>
            </w:r>
            <w:r w:rsidRPr="00F06744">
              <w:rPr>
                <w:rFonts w:cs="RyuminPro-Regular-90pv-RKSJ-H-I" w:hint="eastAsia"/>
                <w:sz w:val="16"/>
                <w:szCs w:val="16"/>
              </w:rPr>
              <w:t>サイクルとし、投与を繰り返す。本剤は最低</w:t>
            </w:r>
            <w:r w:rsidRPr="00F06744">
              <w:rPr>
                <w:rFonts w:cs="RyuminPro-Regular-90pv-RKSJ-H-I" w:hint="eastAsia"/>
                <w:sz w:val="16"/>
                <w:szCs w:val="16"/>
              </w:rPr>
              <w:t>72</w:t>
            </w:r>
            <w:r w:rsidRPr="00F06744">
              <w:rPr>
                <w:rFonts w:cs="RyuminPro-Regular-90pv-RKSJ-H-I" w:hint="eastAsia"/>
                <w:sz w:val="16"/>
                <w:szCs w:val="16"/>
              </w:rPr>
              <w:t>時間空けて投与すること。</w:t>
            </w:r>
          </w:p>
        </w:tc>
      </w:tr>
      <w:tr w:rsidR="00375965" w14:paraId="10CEC43E" w14:textId="77777777" w:rsidTr="00375965">
        <w:trPr>
          <w:trHeight w:val="1383"/>
        </w:trPr>
        <w:tc>
          <w:tcPr>
            <w:tcW w:w="809" w:type="pct"/>
            <w:vMerge/>
            <w:tcBorders>
              <w:right w:val="single" w:sz="4" w:space="0" w:color="auto"/>
            </w:tcBorders>
            <w:vAlign w:val="center"/>
          </w:tcPr>
          <w:p w14:paraId="30909506" w14:textId="77777777" w:rsidR="00375965" w:rsidRPr="00674536" w:rsidRDefault="00375965" w:rsidP="003B24B7">
            <w:pPr>
              <w:jc w:val="distribute"/>
              <w:rPr>
                <w:rFonts w:ascii="Arial" w:eastAsia="ＭＳ ゴシック" w:hAnsi="Arial" w:cs="Arial"/>
              </w:rPr>
            </w:pPr>
          </w:p>
        </w:tc>
        <w:tc>
          <w:tcPr>
            <w:tcW w:w="2095" w:type="pct"/>
            <w:tcBorders>
              <w:top w:val="nil"/>
              <w:left w:val="single" w:sz="4" w:space="0" w:color="auto"/>
              <w:right w:val="single" w:sz="4" w:space="0" w:color="auto"/>
            </w:tcBorders>
            <w:tcMar>
              <w:top w:w="28" w:type="dxa"/>
              <w:bottom w:w="28" w:type="dxa"/>
            </w:tcMar>
          </w:tcPr>
          <w:p w14:paraId="35B1C3DF" w14:textId="77777777" w:rsidR="00375965" w:rsidRPr="00F06744" w:rsidRDefault="00375965" w:rsidP="00F06744">
            <w:pPr>
              <w:widowControl w:val="0"/>
              <w:autoSpaceDE w:val="0"/>
              <w:autoSpaceDN w:val="0"/>
              <w:adjustRightInd w:val="0"/>
              <w:jc w:val="both"/>
              <w:rPr>
                <w:rFonts w:cs="RyuminPro-Regular-90pv-RKSJ-H-I"/>
                <w:sz w:val="16"/>
                <w:szCs w:val="16"/>
              </w:rPr>
            </w:pPr>
          </w:p>
        </w:tc>
        <w:tc>
          <w:tcPr>
            <w:tcW w:w="2096" w:type="pct"/>
            <w:tcBorders>
              <w:top w:val="nil"/>
              <w:left w:val="single" w:sz="4" w:space="0" w:color="auto"/>
            </w:tcBorders>
          </w:tcPr>
          <w:p w14:paraId="7FB420CB" w14:textId="77777777" w:rsidR="00375965" w:rsidRPr="00FA0E4C" w:rsidRDefault="00375965" w:rsidP="00375965">
            <w:pPr>
              <w:widowControl w:val="0"/>
              <w:autoSpaceDE w:val="0"/>
              <w:autoSpaceDN w:val="0"/>
              <w:adjustRightInd w:val="0"/>
              <w:jc w:val="both"/>
              <w:rPr>
                <w:rFonts w:cs="RyuminPro-Regular-90pv-RKSJ-H-I"/>
                <w:sz w:val="16"/>
                <w:szCs w:val="16"/>
                <w:u w:val="single"/>
              </w:rPr>
            </w:pPr>
            <w:r w:rsidRPr="00FA0E4C">
              <w:rPr>
                <w:rFonts w:cs="RyuminPro-Regular-90pv-RKSJ-H-I" w:hint="eastAsia"/>
                <w:sz w:val="16"/>
                <w:szCs w:val="16"/>
                <w:u w:val="single"/>
              </w:rPr>
              <w:t>〈全身性</w:t>
            </w:r>
            <w:r w:rsidRPr="00FA0E4C">
              <w:rPr>
                <w:rFonts w:cs="RyuminPro-Regular-90pv-RKSJ-H-I" w:hint="eastAsia"/>
                <w:sz w:val="16"/>
                <w:szCs w:val="16"/>
                <w:u w:val="single"/>
              </w:rPr>
              <w:t>AL</w:t>
            </w:r>
            <w:r w:rsidRPr="00FA0E4C">
              <w:rPr>
                <w:rFonts w:cs="RyuminPro-Regular-90pv-RKSJ-H-I" w:hint="eastAsia"/>
                <w:sz w:val="16"/>
                <w:szCs w:val="16"/>
                <w:u w:val="single"/>
              </w:rPr>
              <w:t>アミロイドーシス〉</w:t>
            </w:r>
          </w:p>
          <w:p w14:paraId="3C5B0355" w14:textId="77777777" w:rsidR="00375965" w:rsidRPr="00FA0E4C" w:rsidRDefault="00375965" w:rsidP="00375965">
            <w:pPr>
              <w:widowControl w:val="0"/>
              <w:autoSpaceDE w:val="0"/>
              <w:autoSpaceDN w:val="0"/>
              <w:adjustRightInd w:val="0"/>
              <w:jc w:val="both"/>
              <w:rPr>
                <w:rFonts w:cs="RyuminPro-Regular-90pv-RKSJ-H-I"/>
                <w:sz w:val="16"/>
                <w:szCs w:val="16"/>
                <w:u w:val="single"/>
              </w:rPr>
            </w:pPr>
            <w:r w:rsidRPr="00FA0E4C">
              <w:rPr>
                <w:rFonts w:cs="RyuminPro-Regular-90pv-RKSJ-H-I" w:hint="eastAsia"/>
                <w:sz w:val="16"/>
                <w:szCs w:val="16"/>
                <w:u w:val="single"/>
              </w:rPr>
              <w:t>他の薬剤との併用において、通常、成人に</w:t>
            </w:r>
            <w:r w:rsidRPr="00FA0E4C">
              <w:rPr>
                <w:rFonts w:cs="RyuminPro-Regular-90pv-RKSJ-H-I" w:hint="eastAsia"/>
                <w:sz w:val="16"/>
                <w:szCs w:val="16"/>
                <w:u w:val="single"/>
              </w:rPr>
              <w:t>1</w:t>
            </w:r>
            <w:r w:rsidRPr="00FA0E4C">
              <w:rPr>
                <w:rFonts w:cs="RyuminPro-Regular-90pv-RKSJ-H-I" w:hint="eastAsia"/>
                <w:sz w:val="16"/>
                <w:szCs w:val="16"/>
                <w:u w:val="single"/>
              </w:rPr>
              <w:t>日</w:t>
            </w:r>
            <w:r w:rsidRPr="00FA0E4C">
              <w:rPr>
                <w:rFonts w:cs="RyuminPro-Regular-90pv-RKSJ-H-I" w:hint="eastAsia"/>
                <w:sz w:val="16"/>
                <w:szCs w:val="16"/>
                <w:u w:val="single"/>
              </w:rPr>
              <w:t>1</w:t>
            </w:r>
            <w:r w:rsidRPr="00FA0E4C">
              <w:rPr>
                <w:rFonts w:cs="RyuminPro-Regular-90pv-RKSJ-H-I" w:hint="eastAsia"/>
                <w:sz w:val="16"/>
                <w:szCs w:val="16"/>
                <w:u w:val="single"/>
              </w:rPr>
              <w:t>回、ボルテゾミブとして</w:t>
            </w:r>
            <w:r w:rsidRPr="00FA0E4C">
              <w:rPr>
                <w:rFonts w:cs="RyuminPro-Regular-90pv-RKSJ-H-I" w:hint="eastAsia"/>
                <w:sz w:val="16"/>
                <w:szCs w:val="16"/>
                <w:u w:val="single"/>
              </w:rPr>
              <w:t>1.3mg/m</w:t>
            </w:r>
            <w:r w:rsidRPr="00FA0E4C">
              <w:rPr>
                <w:rFonts w:cs="RyuminPro-Regular-90pv-RKSJ-H-I" w:hint="eastAsia"/>
                <w:sz w:val="16"/>
                <w:szCs w:val="16"/>
                <w:u w:val="single"/>
                <w:vertAlign w:val="superscript"/>
              </w:rPr>
              <w:t>2</w:t>
            </w:r>
            <w:r w:rsidRPr="00FA0E4C">
              <w:rPr>
                <w:rFonts w:cs="RyuminPro-Regular-90pv-RKSJ-H-I" w:hint="eastAsia"/>
                <w:sz w:val="16"/>
                <w:szCs w:val="16"/>
                <w:u w:val="single"/>
              </w:rPr>
              <w:t>（体表面積）を</w:t>
            </w:r>
            <w:r w:rsidRPr="00FA0E4C">
              <w:rPr>
                <w:rFonts w:cs="RyuminPro-Regular-90pv-RKSJ-H-I" w:hint="eastAsia"/>
                <w:sz w:val="16"/>
                <w:szCs w:val="16"/>
                <w:u w:val="single"/>
              </w:rPr>
              <w:t>1</w:t>
            </w:r>
            <w:r w:rsidRPr="00FA0E4C">
              <w:rPr>
                <w:rFonts w:cs="RyuminPro-Regular-90pv-RKSJ-H-I" w:hint="eastAsia"/>
                <w:sz w:val="16"/>
                <w:szCs w:val="16"/>
                <w:u w:val="single"/>
              </w:rPr>
              <w:t>、</w:t>
            </w:r>
            <w:r w:rsidRPr="00FA0E4C">
              <w:rPr>
                <w:rFonts w:cs="RyuminPro-Regular-90pv-RKSJ-H-I" w:hint="eastAsia"/>
                <w:sz w:val="16"/>
                <w:szCs w:val="16"/>
                <w:u w:val="single"/>
              </w:rPr>
              <w:t>8</w:t>
            </w:r>
            <w:r w:rsidRPr="00FA0E4C">
              <w:rPr>
                <w:rFonts w:cs="RyuminPro-Regular-90pv-RKSJ-H-I" w:hint="eastAsia"/>
                <w:sz w:val="16"/>
                <w:szCs w:val="16"/>
                <w:u w:val="single"/>
              </w:rPr>
              <w:t>、</w:t>
            </w:r>
            <w:r w:rsidRPr="00FA0E4C">
              <w:rPr>
                <w:rFonts w:cs="RyuminPro-Regular-90pv-RKSJ-H-I" w:hint="eastAsia"/>
                <w:sz w:val="16"/>
                <w:szCs w:val="16"/>
                <w:u w:val="single"/>
              </w:rPr>
              <w:t>15</w:t>
            </w:r>
            <w:r w:rsidRPr="00FA0E4C">
              <w:rPr>
                <w:rFonts w:cs="RyuminPro-Regular-90pv-RKSJ-H-I" w:hint="eastAsia"/>
                <w:sz w:val="16"/>
                <w:szCs w:val="16"/>
                <w:u w:val="single"/>
              </w:rPr>
              <w:t>、</w:t>
            </w:r>
            <w:r w:rsidRPr="00FA0E4C">
              <w:rPr>
                <w:rFonts w:cs="RyuminPro-Regular-90pv-RKSJ-H-I" w:hint="eastAsia"/>
                <w:sz w:val="16"/>
                <w:szCs w:val="16"/>
                <w:u w:val="single"/>
              </w:rPr>
              <w:t>22</w:t>
            </w:r>
            <w:r w:rsidRPr="00FA0E4C">
              <w:rPr>
                <w:rFonts w:cs="RyuminPro-Regular-90pv-RKSJ-H-I" w:hint="eastAsia"/>
                <w:sz w:val="16"/>
                <w:szCs w:val="16"/>
                <w:u w:val="single"/>
              </w:rPr>
              <w:t>日目に皮下投与する。</w:t>
            </w:r>
            <w:r w:rsidRPr="00FA0E4C">
              <w:rPr>
                <w:rFonts w:cs="RyuminPro-Regular-90pv-RKSJ-H-I" w:hint="eastAsia"/>
                <w:sz w:val="16"/>
                <w:szCs w:val="16"/>
                <w:u w:val="single"/>
              </w:rPr>
              <w:t>28</w:t>
            </w:r>
            <w:r w:rsidRPr="00FA0E4C">
              <w:rPr>
                <w:rFonts w:cs="RyuminPro-Regular-90pv-RKSJ-H-I" w:hint="eastAsia"/>
                <w:sz w:val="16"/>
                <w:szCs w:val="16"/>
                <w:u w:val="single"/>
              </w:rPr>
              <w:t>日間を</w:t>
            </w:r>
            <w:r w:rsidRPr="00FA0E4C">
              <w:rPr>
                <w:rFonts w:cs="RyuminPro-Regular-90pv-RKSJ-H-I" w:hint="eastAsia"/>
                <w:sz w:val="16"/>
                <w:szCs w:val="16"/>
                <w:u w:val="single"/>
              </w:rPr>
              <w:t>1</w:t>
            </w:r>
            <w:r w:rsidRPr="00FA0E4C">
              <w:rPr>
                <w:rFonts w:cs="RyuminPro-Regular-90pv-RKSJ-H-I" w:hint="eastAsia"/>
                <w:sz w:val="16"/>
                <w:szCs w:val="16"/>
                <w:u w:val="single"/>
              </w:rPr>
              <w:t>サイクルとし、</w:t>
            </w:r>
            <w:r w:rsidRPr="00FA0E4C">
              <w:rPr>
                <w:rFonts w:cs="RyuminPro-Regular-90pv-RKSJ-H-I" w:hint="eastAsia"/>
                <w:sz w:val="16"/>
                <w:szCs w:val="16"/>
                <w:u w:val="single"/>
              </w:rPr>
              <w:t>6</w:t>
            </w:r>
            <w:r w:rsidRPr="00FA0E4C">
              <w:rPr>
                <w:rFonts w:cs="RyuminPro-Regular-90pv-RKSJ-H-I" w:hint="eastAsia"/>
                <w:sz w:val="16"/>
                <w:szCs w:val="16"/>
                <w:u w:val="single"/>
              </w:rPr>
              <w:t>サイクルまで投与を繰り返す。注射部位反応が発現した場合には、静脈内投与することもできる。</w:t>
            </w:r>
          </w:p>
          <w:p w14:paraId="0A9BA9D3" w14:textId="77777777" w:rsidR="00375965" w:rsidRPr="00FA0E4C" w:rsidRDefault="00375965" w:rsidP="00FA0E4C">
            <w:pPr>
              <w:widowControl w:val="0"/>
              <w:autoSpaceDE w:val="0"/>
              <w:autoSpaceDN w:val="0"/>
              <w:adjustRightInd w:val="0"/>
              <w:jc w:val="right"/>
              <w:rPr>
                <w:rFonts w:ascii="ＭＳ ゴシック" w:eastAsia="ＭＳ ゴシック" w:hAnsi="ＭＳ ゴシック" w:cs="RyuminPro-Regular-90pv-RKSJ-H-I"/>
                <w:sz w:val="16"/>
                <w:szCs w:val="16"/>
                <w:u w:val="single"/>
              </w:rPr>
            </w:pPr>
            <w:r w:rsidRPr="00FA0E4C">
              <w:rPr>
                <w:rFonts w:ascii="ＭＳ ゴシック" w:eastAsia="ＭＳ ゴシック" w:hAnsi="ＭＳ ゴシック" w:cs="RyuminPro-Regular-90pv-RKSJ-H-I" w:hint="eastAsia"/>
                <w:sz w:val="16"/>
                <w:szCs w:val="16"/>
                <w:u w:val="single"/>
              </w:rPr>
              <w:t>※下線は先発品のみが有する用法及び用量</w:t>
            </w:r>
          </w:p>
        </w:tc>
      </w:tr>
      <w:tr w:rsidR="0054060C" w14:paraId="5822157F" w14:textId="77777777" w:rsidTr="0054060C">
        <w:trPr>
          <w:trHeight w:val="982"/>
        </w:trPr>
        <w:tc>
          <w:tcPr>
            <w:tcW w:w="809" w:type="pct"/>
            <w:tcBorders>
              <w:bottom w:val="single" w:sz="4" w:space="0" w:color="auto"/>
            </w:tcBorders>
            <w:vAlign w:val="center"/>
          </w:tcPr>
          <w:p w14:paraId="674B4807" w14:textId="77777777" w:rsidR="0054060C" w:rsidRPr="001C6C05" w:rsidRDefault="0054060C" w:rsidP="003B24B7">
            <w:pPr>
              <w:jc w:val="distribute"/>
              <w:rPr>
                <w:rFonts w:ascii="Arial" w:eastAsia="ＭＳ ゴシック" w:hAnsi="Arial" w:cs="Arial"/>
              </w:rPr>
            </w:pPr>
            <w:r w:rsidRPr="00674536">
              <w:rPr>
                <w:rFonts w:ascii="Arial" w:eastAsia="ＭＳ ゴシック" w:hAnsi="Arial" w:cs="Arial" w:hint="eastAsia"/>
              </w:rPr>
              <w:t>製品の性状</w:t>
            </w:r>
          </w:p>
        </w:tc>
        <w:tc>
          <w:tcPr>
            <w:tcW w:w="4191" w:type="pct"/>
            <w:gridSpan w:val="2"/>
            <w:tcBorders>
              <w:bottom w:val="single" w:sz="4" w:space="0" w:color="auto"/>
            </w:tcBorders>
            <w:tcMar>
              <w:top w:w="28" w:type="dxa"/>
            </w:tcMar>
            <w:vAlign w:val="center"/>
          </w:tcPr>
          <w:p w14:paraId="4E1715A6" w14:textId="77777777" w:rsidR="0054060C" w:rsidRPr="00C15E68" w:rsidRDefault="0054060C" w:rsidP="0054060C">
            <w:pPr>
              <w:jc w:val="both"/>
              <w:rPr>
                <w:sz w:val="16"/>
                <w:szCs w:val="16"/>
              </w:rPr>
            </w:pPr>
            <w:r w:rsidRPr="00C15E68">
              <w:rPr>
                <w:rFonts w:hint="eastAsia"/>
                <w:sz w:val="16"/>
                <w:szCs w:val="16"/>
              </w:rPr>
              <w:t>凍結乾燥注射剤</w:t>
            </w:r>
          </w:p>
          <w:p w14:paraId="66A66ABA" w14:textId="77777777" w:rsidR="0054060C" w:rsidRPr="00C15E68" w:rsidRDefault="0054060C" w:rsidP="0054060C">
            <w:pPr>
              <w:jc w:val="both"/>
              <w:rPr>
                <w:sz w:val="16"/>
                <w:szCs w:val="16"/>
              </w:rPr>
            </w:pPr>
            <w:r w:rsidRPr="00C15E68">
              <w:rPr>
                <w:rFonts w:hint="eastAsia"/>
                <w:sz w:val="16"/>
                <w:szCs w:val="16"/>
              </w:rPr>
              <w:t>白色～微黄白色の塊又は粉末</w:t>
            </w:r>
          </w:p>
          <w:p w14:paraId="19595137" w14:textId="77777777" w:rsidR="0054060C" w:rsidRPr="00C15E68" w:rsidRDefault="0054060C" w:rsidP="0054060C">
            <w:pPr>
              <w:jc w:val="both"/>
              <w:rPr>
                <w:sz w:val="16"/>
                <w:szCs w:val="16"/>
              </w:rPr>
            </w:pPr>
            <w:r w:rsidRPr="00C15E68">
              <w:rPr>
                <w:sz w:val="16"/>
                <w:szCs w:val="16"/>
              </w:rPr>
              <w:t>pH</w:t>
            </w:r>
            <w:r w:rsidRPr="00C15E68">
              <w:rPr>
                <w:rFonts w:hint="eastAsia"/>
                <w:sz w:val="16"/>
                <w:szCs w:val="16"/>
              </w:rPr>
              <w:t xml:space="preserve"> 4.0</w:t>
            </w:r>
            <w:r w:rsidRPr="00C15E68">
              <w:rPr>
                <w:rFonts w:hint="eastAsia"/>
                <w:sz w:val="16"/>
                <w:szCs w:val="16"/>
              </w:rPr>
              <w:t>～</w:t>
            </w:r>
            <w:r w:rsidRPr="00C15E68">
              <w:rPr>
                <w:rFonts w:hint="eastAsia"/>
                <w:sz w:val="16"/>
                <w:szCs w:val="16"/>
              </w:rPr>
              <w:t>7.0</w:t>
            </w:r>
          </w:p>
          <w:p w14:paraId="128D7730" w14:textId="77777777" w:rsidR="0054060C" w:rsidRPr="00C15E68" w:rsidRDefault="0054060C" w:rsidP="0054060C">
            <w:pPr>
              <w:jc w:val="both"/>
              <w:rPr>
                <w:sz w:val="16"/>
                <w:szCs w:val="16"/>
              </w:rPr>
            </w:pPr>
            <w:r w:rsidRPr="00C15E68">
              <w:rPr>
                <w:rFonts w:hint="eastAsia"/>
                <w:sz w:val="16"/>
                <w:szCs w:val="16"/>
              </w:rPr>
              <w:t>（本剤</w:t>
            </w:r>
            <w:r w:rsidRPr="00C15E68">
              <w:rPr>
                <w:rFonts w:hint="eastAsia"/>
                <w:sz w:val="16"/>
                <w:szCs w:val="16"/>
              </w:rPr>
              <w:t>1</w:t>
            </w:r>
            <w:r w:rsidRPr="00C15E68">
              <w:rPr>
                <w:rFonts w:hint="eastAsia"/>
                <w:sz w:val="16"/>
                <w:szCs w:val="16"/>
              </w:rPr>
              <w:t>バイアルを生理食塩液</w:t>
            </w:r>
            <w:r w:rsidRPr="00C15E68">
              <w:rPr>
                <w:rFonts w:hint="eastAsia"/>
                <w:sz w:val="16"/>
                <w:szCs w:val="16"/>
              </w:rPr>
              <w:t>3mL</w:t>
            </w:r>
            <w:r w:rsidRPr="00C15E68">
              <w:rPr>
                <w:rFonts w:hint="eastAsia"/>
                <w:sz w:val="16"/>
                <w:szCs w:val="16"/>
              </w:rPr>
              <w:t>又は</w:t>
            </w:r>
            <w:r w:rsidRPr="00C15E68">
              <w:rPr>
                <w:rFonts w:hint="eastAsia"/>
                <w:sz w:val="16"/>
                <w:szCs w:val="16"/>
              </w:rPr>
              <w:t>1.2mL</w:t>
            </w:r>
            <w:r w:rsidRPr="00C15E68">
              <w:rPr>
                <w:rFonts w:hint="eastAsia"/>
                <w:sz w:val="16"/>
                <w:szCs w:val="16"/>
              </w:rPr>
              <w:t>に溶解したとき）</w:t>
            </w:r>
          </w:p>
        </w:tc>
      </w:tr>
      <w:tr w:rsidR="00EF7EE6" w14:paraId="17F29273" w14:textId="77777777" w:rsidTr="00A167FB">
        <w:trPr>
          <w:trHeight w:val="607"/>
        </w:trPr>
        <w:tc>
          <w:tcPr>
            <w:tcW w:w="809" w:type="pct"/>
            <w:vAlign w:val="center"/>
          </w:tcPr>
          <w:p w14:paraId="2E9F97A8" w14:textId="77777777" w:rsidR="00E5010C" w:rsidRDefault="00E5010C" w:rsidP="003B24B7">
            <w:pPr>
              <w:jc w:val="distribute"/>
              <w:rPr>
                <w:rFonts w:ascii="Arial" w:eastAsia="ＭＳ ゴシック" w:hAnsi="Arial" w:cs="Arial"/>
              </w:rPr>
            </w:pPr>
            <w:r w:rsidRPr="00674536">
              <w:rPr>
                <w:rFonts w:ascii="Arial" w:eastAsia="ＭＳ ゴシック" w:hAnsi="Arial" w:cs="Arial" w:hint="eastAsia"/>
              </w:rPr>
              <w:t>先発品との</w:t>
            </w:r>
          </w:p>
          <w:p w14:paraId="3B89DECC" w14:textId="77777777" w:rsidR="00E5010C" w:rsidRPr="00674536" w:rsidRDefault="00E5010C" w:rsidP="003B24B7">
            <w:pPr>
              <w:jc w:val="distribute"/>
              <w:rPr>
                <w:rFonts w:ascii="Arial" w:eastAsia="ＭＳ ゴシック" w:hAnsi="Arial" w:cs="Arial"/>
              </w:rPr>
            </w:pPr>
            <w:r w:rsidRPr="00674536">
              <w:rPr>
                <w:rFonts w:ascii="Arial" w:eastAsia="ＭＳ ゴシック" w:hAnsi="Arial" w:cs="Arial" w:hint="eastAsia"/>
              </w:rPr>
              <w:t>同等性</w:t>
            </w:r>
          </w:p>
        </w:tc>
        <w:tc>
          <w:tcPr>
            <w:tcW w:w="4191" w:type="pct"/>
            <w:gridSpan w:val="2"/>
            <w:tcBorders>
              <w:bottom w:val="single" w:sz="4" w:space="0" w:color="auto"/>
            </w:tcBorders>
            <w:vAlign w:val="center"/>
          </w:tcPr>
          <w:p w14:paraId="33351EFD" w14:textId="14E50F56" w:rsidR="00E5010C" w:rsidRPr="00C15E68" w:rsidRDefault="00E5010C" w:rsidP="003B24B7">
            <w:pPr>
              <w:ind w:rightChars="-15" w:right="-29"/>
              <w:rPr>
                <w:sz w:val="16"/>
                <w:szCs w:val="16"/>
              </w:rPr>
            </w:pPr>
            <w:r w:rsidRPr="00C15E68">
              <w:rPr>
                <w:rFonts w:hAnsi="ＭＳ 明朝" w:hint="eastAsia"/>
                <w:sz w:val="16"/>
                <w:szCs w:val="16"/>
              </w:rPr>
              <w:t>本剤は、</w:t>
            </w:r>
            <w:r w:rsidR="00005CDE" w:rsidRPr="00C15E68">
              <w:rPr>
                <w:rFonts w:hAnsi="ＭＳ 明朝" w:hint="eastAsia"/>
                <w:sz w:val="16"/>
                <w:szCs w:val="16"/>
              </w:rPr>
              <w:t>ベルケイド</w:t>
            </w:r>
            <w:r w:rsidR="00005CDE" w:rsidRPr="00C15E68">
              <w:rPr>
                <w:sz w:val="16"/>
                <w:szCs w:val="16"/>
                <w:vertAlign w:val="superscript"/>
              </w:rPr>
              <w:t>®</w:t>
            </w:r>
            <w:r w:rsidR="00005CDE" w:rsidRPr="00C15E68">
              <w:rPr>
                <w:rFonts w:hAnsi="ＭＳ 明朝" w:hint="eastAsia"/>
                <w:sz w:val="16"/>
                <w:szCs w:val="16"/>
              </w:rPr>
              <w:t>注射用</w:t>
            </w:r>
            <w:r w:rsidR="00005CDE" w:rsidRPr="00C15E68">
              <w:rPr>
                <w:rFonts w:hAnsi="ＭＳ 明朝"/>
                <w:sz w:val="16"/>
                <w:szCs w:val="16"/>
              </w:rPr>
              <w:t>3mg</w:t>
            </w:r>
            <w:r w:rsidRPr="00C15E68">
              <w:rPr>
                <w:rFonts w:hAnsi="ＭＳ 明朝" w:hint="eastAsia"/>
                <w:sz w:val="16"/>
                <w:szCs w:val="16"/>
              </w:rPr>
              <w:t>のオーソライズド・ジェネリック（</w:t>
            </w:r>
            <w:r w:rsidRPr="00C15E68">
              <w:rPr>
                <w:rFonts w:hAnsi="ＭＳ 明朝"/>
                <w:sz w:val="16"/>
                <w:szCs w:val="16"/>
              </w:rPr>
              <w:t>AG</w:t>
            </w:r>
            <w:r w:rsidRPr="00C15E68">
              <w:rPr>
                <w:rFonts w:hAnsi="ＭＳ 明朝" w:hint="eastAsia"/>
                <w:sz w:val="16"/>
                <w:szCs w:val="16"/>
              </w:rPr>
              <w:t>）品であり、</w:t>
            </w:r>
            <w:r w:rsidR="00E4553E" w:rsidRPr="00E4553E">
              <w:rPr>
                <w:rFonts w:hAnsi="ＭＳ 明朝" w:hint="eastAsia"/>
                <w:sz w:val="16"/>
                <w:szCs w:val="16"/>
              </w:rPr>
              <w:t>原薬、添加剤及び製法等はそれぞれ同一である。</w:t>
            </w:r>
          </w:p>
        </w:tc>
      </w:tr>
      <w:tr w:rsidR="00EF7EE6" w14:paraId="4A131D4A" w14:textId="77777777" w:rsidTr="00C15E68">
        <w:trPr>
          <w:trHeight w:val="267"/>
        </w:trPr>
        <w:tc>
          <w:tcPr>
            <w:tcW w:w="809" w:type="pct"/>
            <w:tcBorders>
              <w:bottom w:val="single" w:sz="4" w:space="0" w:color="auto"/>
            </w:tcBorders>
            <w:vAlign w:val="center"/>
          </w:tcPr>
          <w:p w14:paraId="4FE904A4" w14:textId="77777777" w:rsidR="003D0ACA" w:rsidRPr="001C6C05" w:rsidRDefault="003D0ACA" w:rsidP="003B24B7">
            <w:pPr>
              <w:jc w:val="distribute"/>
              <w:rPr>
                <w:rFonts w:ascii="Arial" w:eastAsia="ＭＳ ゴシック" w:hAnsi="Arial" w:cs="Arial"/>
              </w:rPr>
            </w:pPr>
            <w:r w:rsidRPr="00674536">
              <w:rPr>
                <w:rFonts w:ascii="Arial" w:eastAsia="ＭＳ ゴシック" w:hAnsi="Arial" w:cs="Arial" w:hint="eastAsia"/>
              </w:rPr>
              <w:t>備考</w:t>
            </w:r>
          </w:p>
        </w:tc>
        <w:tc>
          <w:tcPr>
            <w:tcW w:w="4191" w:type="pct"/>
            <w:gridSpan w:val="2"/>
            <w:tcBorders>
              <w:bottom w:val="single" w:sz="4" w:space="0" w:color="auto"/>
            </w:tcBorders>
            <w:vAlign w:val="center"/>
          </w:tcPr>
          <w:p w14:paraId="3963F0A1" w14:textId="77777777" w:rsidR="003D0ACA" w:rsidRPr="00B30F5B" w:rsidRDefault="003D0ACA" w:rsidP="003B24B7">
            <w:pPr>
              <w:rPr>
                <w:szCs w:val="20"/>
              </w:rPr>
            </w:pPr>
          </w:p>
        </w:tc>
      </w:tr>
      <w:tr w:rsidR="00EF7EE6" w14:paraId="56FC2BF5" w14:textId="77777777" w:rsidTr="00C15E68">
        <w:trPr>
          <w:trHeight w:val="267"/>
        </w:trPr>
        <w:tc>
          <w:tcPr>
            <w:tcW w:w="809" w:type="pct"/>
            <w:vAlign w:val="center"/>
          </w:tcPr>
          <w:p w14:paraId="5A5780B0" w14:textId="77777777" w:rsidR="003D0ACA" w:rsidRPr="001C6C05" w:rsidRDefault="003D0ACA" w:rsidP="003B24B7">
            <w:pPr>
              <w:jc w:val="distribute"/>
              <w:rPr>
                <w:rFonts w:ascii="Arial" w:eastAsia="ＭＳ ゴシック" w:hAnsi="Arial" w:cs="Arial"/>
              </w:rPr>
            </w:pPr>
            <w:r w:rsidRPr="00674536">
              <w:rPr>
                <w:rFonts w:ascii="Arial" w:eastAsia="ＭＳ ゴシック" w:hAnsi="Arial" w:cs="Arial" w:hint="eastAsia"/>
              </w:rPr>
              <w:t>担当者、連絡先</w:t>
            </w:r>
          </w:p>
        </w:tc>
        <w:tc>
          <w:tcPr>
            <w:tcW w:w="4191" w:type="pct"/>
            <w:gridSpan w:val="2"/>
            <w:vAlign w:val="center"/>
          </w:tcPr>
          <w:p w14:paraId="69F0D3D9" w14:textId="77777777" w:rsidR="003D0ACA" w:rsidRPr="00B30F5B" w:rsidRDefault="003D0ACA" w:rsidP="003B24B7">
            <w:pPr>
              <w:rPr>
                <w:szCs w:val="20"/>
              </w:rPr>
            </w:pPr>
          </w:p>
        </w:tc>
      </w:tr>
    </w:tbl>
    <w:p w14:paraId="232F4713" w14:textId="6E98A738" w:rsidR="003D0ACA" w:rsidRDefault="003D0ACA" w:rsidP="0090685F">
      <w:pPr>
        <w:tabs>
          <w:tab w:val="right" w:pos="10149"/>
        </w:tabs>
        <w:jc w:val="right"/>
      </w:pPr>
      <w:r>
        <w:t>2026年4月</w:t>
      </w:r>
    </w:p>
    <w:sectPr w:rsidR="003D0ACA" w:rsidSect="007B0DF1">
      <w:headerReference w:type="default" r:id="rId8"/>
      <w:pgSz w:w="11906" w:h="16838" w:code="9"/>
      <w:pgMar w:top="567" w:right="737" w:bottom="567" w:left="1021" w:header="283" w:footer="284" w:gutter="0"/>
      <w:cols w:space="708"/>
      <w:docGrid w:type="linesAndChars" w:linePitch="296" w:charSpace="-17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E977E" w14:textId="77777777" w:rsidR="00D333AE" w:rsidRDefault="00D333AE">
      <w:r>
        <w:separator/>
      </w:r>
    </w:p>
  </w:endnote>
  <w:endnote w:type="continuationSeparator" w:id="0">
    <w:p w14:paraId="091830D6" w14:textId="77777777" w:rsidR="00D333AE" w:rsidRDefault="00D33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RyuminPro-Regular-90pv-RKSJ-H-I">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172BC" w14:textId="77777777" w:rsidR="00D333AE" w:rsidRDefault="00D333AE">
      <w:r>
        <w:separator/>
      </w:r>
    </w:p>
  </w:footnote>
  <w:footnote w:type="continuationSeparator" w:id="0">
    <w:p w14:paraId="68FDB3F8" w14:textId="77777777" w:rsidR="00D333AE" w:rsidRDefault="00D33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643C3" w14:textId="77777777" w:rsidR="00DD4067" w:rsidRDefault="00DD4067" w:rsidP="00A21642">
    <w:pPr>
      <w:pStyle w:val="a3"/>
      <w:ind w:right="1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30234"/>
    <w:multiLevelType w:val="hybridMultilevel"/>
    <w:tmpl w:val="1A4E6884"/>
    <w:lvl w:ilvl="0" w:tplc="E63E7140">
      <w:start w:val="73"/>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4F83F56"/>
    <w:multiLevelType w:val="hybridMultilevel"/>
    <w:tmpl w:val="D4EE24BA"/>
    <w:lvl w:ilvl="0" w:tplc="9280CBA2">
      <w:start w:val="1"/>
      <w:numFmt w:val="bullet"/>
      <w:lvlText w:val=""/>
      <w:lvlJc w:val="left"/>
      <w:pPr>
        <w:tabs>
          <w:tab w:val="num" w:pos="420"/>
        </w:tabs>
        <w:ind w:left="420" w:hanging="420"/>
      </w:pPr>
      <w:rPr>
        <w:rFonts w:ascii="Symbol" w:hAnsi="Symbol" w:hint="default"/>
        <w:color w:val="auto"/>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0891BC9"/>
    <w:multiLevelType w:val="hybridMultilevel"/>
    <w:tmpl w:val="5D7E43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C31E61"/>
    <w:multiLevelType w:val="hybridMultilevel"/>
    <w:tmpl w:val="CE96FDA2"/>
    <w:lvl w:ilvl="0" w:tplc="E902784E">
      <w:start w:val="1"/>
      <w:numFmt w:val="decimal"/>
      <w:lvlText w:val="%1."/>
      <w:lvlJc w:val="left"/>
      <w:pPr>
        <w:ind w:left="420" w:hanging="420"/>
      </w:pPr>
      <w:rPr>
        <w:rFonts w:ascii="Century" w:hAnsi="Century" w:hint="default"/>
      </w:rPr>
    </w:lvl>
    <w:lvl w:ilvl="1" w:tplc="988EE6F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1A5E3614"/>
    <w:multiLevelType w:val="hybridMultilevel"/>
    <w:tmpl w:val="CF044F98"/>
    <w:lvl w:ilvl="0" w:tplc="D0C46512">
      <w:start w:val="1"/>
      <w:numFmt w:val="bullet"/>
      <w:lvlText w:val="○"/>
      <w:lvlJc w:val="left"/>
      <w:pPr>
        <w:ind w:left="711" w:hanging="420"/>
      </w:pPr>
      <w:rPr>
        <w:rFonts w:ascii="ＭＳ 明朝" w:eastAsia="ＭＳ 明朝" w:hAnsi="ＭＳ 明朝"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5" w15:restartNumberingAfterBreak="0">
    <w:nsid w:val="2E907DE7"/>
    <w:multiLevelType w:val="hybridMultilevel"/>
    <w:tmpl w:val="C5F6F9A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011376"/>
    <w:multiLevelType w:val="hybridMultilevel"/>
    <w:tmpl w:val="D4EE24BA"/>
    <w:lvl w:ilvl="0" w:tplc="9C9A5DE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8945625"/>
    <w:multiLevelType w:val="hybridMultilevel"/>
    <w:tmpl w:val="345C32DE"/>
    <w:lvl w:ilvl="0" w:tplc="04090001">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8" w15:restartNumberingAfterBreak="0">
    <w:nsid w:val="45173ADD"/>
    <w:multiLevelType w:val="hybridMultilevel"/>
    <w:tmpl w:val="C08677C0"/>
    <w:lvl w:ilvl="0" w:tplc="69321FD8">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55D22D24"/>
    <w:multiLevelType w:val="hybridMultilevel"/>
    <w:tmpl w:val="94DC22B4"/>
    <w:lvl w:ilvl="0" w:tplc="BC30F3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D7C1683"/>
    <w:multiLevelType w:val="hybridMultilevel"/>
    <w:tmpl w:val="B374199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3B85726"/>
    <w:multiLevelType w:val="hybridMultilevel"/>
    <w:tmpl w:val="235C07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52D1C81"/>
    <w:multiLevelType w:val="hybridMultilevel"/>
    <w:tmpl w:val="67140230"/>
    <w:lvl w:ilvl="0" w:tplc="F028B0EC">
      <w:start w:val="1"/>
      <w:numFmt w:val="bullet"/>
      <w:lvlText w:val="○"/>
      <w:lvlJc w:val="left"/>
      <w:pPr>
        <w:ind w:left="420" w:hanging="420"/>
      </w:pPr>
      <w:rPr>
        <w:rFonts w:ascii="ＭＳ 明朝" w:eastAsia="ＭＳ 明朝" w:hAnsi="ＭＳ 明朝"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FED7584"/>
    <w:multiLevelType w:val="hybridMultilevel"/>
    <w:tmpl w:val="927ADD24"/>
    <w:lvl w:ilvl="0" w:tplc="42682374">
      <w:start w:val="1"/>
      <w:numFmt w:val="decimalEnclosedCircle"/>
      <w:lvlText w:val="%1"/>
      <w:lvlJc w:val="left"/>
      <w:pPr>
        <w:tabs>
          <w:tab w:val="num" w:pos="367"/>
        </w:tabs>
        <w:ind w:left="367" w:hanging="360"/>
      </w:pPr>
      <w:rPr>
        <w:rFonts w:hint="eastAsia"/>
      </w:rPr>
    </w:lvl>
    <w:lvl w:ilvl="1" w:tplc="04090017" w:tentative="1">
      <w:start w:val="1"/>
      <w:numFmt w:val="aiueoFullWidth"/>
      <w:lvlText w:val="(%2)"/>
      <w:lvlJc w:val="left"/>
      <w:pPr>
        <w:tabs>
          <w:tab w:val="num" w:pos="847"/>
        </w:tabs>
        <w:ind w:left="847" w:hanging="420"/>
      </w:pPr>
    </w:lvl>
    <w:lvl w:ilvl="2" w:tplc="04090011" w:tentative="1">
      <w:start w:val="1"/>
      <w:numFmt w:val="decimalEnclosedCircle"/>
      <w:lvlText w:val="%3"/>
      <w:lvlJc w:val="left"/>
      <w:pPr>
        <w:tabs>
          <w:tab w:val="num" w:pos="1267"/>
        </w:tabs>
        <w:ind w:left="1267" w:hanging="420"/>
      </w:pPr>
    </w:lvl>
    <w:lvl w:ilvl="3" w:tplc="0409000F" w:tentative="1">
      <w:start w:val="1"/>
      <w:numFmt w:val="decimal"/>
      <w:lvlText w:val="%4."/>
      <w:lvlJc w:val="left"/>
      <w:pPr>
        <w:tabs>
          <w:tab w:val="num" w:pos="1687"/>
        </w:tabs>
        <w:ind w:left="1687" w:hanging="420"/>
      </w:pPr>
    </w:lvl>
    <w:lvl w:ilvl="4" w:tplc="04090017" w:tentative="1">
      <w:start w:val="1"/>
      <w:numFmt w:val="aiueoFullWidth"/>
      <w:lvlText w:val="(%5)"/>
      <w:lvlJc w:val="left"/>
      <w:pPr>
        <w:tabs>
          <w:tab w:val="num" w:pos="2107"/>
        </w:tabs>
        <w:ind w:left="2107" w:hanging="420"/>
      </w:pPr>
    </w:lvl>
    <w:lvl w:ilvl="5" w:tplc="04090011" w:tentative="1">
      <w:start w:val="1"/>
      <w:numFmt w:val="decimalEnclosedCircle"/>
      <w:lvlText w:val="%6"/>
      <w:lvlJc w:val="left"/>
      <w:pPr>
        <w:tabs>
          <w:tab w:val="num" w:pos="2527"/>
        </w:tabs>
        <w:ind w:left="2527" w:hanging="420"/>
      </w:pPr>
    </w:lvl>
    <w:lvl w:ilvl="6" w:tplc="0409000F" w:tentative="1">
      <w:start w:val="1"/>
      <w:numFmt w:val="decimal"/>
      <w:lvlText w:val="%7."/>
      <w:lvlJc w:val="left"/>
      <w:pPr>
        <w:tabs>
          <w:tab w:val="num" w:pos="2947"/>
        </w:tabs>
        <w:ind w:left="2947" w:hanging="420"/>
      </w:pPr>
    </w:lvl>
    <w:lvl w:ilvl="7" w:tplc="04090017" w:tentative="1">
      <w:start w:val="1"/>
      <w:numFmt w:val="aiueoFullWidth"/>
      <w:lvlText w:val="(%8)"/>
      <w:lvlJc w:val="left"/>
      <w:pPr>
        <w:tabs>
          <w:tab w:val="num" w:pos="3367"/>
        </w:tabs>
        <w:ind w:left="3367" w:hanging="420"/>
      </w:pPr>
    </w:lvl>
    <w:lvl w:ilvl="8" w:tplc="04090011" w:tentative="1">
      <w:start w:val="1"/>
      <w:numFmt w:val="decimalEnclosedCircle"/>
      <w:lvlText w:val="%9"/>
      <w:lvlJc w:val="left"/>
      <w:pPr>
        <w:tabs>
          <w:tab w:val="num" w:pos="3787"/>
        </w:tabs>
        <w:ind w:left="3787" w:hanging="420"/>
      </w:pPr>
    </w:lvl>
  </w:abstractNum>
  <w:num w:numId="1" w16cid:durableId="133986887">
    <w:abstractNumId w:val="0"/>
  </w:num>
  <w:num w:numId="2" w16cid:durableId="483618955">
    <w:abstractNumId w:val="13"/>
  </w:num>
  <w:num w:numId="3" w16cid:durableId="1867984360">
    <w:abstractNumId w:val="6"/>
  </w:num>
  <w:num w:numId="4" w16cid:durableId="1677534659">
    <w:abstractNumId w:val="1"/>
  </w:num>
  <w:num w:numId="5" w16cid:durableId="185756629">
    <w:abstractNumId w:val="12"/>
  </w:num>
  <w:num w:numId="6" w16cid:durableId="130681549">
    <w:abstractNumId w:val="7"/>
  </w:num>
  <w:num w:numId="7" w16cid:durableId="845176004">
    <w:abstractNumId w:val="4"/>
  </w:num>
  <w:num w:numId="8" w16cid:durableId="1598976639">
    <w:abstractNumId w:val="3"/>
  </w:num>
  <w:num w:numId="9" w16cid:durableId="1336616993">
    <w:abstractNumId w:val="9"/>
  </w:num>
  <w:num w:numId="10" w16cid:durableId="1848515477">
    <w:abstractNumId w:val="2"/>
  </w:num>
  <w:num w:numId="11" w16cid:durableId="1954438478">
    <w:abstractNumId w:val="10"/>
  </w:num>
  <w:num w:numId="12" w16cid:durableId="1886481008">
    <w:abstractNumId w:val="8"/>
  </w:num>
  <w:num w:numId="13" w16cid:durableId="643698681">
    <w:abstractNumId w:val="5"/>
  </w:num>
  <w:num w:numId="14" w16cid:durableId="14552525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91"/>
  <w:drawingGridVerticalSpacing w:val="148"/>
  <w:displayVerticalDrawingGridEvery w:val="2"/>
  <w:noPunctuationKerning/>
  <w:characterSpacingControl w:val="doNotCompress"/>
  <w:hdrShapeDefaults>
    <o:shapedefaults v:ext="edit" spidmax="2050" fill="f" fillcolor="white" stroke="f">
      <v:fill color="white" on="f"/>
      <v:stroke on="f"/>
      <v:textbox inset="5.85pt,.7pt,5.85pt,.7pt"/>
      <o:colormru v:ext="edit" colors="black"/>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D38"/>
    <w:rsid w:val="00001DCF"/>
    <w:rsid w:val="00005CDE"/>
    <w:rsid w:val="00007410"/>
    <w:rsid w:val="00010C00"/>
    <w:rsid w:val="0001435D"/>
    <w:rsid w:val="00016D81"/>
    <w:rsid w:val="00020621"/>
    <w:rsid w:val="00020846"/>
    <w:rsid w:val="00021947"/>
    <w:rsid w:val="000232C4"/>
    <w:rsid w:val="00024CFC"/>
    <w:rsid w:val="00026ADE"/>
    <w:rsid w:val="00033DA0"/>
    <w:rsid w:val="00035616"/>
    <w:rsid w:val="000413EE"/>
    <w:rsid w:val="0005032A"/>
    <w:rsid w:val="000507D7"/>
    <w:rsid w:val="0005298A"/>
    <w:rsid w:val="00057FA8"/>
    <w:rsid w:val="0006603E"/>
    <w:rsid w:val="000662B1"/>
    <w:rsid w:val="00067791"/>
    <w:rsid w:val="0007524B"/>
    <w:rsid w:val="00075F31"/>
    <w:rsid w:val="000772BF"/>
    <w:rsid w:val="0008386E"/>
    <w:rsid w:val="00084414"/>
    <w:rsid w:val="0008603F"/>
    <w:rsid w:val="0009019C"/>
    <w:rsid w:val="00096B42"/>
    <w:rsid w:val="000A6C56"/>
    <w:rsid w:val="000B3271"/>
    <w:rsid w:val="000B6BE6"/>
    <w:rsid w:val="000C0EAA"/>
    <w:rsid w:val="000C1A36"/>
    <w:rsid w:val="000C23A0"/>
    <w:rsid w:val="000C3792"/>
    <w:rsid w:val="000C4BEE"/>
    <w:rsid w:val="000D08AE"/>
    <w:rsid w:val="000D27E4"/>
    <w:rsid w:val="000D28B0"/>
    <w:rsid w:val="000D57DA"/>
    <w:rsid w:val="000D6ADB"/>
    <w:rsid w:val="000E0258"/>
    <w:rsid w:val="000E1912"/>
    <w:rsid w:val="000E2D68"/>
    <w:rsid w:val="000E4E6C"/>
    <w:rsid w:val="000E708E"/>
    <w:rsid w:val="000F0EB0"/>
    <w:rsid w:val="000F7C7A"/>
    <w:rsid w:val="00100115"/>
    <w:rsid w:val="00101845"/>
    <w:rsid w:val="00102B0B"/>
    <w:rsid w:val="00102DC2"/>
    <w:rsid w:val="00106B9C"/>
    <w:rsid w:val="0011331F"/>
    <w:rsid w:val="00115FD0"/>
    <w:rsid w:val="001176EC"/>
    <w:rsid w:val="00117B6F"/>
    <w:rsid w:val="00130107"/>
    <w:rsid w:val="001308A8"/>
    <w:rsid w:val="00136E06"/>
    <w:rsid w:val="001416C4"/>
    <w:rsid w:val="00143D33"/>
    <w:rsid w:val="00145B01"/>
    <w:rsid w:val="00154940"/>
    <w:rsid w:val="00161015"/>
    <w:rsid w:val="00172032"/>
    <w:rsid w:val="00175F8B"/>
    <w:rsid w:val="001776F5"/>
    <w:rsid w:val="00181248"/>
    <w:rsid w:val="00195867"/>
    <w:rsid w:val="001A14D8"/>
    <w:rsid w:val="001B12A8"/>
    <w:rsid w:val="001B4F9A"/>
    <w:rsid w:val="001C6C05"/>
    <w:rsid w:val="001C70F6"/>
    <w:rsid w:val="001C7F37"/>
    <w:rsid w:val="001D6D38"/>
    <w:rsid w:val="001D7222"/>
    <w:rsid w:val="001E09DA"/>
    <w:rsid w:val="001E1FC2"/>
    <w:rsid w:val="001E2219"/>
    <w:rsid w:val="001E298A"/>
    <w:rsid w:val="001E4FB9"/>
    <w:rsid w:val="001E7B74"/>
    <w:rsid w:val="001F66BB"/>
    <w:rsid w:val="002007CB"/>
    <w:rsid w:val="00203F4B"/>
    <w:rsid w:val="0021275C"/>
    <w:rsid w:val="00217030"/>
    <w:rsid w:val="0022262E"/>
    <w:rsid w:val="002343CD"/>
    <w:rsid w:val="002410B0"/>
    <w:rsid w:val="00246F0B"/>
    <w:rsid w:val="002530B7"/>
    <w:rsid w:val="002538B4"/>
    <w:rsid w:val="00262F16"/>
    <w:rsid w:val="002635FD"/>
    <w:rsid w:val="00267389"/>
    <w:rsid w:val="0028647E"/>
    <w:rsid w:val="00286BAE"/>
    <w:rsid w:val="002922A2"/>
    <w:rsid w:val="00292643"/>
    <w:rsid w:val="002A6254"/>
    <w:rsid w:val="002B4503"/>
    <w:rsid w:val="002C0CDC"/>
    <w:rsid w:val="002C0CDD"/>
    <w:rsid w:val="002E654D"/>
    <w:rsid w:val="002E7345"/>
    <w:rsid w:val="002F4E60"/>
    <w:rsid w:val="002F600C"/>
    <w:rsid w:val="002F744D"/>
    <w:rsid w:val="0030517A"/>
    <w:rsid w:val="00306545"/>
    <w:rsid w:val="003126C3"/>
    <w:rsid w:val="00314932"/>
    <w:rsid w:val="00317B1C"/>
    <w:rsid w:val="0032067C"/>
    <w:rsid w:val="0032478C"/>
    <w:rsid w:val="00325091"/>
    <w:rsid w:val="00327043"/>
    <w:rsid w:val="00330616"/>
    <w:rsid w:val="00342651"/>
    <w:rsid w:val="00347EFC"/>
    <w:rsid w:val="00356327"/>
    <w:rsid w:val="00357CFD"/>
    <w:rsid w:val="00361611"/>
    <w:rsid w:val="00362ADE"/>
    <w:rsid w:val="00365F9C"/>
    <w:rsid w:val="00366582"/>
    <w:rsid w:val="00373D52"/>
    <w:rsid w:val="00374471"/>
    <w:rsid w:val="00375965"/>
    <w:rsid w:val="00384726"/>
    <w:rsid w:val="00384F68"/>
    <w:rsid w:val="00386C27"/>
    <w:rsid w:val="003A01D4"/>
    <w:rsid w:val="003A0AD7"/>
    <w:rsid w:val="003A0F18"/>
    <w:rsid w:val="003A1A60"/>
    <w:rsid w:val="003B24B7"/>
    <w:rsid w:val="003B2F2F"/>
    <w:rsid w:val="003B4C9D"/>
    <w:rsid w:val="003C219E"/>
    <w:rsid w:val="003C6D6D"/>
    <w:rsid w:val="003C78EC"/>
    <w:rsid w:val="003D0ACA"/>
    <w:rsid w:val="003D2DF8"/>
    <w:rsid w:val="003E0BAF"/>
    <w:rsid w:val="003E1E54"/>
    <w:rsid w:val="003E4380"/>
    <w:rsid w:val="003F15D0"/>
    <w:rsid w:val="003F2DC2"/>
    <w:rsid w:val="003F41DA"/>
    <w:rsid w:val="00400A28"/>
    <w:rsid w:val="004126F7"/>
    <w:rsid w:val="00414F46"/>
    <w:rsid w:val="00423729"/>
    <w:rsid w:val="004254C4"/>
    <w:rsid w:val="00426471"/>
    <w:rsid w:val="00436F03"/>
    <w:rsid w:val="00441A81"/>
    <w:rsid w:val="00445E65"/>
    <w:rsid w:val="00457302"/>
    <w:rsid w:val="00463A3F"/>
    <w:rsid w:val="00463F9E"/>
    <w:rsid w:val="004646FC"/>
    <w:rsid w:val="00465EF8"/>
    <w:rsid w:val="004676F6"/>
    <w:rsid w:val="00471D66"/>
    <w:rsid w:val="00475B16"/>
    <w:rsid w:val="00480F22"/>
    <w:rsid w:val="0048216E"/>
    <w:rsid w:val="0048270A"/>
    <w:rsid w:val="00484FBF"/>
    <w:rsid w:val="00492940"/>
    <w:rsid w:val="00493EB5"/>
    <w:rsid w:val="0049634E"/>
    <w:rsid w:val="004A0A72"/>
    <w:rsid w:val="004A3F2F"/>
    <w:rsid w:val="004A421D"/>
    <w:rsid w:val="004A59D4"/>
    <w:rsid w:val="004B1950"/>
    <w:rsid w:val="004B325C"/>
    <w:rsid w:val="004B4768"/>
    <w:rsid w:val="004B7FCF"/>
    <w:rsid w:val="004C4A15"/>
    <w:rsid w:val="004C4B76"/>
    <w:rsid w:val="004D3A1A"/>
    <w:rsid w:val="004D3FF9"/>
    <w:rsid w:val="004D623F"/>
    <w:rsid w:val="004D6C4A"/>
    <w:rsid w:val="004D6F93"/>
    <w:rsid w:val="004E0155"/>
    <w:rsid w:val="004E34DB"/>
    <w:rsid w:val="004F3DCE"/>
    <w:rsid w:val="004F76E2"/>
    <w:rsid w:val="00500499"/>
    <w:rsid w:val="00501D0C"/>
    <w:rsid w:val="00501F29"/>
    <w:rsid w:val="00502766"/>
    <w:rsid w:val="0050632E"/>
    <w:rsid w:val="00512D05"/>
    <w:rsid w:val="00514FA5"/>
    <w:rsid w:val="0051563E"/>
    <w:rsid w:val="00516821"/>
    <w:rsid w:val="005208C2"/>
    <w:rsid w:val="00522CB9"/>
    <w:rsid w:val="00525855"/>
    <w:rsid w:val="00525FA1"/>
    <w:rsid w:val="00532337"/>
    <w:rsid w:val="0054060C"/>
    <w:rsid w:val="00544B21"/>
    <w:rsid w:val="00545504"/>
    <w:rsid w:val="00550AF7"/>
    <w:rsid w:val="00564D2C"/>
    <w:rsid w:val="005730BF"/>
    <w:rsid w:val="00573280"/>
    <w:rsid w:val="005920EB"/>
    <w:rsid w:val="00592716"/>
    <w:rsid w:val="00594094"/>
    <w:rsid w:val="00595284"/>
    <w:rsid w:val="005A2A63"/>
    <w:rsid w:val="005A6AEF"/>
    <w:rsid w:val="005B1C19"/>
    <w:rsid w:val="005B2795"/>
    <w:rsid w:val="005B2B9C"/>
    <w:rsid w:val="005B5145"/>
    <w:rsid w:val="005B5A6B"/>
    <w:rsid w:val="005B729B"/>
    <w:rsid w:val="005C0BB1"/>
    <w:rsid w:val="005D23C9"/>
    <w:rsid w:val="005D4C92"/>
    <w:rsid w:val="005D7609"/>
    <w:rsid w:val="005E1A4A"/>
    <w:rsid w:val="005E6312"/>
    <w:rsid w:val="005E6E9B"/>
    <w:rsid w:val="005E712B"/>
    <w:rsid w:val="005F0438"/>
    <w:rsid w:val="005F208A"/>
    <w:rsid w:val="005F29DC"/>
    <w:rsid w:val="0060323A"/>
    <w:rsid w:val="006107F4"/>
    <w:rsid w:val="00611035"/>
    <w:rsid w:val="00613060"/>
    <w:rsid w:val="00613263"/>
    <w:rsid w:val="006132A2"/>
    <w:rsid w:val="0061671E"/>
    <w:rsid w:val="00623503"/>
    <w:rsid w:val="0062449B"/>
    <w:rsid w:val="00624BE4"/>
    <w:rsid w:val="00627013"/>
    <w:rsid w:val="00627366"/>
    <w:rsid w:val="00631075"/>
    <w:rsid w:val="00636679"/>
    <w:rsid w:val="00644DDC"/>
    <w:rsid w:val="006470D5"/>
    <w:rsid w:val="00652628"/>
    <w:rsid w:val="00654341"/>
    <w:rsid w:val="006548F9"/>
    <w:rsid w:val="0065750C"/>
    <w:rsid w:val="006578D5"/>
    <w:rsid w:val="0066056A"/>
    <w:rsid w:val="0066315C"/>
    <w:rsid w:val="00663D9F"/>
    <w:rsid w:val="006645CD"/>
    <w:rsid w:val="006664EF"/>
    <w:rsid w:val="006731D7"/>
    <w:rsid w:val="00674536"/>
    <w:rsid w:val="0067486E"/>
    <w:rsid w:val="00675D4E"/>
    <w:rsid w:val="00677770"/>
    <w:rsid w:val="006866B3"/>
    <w:rsid w:val="00694A17"/>
    <w:rsid w:val="006975A1"/>
    <w:rsid w:val="006A3AFD"/>
    <w:rsid w:val="006A56B2"/>
    <w:rsid w:val="006A6456"/>
    <w:rsid w:val="006B25CC"/>
    <w:rsid w:val="006C4388"/>
    <w:rsid w:val="006C7D3B"/>
    <w:rsid w:val="006D4110"/>
    <w:rsid w:val="006D4F49"/>
    <w:rsid w:val="006E1D69"/>
    <w:rsid w:val="006E1DD6"/>
    <w:rsid w:val="006E2D0D"/>
    <w:rsid w:val="006E68B7"/>
    <w:rsid w:val="006E72A7"/>
    <w:rsid w:val="006E7CC7"/>
    <w:rsid w:val="006F41DA"/>
    <w:rsid w:val="006F4388"/>
    <w:rsid w:val="006F46C8"/>
    <w:rsid w:val="006F7006"/>
    <w:rsid w:val="007003CC"/>
    <w:rsid w:val="00702BC6"/>
    <w:rsid w:val="00703E88"/>
    <w:rsid w:val="007054B5"/>
    <w:rsid w:val="00710938"/>
    <w:rsid w:val="00710AA9"/>
    <w:rsid w:val="00711299"/>
    <w:rsid w:val="007136BA"/>
    <w:rsid w:val="00714438"/>
    <w:rsid w:val="00717414"/>
    <w:rsid w:val="007201AF"/>
    <w:rsid w:val="00731D7E"/>
    <w:rsid w:val="00735B28"/>
    <w:rsid w:val="00743E15"/>
    <w:rsid w:val="007521D7"/>
    <w:rsid w:val="00756532"/>
    <w:rsid w:val="00756811"/>
    <w:rsid w:val="007575D7"/>
    <w:rsid w:val="00764BB2"/>
    <w:rsid w:val="00775485"/>
    <w:rsid w:val="00775D72"/>
    <w:rsid w:val="00780379"/>
    <w:rsid w:val="0078519E"/>
    <w:rsid w:val="00785716"/>
    <w:rsid w:val="007912EA"/>
    <w:rsid w:val="00791EBA"/>
    <w:rsid w:val="007952C8"/>
    <w:rsid w:val="00797691"/>
    <w:rsid w:val="007A2541"/>
    <w:rsid w:val="007A4005"/>
    <w:rsid w:val="007A531C"/>
    <w:rsid w:val="007B0DF1"/>
    <w:rsid w:val="007B490F"/>
    <w:rsid w:val="007C0A0A"/>
    <w:rsid w:val="007C11DB"/>
    <w:rsid w:val="007C3703"/>
    <w:rsid w:val="007C3C39"/>
    <w:rsid w:val="007F0A4D"/>
    <w:rsid w:val="007F1FD9"/>
    <w:rsid w:val="007F42F6"/>
    <w:rsid w:val="007F472F"/>
    <w:rsid w:val="008021BC"/>
    <w:rsid w:val="00802350"/>
    <w:rsid w:val="008037B6"/>
    <w:rsid w:val="00806F13"/>
    <w:rsid w:val="00807F5A"/>
    <w:rsid w:val="00814AD4"/>
    <w:rsid w:val="00817411"/>
    <w:rsid w:val="00823DC5"/>
    <w:rsid w:val="008259ED"/>
    <w:rsid w:val="00832085"/>
    <w:rsid w:val="00836474"/>
    <w:rsid w:val="00840C16"/>
    <w:rsid w:val="00840E84"/>
    <w:rsid w:val="00840ED6"/>
    <w:rsid w:val="00843049"/>
    <w:rsid w:val="00844233"/>
    <w:rsid w:val="0085417D"/>
    <w:rsid w:val="00854CF8"/>
    <w:rsid w:val="00857732"/>
    <w:rsid w:val="00862C0E"/>
    <w:rsid w:val="008639A5"/>
    <w:rsid w:val="00866A4E"/>
    <w:rsid w:val="0087356E"/>
    <w:rsid w:val="00880698"/>
    <w:rsid w:val="00882CD5"/>
    <w:rsid w:val="008839CF"/>
    <w:rsid w:val="00884092"/>
    <w:rsid w:val="00884DAB"/>
    <w:rsid w:val="008856F5"/>
    <w:rsid w:val="008872B9"/>
    <w:rsid w:val="008908BF"/>
    <w:rsid w:val="00892356"/>
    <w:rsid w:val="008A2FE0"/>
    <w:rsid w:val="008A6854"/>
    <w:rsid w:val="008C11F8"/>
    <w:rsid w:val="008C4091"/>
    <w:rsid w:val="008C7CEB"/>
    <w:rsid w:val="008E05D5"/>
    <w:rsid w:val="008E2BB2"/>
    <w:rsid w:val="008E4A0D"/>
    <w:rsid w:val="008E61F2"/>
    <w:rsid w:val="008E7840"/>
    <w:rsid w:val="008F1B92"/>
    <w:rsid w:val="008F50EC"/>
    <w:rsid w:val="0090123D"/>
    <w:rsid w:val="00901D7D"/>
    <w:rsid w:val="0090685F"/>
    <w:rsid w:val="009200DD"/>
    <w:rsid w:val="0092372C"/>
    <w:rsid w:val="00937233"/>
    <w:rsid w:val="0094465A"/>
    <w:rsid w:val="00945D32"/>
    <w:rsid w:val="0095009F"/>
    <w:rsid w:val="009550B8"/>
    <w:rsid w:val="00956465"/>
    <w:rsid w:val="00960FCD"/>
    <w:rsid w:val="00961A79"/>
    <w:rsid w:val="00964592"/>
    <w:rsid w:val="009658D9"/>
    <w:rsid w:val="00965F35"/>
    <w:rsid w:val="009672D3"/>
    <w:rsid w:val="00967C23"/>
    <w:rsid w:val="00976811"/>
    <w:rsid w:val="00977745"/>
    <w:rsid w:val="0098079A"/>
    <w:rsid w:val="00984003"/>
    <w:rsid w:val="009850F8"/>
    <w:rsid w:val="00995F0B"/>
    <w:rsid w:val="009971DF"/>
    <w:rsid w:val="009A2A01"/>
    <w:rsid w:val="009A3D0D"/>
    <w:rsid w:val="009A5ABE"/>
    <w:rsid w:val="009B33CD"/>
    <w:rsid w:val="009C18A3"/>
    <w:rsid w:val="009C4AF5"/>
    <w:rsid w:val="009C7809"/>
    <w:rsid w:val="009D5F3A"/>
    <w:rsid w:val="009D6935"/>
    <w:rsid w:val="009E68A1"/>
    <w:rsid w:val="009F517E"/>
    <w:rsid w:val="00A000A8"/>
    <w:rsid w:val="00A000B7"/>
    <w:rsid w:val="00A042CD"/>
    <w:rsid w:val="00A04BA6"/>
    <w:rsid w:val="00A05726"/>
    <w:rsid w:val="00A062B8"/>
    <w:rsid w:val="00A066B1"/>
    <w:rsid w:val="00A167FB"/>
    <w:rsid w:val="00A16B91"/>
    <w:rsid w:val="00A21642"/>
    <w:rsid w:val="00A26136"/>
    <w:rsid w:val="00A31001"/>
    <w:rsid w:val="00A35795"/>
    <w:rsid w:val="00A37CF3"/>
    <w:rsid w:val="00A407DE"/>
    <w:rsid w:val="00A40865"/>
    <w:rsid w:val="00A41680"/>
    <w:rsid w:val="00A42893"/>
    <w:rsid w:val="00A42C98"/>
    <w:rsid w:val="00A44188"/>
    <w:rsid w:val="00A46D0E"/>
    <w:rsid w:val="00A565FC"/>
    <w:rsid w:val="00A62422"/>
    <w:rsid w:val="00A64647"/>
    <w:rsid w:val="00A65388"/>
    <w:rsid w:val="00A65F93"/>
    <w:rsid w:val="00A66EA9"/>
    <w:rsid w:val="00A719C9"/>
    <w:rsid w:val="00A71A7C"/>
    <w:rsid w:val="00A72986"/>
    <w:rsid w:val="00A76AF2"/>
    <w:rsid w:val="00A771AF"/>
    <w:rsid w:val="00A8340C"/>
    <w:rsid w:val="00A8510A"/>
    <w:rsid w:val="00A908E7"/>
    <w:rsid w:val="00A93B93"/>
    <w:rsid w:val="00AA2513"/>
    <w:rsid w:val="00AA6B6B"/>
    <w:rsid w:val="00AC14EF"/>
    <w:rsid w:val="00AD0777"/>
    <w:rsid w:val="00AD0F90"/>
    <w:rsid w:val="00AD1A74"/>
    <w:rsid w:val="00AD1DC9"/>
    <w:rsid w:val="00AE65E4"/>
    <w:rsid w:val="00B016F8"/>
    <w:rsid w:val="00B11FA6"/>
    <w:rsid w:val="00B1332A"/>
    <w:rsid w:val="00B1359F"/>
    <w:rsid w:val="00B13EA1"/>
    <w:rsid w:val="00B15E86"/>
    <w:rsid w:val="00B249D8"/>
    <w:rsid w:val="00B25EF1"/>
    <w:rsid w:val="00B30F5B"/>
    <w:rsid w:val="00B31032"/>
    <w:rsid w:val="00B37A09"/>
    <w:rsid w:val="00B413BA"/>
    <w:rsid w:val="00B428BC"/>
    <w:rsid w:val="00B45E6D"/>
    <w:rsid w:val="00B46161"/>
    <w:rsid w:val="00B471CC"/>
    <w:rsid w:val="00B47FDD"/>
    <w:rsid w:val="00B511A2"/>
    <w:rsid w:val="00B53077"/>
    <w:rsid w:val="00B54249"/>
    <w:rsid w:val="00B55680"/>
    <w:rsid w:val="00B56A30"/>
    <w:rsid w:val="00B60886"/>
    <w:rsid w:val="00B60FE7"/>
    <w:rsid w:val="00B613B3"/>
    <w:rsid w:val="00B6216B"/>
    <w:rsid w:val="00B6671B"/>
    <w:rsid w:val="00B70AB6"/>
    <w:rsid w:val="00B71FE8"/>
    <w:rsid w:val="00B75269"/>
    <w:rsid w:val="00B75338"/>
    <w:rsid w:val="00B768D9"/>
    <w:rsid w:val="00B7789A"/>
    <w:rsid w:val="00B8411D"/>
    <w:rsid w:val="00B929B1"/>
    <w:rsid w:val="00B932F2"/>
    <w:rsid w:val="00B95F89"/>
    <w:rsid w:val="00B97E4E"/>
    <w:rsid w:val="00BA247A"/>
    <w:rsid w:val="00BA46DA"/>
    <w:rsid w:val="00BA6250"/>
    <w:rsid w:val="00BA6738"/>
    <w:rsid w:val="00BB312A"/>
    <w:rsid w:val="00BB562F"/>
    <w:rsid w:val="00BB6C58"/>
    <w:rsid w:val="00BC012E"/>
    <w:rsid w:val="00BC07F9"/>
    <w:rsid w:val="00BC14E3"/>
    <w:rsid w:val="00BC1AB5"/>
    <w:rsid w:val="00BC5A3D"/>
    <w:rsid w:val="00BD15DE"/>
    <w:rsid w:val="00BD37AB"/>
    <w:rsid w:val="00BE1167"/>
    <w:rsid w:val="00BE1D54"/>
    <w:rsid w:val="00BE5F12"/>
    <w:rsid w:val="00BE659F"/>
    <w:rsid w:val="00BF13F1"/>
    <w:rsid w:val="00BF2412"/>
    <w:rsid w:val="00BF2D1F"/>
    <w:rsid w:val="00BF6CDD"/>
    <w:rsid w:val="00C03B48"/>
    <w:rsid w:val="00C046E2"/>
    <w:rsid w:val="00C05290"/>
    <w:rsid w:val="00C05F38"/>
    <w:rsid w:val="00C11690"/>
    <w:rsid w:val="00C11F64"/>
    <w:rsid w:val="00C15E68"/>
    <w:rsid w:val="00C20562"/>
    <w:rsid w:val="00C244A2"/>
    <w:rsid w:val="00C31150"/>
    <w:rsid w:val="00C34F43"/>
    <w:rsid w:val="00C3535C"/>
    <w:rsid w:val="00C41DB2"/>
    <w:rsid w:val="00C42E77"/>
    <w:rsid w:val="00C44F81"/>
    <w:rsid w:val="00C4546B"/>
    <w:rsid w:val="00C52C44"/>
    <w:rsid w:val="00C55E48"/>
    <w:rsid w:val="00C576B7"/>
    <w:rsid w:val="00C61852"/>
    <w:rsid w:val="00C72C85"/>
    <w:rsid w:val="00C851AE"/>
    <w:rsid w:val="00C902FC"/>
    <w:rsid w:val="00C9213D"/>
    <w:rsid w:val="00C943F5"/>
    <w:rsid w:val="00CA409E"/>
    <w:rsid w:val="00CB7F28"/>
    <w:rsid w:val="00CC0A3D"/>
    <w:rsid w:val="00CC132D"/>
    <w:rsid w:val="00CC5333"/>
    <w:rsid w:val="00CD58E3"/>
    <w:rsid w:val="00CE5886"/>
    <w:rsid w:val="00D03104"/>
    <w:rsid w:val="00D059A3"/>
    <w:rsid w:val="00D07BD8"/>
    <w:rsid w:val="00D202C1"/>
    <w:rsid w:val="00D2461D"/>
    <w:rsid w:val="00D24A26"/>
    <w:rsid w:val="00D324F4"/>
    <w:rsid w:val="00D333AE"/>
    <w:rsid w:val="00D35CE9"/>
    <w:rsid w:val="00D36B1C"/>
    <w:rsid w:val="00D407D5"/>
    <w:rsid w:val="00D4211B"/>
    <w:rsid w:val="00D46012"/>
    <w:rsid w:val="00D54226"/>
    <w:rsid w:val="00D64131"/>
    <w:rsid w:val="00D655DA"/>
    <w:rsid w:val="00D71EBD"/>
    <w:rsid w:val="00D761B1"/>
    <w:rsid w:val="00D7648B"/>
    <w:rsid w:val="00D8557C"/>
    <w:rsid w:val="00D8745B"/>
    <w:rsid w:val="00D9543E"/>
    <w:rsid w:val="00D96CCA"/>
    <w:rsid w:val="00D96E98"/>
    <w:rsid w:val="00DA0680"/>
    <w:rsid w:val="00DA0BCE"/>
    <w:rsid w:val="00DA29C7"/>
    <w:rsid w:val="00DA494D"/>
    <w:rsid w:val="00DA4B75"/>
    <w:rsid w:val="00DA6E26"/>
    <w:rsid w:val="00DA77A5"/>
    <w:rsid w:val="00DB3A51"/>
    <w:rsid w:val="00DB3ABE"/>
    <w:rsid w:val="00DB3C19"/>
    <w:rsid w:val="00DB4BF2"/>
    <w:rsid w:val="00DB4D59"/>
    <w:rsid w:val="00DB7E3F"/>
    <w:rsid w:val="00DC3390"/>
    <w:rsid w:val="00DC39D8"/>
    <w:rsid w:val="00DC5122"/>
    <w:rsid w:val="00DC5437"/>
    <w:rsid w:val="00DC63E9"/>
    <w:rsid w:val="00DD4067"/>
    <w:rsid w:val="00DD4315"/>
    <w:rsid w:val="00DE2371"/>
    <w:rsid w:val="00DF1553"/>
    <w:rsid w:val="00E042E7"/>
    <w:rsid w:val="00E11F84"/>
    <w:rsid w:val="00E13833"/>
    <w:rsid w:val="00E15576"/>
    <w:rsid w:val="00E20BA7"/>
    <w:rsid w:val="00E20DCA"/>
    <w:rsid w:val="00E21288"/>
    <w:rsid w:val="00E228DD"/>
    <w:rsid w:val="00E22EFB"/>
    <w:rsid w:val="00E275D8"/>
    <w:rsid w:val="00E30CAE"/>
    <w:rsid w:val="00E31634"/>
    <w:rsid w:val="00E34BF0"/>
    <w:rsid w:val="00E4253B"/>
    <w:rsid w:val="00E436DD"/>
    <w:rsid w:val="00E43832"/>
    <w:rsid w:val="00E4462D"/>
    <w:rsid w:val="00E4553E"/>
    <w:rsid w:val="00E5010C"/>
    <w:rsid w:val="00E51A5C"/>
    <w:rsid w:val="00E51C27"/>
    <w:rsid w:val="00E6091D"/>
    <w:rsid w:val="00E61067"/>
    <w:rsid w:val="00E62ECF"/>
    <w:rsid w:val="00E65BBD"/>
    <w:rsid w:val="00E70FE2"/>
    <w:rsid w:val="00E71F09"/>
    <w:rsid w:val="00E75358"/>
    <w:rsid w:val="00E76BBA"/>
    <w:rsid w:val="00E829E3"/>
    <w:rsid w:val="00E82CE6"/>
    <w:rsid w:val="00E86E06"/>
    <w:rsid w:val="00EA41E6"/>
    <w:rsid w:val="00EB133A"/>
    <w:rsid w:val="00EB2284"/>
    <w:rsid w:val="00EB5590"/>
    <w:rsid w:val="00EB5E31"/>
    <w:rsid w:val="00EC1024"/>
    <w:rsid w:val="00EC1ACD"/>
    <w:rsid w:val="00EC2DB0"/>
    <w:rsid w:val="00EC796A"/>
    <w:rsid w:val="00ED0B20"/>
    <w:rsid w:val="00ED1BC6"/>
    <w:rsid w:val="00ED27CA"/>
    <w:rsid w:val="00ED3F81"/>
    <w:rsid w:val="00ED58E2"/>
    <w:rsid w:val="00ED67F7"/>
    <w:rsid w:val="00ED6938"/>
    <w:rsid w:val="00ED711C"/>
    <w:rsid w:val="00ED7F43"/>
    <w:rsid w:val="00EF7EE6"/>
    <w:rsid w:val="00F037E3"/>
    <w:rsid w:val="00F06744"/>
    <w:rsid w:val="00F24E72"/>
    <w:rsid w:val="00F4076B"/>
    <w:rsid w:val="00F46F36"/>
    <w:rsid w:val="00F50A2C"/>
    <w:rsid w:val="00F51702"/>
    <w:rsid w:val="00F575FA"/>
    <w:rsid w:val="00F612F1"/>
    <w:rsid w:val="00F63452"/>
    <w:rsid w:val="00F73060"/>
    <w:rsid w:val="00F737CC"/>
    <w:rsid w:val="00F81049"/>
    <w:rsid w:val="00FA0E4C"/>
    <w:rsid w:val="00FA1BA6"/>
    <w:rsid w:val="00FA2154"/>
    <w:rsid w:val="00FA3298"/>
    <w:rsid w:val="00FA6090"/>
    <w:rsid w:val="00FA6615"/>
    <w:rsid w:val="00FA6D65"/>
    <w:rsid w:val="00FB0D56"/>
    <w:rsid w:val="00FB2C30"/>
    <w:rsid w:val="00FB5A62"/>
    <w:rsid w:val="00FC4B52"/>
    <w:rsid w:val="00FC70C2"/>
    <w:rsid w:val="00FD2FCD"/>
    <w:rsid w:val="00FE3EAA"/>
    <w:rsid w:val="00FE4940"/>
    <w:rsid w:val="00FE6976"/>
    <w:rsid w:val="00FF63A6"/>
    <w:rsid w:val="00FF6C11"/>
    <w:rsid w:val="00FF7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colormru v:ext="edit" colors="black"/>
    </o:shapedefaults>
    <o:shapelayout v:ext="edit">
      <o:idmap v:ext="edit" data="2"/>
    </o:shapelayout>
  </w:shapeDefaults>
  <w:decimalSymbol w:val="."/>
  <w:listSeparator w:val=","/>
  <w14:docId w14:val="7190951A"/>
  <w15:chartTrackingRefBased/>
  <w15:docId w15:val="{88EE33F5-AF5E-434F-AF72-8171EA3E4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66B3"/>
    <w:rPr>
      <w:rFonts w:ascii="Century" w:hAnsi="Century"/>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D7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4B325C"/>
    <w:rPr>
      <w:rFonts w:ascii="Arial" w:eastAsia="ＭＳ ゴシック" w:hAnsi="Arial"/>
      <w:sz w:val="18"/>
      <w:szCs w:val="18"/>
    </w:rPr>
  </w:style>
  <w:style w:type="paragraph" w:styleId="a7">
    <w:name w:val="Revision"/>
    <w:hidden/>
    <w:uiPriority w:val="99"/>
    <w:semiHidden/>
    <w:rsid w:val="00611035"/>
    <w:rPr>
      <w:rFonts w:ascii="Century" w:hAnsi="Century"/>
      <w:szCs w:val="24"/>
    </w:rPr>
  </w:style>
  <w:style w:type="paragraph" w:styleId="a8">
    <w:name w:val="Date"/>
    <w:basedOn w:val="a"/>
    <w:next w:val="a"/>
    <w:link w:val="a9"/>
    <w:rsid w:val="00024CFC"/>
  </w:style>
  <w:style w:type="character" w:customStyle="1" w:styleId="a9">
    <w:name w:val="日付 (文字)"/>
    <w:link w:val="a8"/>
    <w:rsid w:val="00024CFC"/>
    <w:rPr>
      <w:rFonts w:ascii="Century" w:hAnsi="Century"/>
      <w:szCs w:val="24"/>
    </w:rPr>
  </w:style>
  <w:style w:type="character" w:styleId="aa">
    <w:name w:val="annotation reference"/>
    <w:rsid w:val="00627013"/>
    <w:rPr>
      <w:sz w:val="18"/>
      <w:szCs w:val="18"/>
    </w:rPr>
  </w:style>
  <w:style w:type="paragraph" w:styleId="ab">
    <w:name w:val="annotation text"/>
    <w:basedOn w:val="a"/>
    <w:link w:val="ac"/>
    <w:rsid w:val="00627013"/>
  </w:style>
  <w:style w:type="character" w:customStyle="1" w:styleId="ac">
    <w:name w:val="コメント文字列 (文字)"/>
    <w:link w:val="ab"/>
    <w:rsid w:val="00627013"/>
    <w:rPr>
      <w:rFonts w:ascii="Century" w:hAnsi="Century"/>
      <w:szCs w:val="24"/>
    </w:rPr>
  </w:style>
  <w:style w:type="paragraph" w:styleId="ad">
    <w:name w:val="annotation subject"/>
    <w:basedOn w:val="ab"/>
    <w:next w:val="ab"/>
    <w:link w:val="ae"/>
    <w:rsid w:val="00627013"/>
    <w:rPr>
      <w:b/>
      <w:bCs/>
    </w:rPr>
  </w:style>
  <w:style w:type="character" w:customStyle="1" w:styleId="ae">
    <w:name w:val="コメント内容 (文字)"/>
    <w:link w:val="ad"/>
    <w:rsid w:val="00627013"/>
    <w:rPr>
      <w:rFonts w:ascii="Century" w:hAnsi="Century"/>
      <w:b/>
      <w:bCs/>
      <w:szCs w:val="24"/>
    </w:rPr>
  </w:style>
  <w:style w:type="character" w:styleId="af">
    <w:name w:val="Hyperlink"/>
    <w:uiPriority w:val="99"/>
    <w:unhideWhenUsed/>
    <w:rsid w:val="00E61067"/>
    <w:rPr>
      <w:color w:val="0000FF"/>
      <w:u w:val="single"/>
    </w:rPr>
  </w:style>
  <w:style w:type="paragraph" w:styleId="2">
    <w:name w:val="Body Text Indent 2"/>
    <w:basedOn w:val="a"/>
    <w:link w:val="20"/>
    <w:rsid w:val="00702BC6"/>
    <w:pPr>
      <w:spacing w:line="480" w:lineRule="auto"/>
      <w:ind w:leftChars="400" w:left="851"/>
    </w:pPr>
  </w:style>
  <w:style w:type="character" w:customStyle="1" w:styleId="20">
    <w:name w:val="本文インデント 2 (文字)"/>
    <w:link w:val="2"/>
    <w:rsid w:val="00702BC6"/>
    <w:rPr>
      <w:rFonts w:ascii="Century" w:hAnsi="Century"/>
      <w:szCs w:val="24"/>
    </w:rPr>
  </w:style>
  <w:style w:type="paragraph" w:styleId="af0">
    <w:name w:val="List Paragraph"/>
    <w:basedOn w:val="a"/>
    <w:uiPriority w:val="34"/>
    <w:qFormat/>
    <w:rsid w:val="00976811"/>
    <w:pPr>
      <w:ind w:leftChars="400" w:left="840"/>
    </w:pPr>
  </w:style>
  <w:style w:type="paragraph" w:customStyle="1" w:styleId="Default">
    <w:name w:val="Default"/>
    <w:rsid w:val="00501D0C"/>
    <w:pPr>
      <w:widowControl w:val="0"/>
      <w:autoSpaceDE w:val="0"/>
      <w:autoSpaceDN w:val="0"/>
      <w:adjustRightInd w:val="0"/>
    </w:pPr>
    <w:rPr>
      <w:rFonts w:ascii="ＭＳ 明朝" w:cs="ＭＳ 明朝"/>
      <w:color w:val="000000"/>
      <w:sz w:val="24"/>
      <w:szCs w:val="24"/>
    </w:rPr>
  </w:style>
  <w:style w:type="character" w:styleId="af1">
    <w:name w:val="FollowedHyperlink"/>
    <w:basedOn w:val="a0"/>
    <w:rsid w:val="00785716"/>
    <w:rPr>
      <w:color w:val="954F72" w:themeColor="followedHyperlink"/>
      <w:u w:val="single"/>
    </w:rPr>
  </w:style>
  <w:style w:type="character" w:styleId="af2">
    <w:name w:val="Unresolved Mention"/>
    <w:basedOn w:val="a0"/>
    <w:uiPriority w:val="99"/>
    <w:semiHidden/>
    <w:unhideWhenUsed/>
    <w:rsid w:val="00B310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20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CC401A-0422-4C9C-AFDF-78EA5CB88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357</Words>
  <Characters>2038</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後　　発　　品</vt:lpstr>
    </vt:vector>
  </TitlesOfParts>
  <Company>大原薬品工業株式会社</Company>
  <LinksUpToDate>false</LinksUpToDate>
  <CharactersWithSpaces>2391</CharactersWithSpaces>
  <SharedDoc>false</SharedDoc>
  <HLinks>
    <vt:vector size="12" baseType="variant">
      <vt:variant>
        <vt:i4>3604543</vt:i4>
      </vt:variant>
      <vt:variant>
        <vt:i4>12</vt:i4>
      </vt:variant>
      <vt:variant>
        <vt:i4>0</vt:i4>
      </vt:variant>
      <vt:variant>
        <vt:i4>5</vt:i4>
      </vt:variant>
      <vt:variant>
        <vt:lpwstr>http://www.jp-orangebook.gr.jp/data/dataindex.shtml</vt:lpwstr>
      </vt:variant>
      <vt:variant>
        <vt:lpwstr/>
      </vt:variant>
      <vt:variant>
        <vt:i4>3604543</vt:i4>
      </vt:variant>
      <vt:variant>
        <vt:i4>0</vt:i4>
      </vt:variant>
      <vt:variant>
        <vt:i4>0</vt:i4>
      </vt:variant>
      <vt:variant>
        <vt:i4>5</vt:i4>
      </vt:variant>
      <vt:variant>
        <vt:lpwstr>http://www.jp-orangebook.gr.jp/data/dataindex.shtml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KITAMURA TOSHINARI / 北村 俊成</dc:creator>
  <cp:keywords/>
  <cp:lastModifiedBy>KOBAYASHI TAKASHI / 小林 隆志</cp:lastModifiedBy>
  <cp:revision>9</cp:revision>
  <cp:lastPrinted>2017-08-31T06:07:00Z</cp:lastPrinted>
  <dcterms:created xsi:type="dcterms:W3CDTF">2024-09-12T07:09:00Z</dcterms:created>
  <dcterms:modified xsi:type="dcterms:W3CDTF">2025-10-20T04:15:00Z</dcterms:modified>
</cp:coreProperties>
</file>