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05302" w14:textId="77777777" w:rsidR="008E4A0D" w:rsidRPr="00075F31" w:rsidRDefault="008E4A0D" w:rsidP="00DA1427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134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287"/>
        <w:gridCol w:w="4287"/>
      </w:tblGrid>
      <w:tr w:rsidR="008E4A0D" w14:paraId="0B3B939F" w14:textId="77777777" w:rsidTr="005F3069">
        <w:trPr>
          <w:trHeight w:hRule="exact" w:val="340"/>
        </w:trPr>
        <w:tc>
          <w:tcPr>
            <w:tcW w:w="1560" w:type="dxa"/>
          </w:tcPr>
          <w:p w14:paraId="424D57FB" w14:textId="77777777" w:rsidR="008E4A0D" w:rsidRPr="00116768" w:rsidRDefault="008E4A0D" w:rsidP="00457302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4287" w:type="dxa"/>
            <w:vAlign w:val="center"/>
          </w:tcPr>
          <w:p w14:paraId="2C35135F" w14:textId="77777777" w:rsidR="008E4A0D" w:rsidRPr="00116768" w:rsidRDefault="008E4A0D" w:rsidP="00DA0680">
            <w:pPr>
              <w:jc w:val="center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後　　発　　品</w:t>
            </w:r>
          </w:p>
        </w:tc>
        <w:tc>
          <w:tcPr>
            <w:tcW w:w="4287" w:type="dxa"/>
            <w:vAlign w:val="center"/>
          </w:tcPr>
          <w:p w14:paraId="0B34FF87" w14:textId="77777777" w:rsidR="008E4A0D" w:rsidRPr="00116768" w:rsidRDefault="008E4A0D" w:rsidP="00DA0680">
            <w:pPr>
              <w:jc w:val="center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先　　発　　品</w:t>
            </w:r>
          </w:p>
        </w:tc>
      </w:tr>
      <w:tr w:rsidR="00B016F8" w14:paraId="683A2D9C" w14:textId="77777777" w:rsidTr="005F3069">
        <w:trPr>
          <w:trHeight w:hRule="exact" w:val="340"/>
        </w:trPr>
        <w:tc>
          <w:tcPr>
            <w:tcW w:w="1560" w:type="dxa"/>
            <w:vAlign w:val="center"/>
          </w:tcPr>
          <w:p w14:paraId="079AE95F" w14:textId="77777777" w:rsidR="00B016F8" w:rsidRPr="00116768" w:rsidRDefault="00B016F8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会　　社　　名</w:t>
            </w:r>
          </w:p>
        </w:tc>
        <w:tc>
          <w:tcPr>
            <w:tcW w:w="4287" w:type="dxa"/>
            <w:vAlign w:val="center"/>
          </w:tcPr>
          <w:p w14:paraId="5CF7943D" w14:textId="77777777" w:rsidR="00B016F8" w:rsidRPr="00116768" w:rsidRDefault="00B016F8">
            <w:pPr>
              <w:jc w:val="center"/>
              <w:rPr>
                <w:szCs w:val="20"/>
              </w:rPr>
            </w:pPr>
            <w:r w:rsidRPr="00116768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87" w:type="dxa"/>
            <w:vAlign w:val="center"/>
          </w:tcPr>
          <w:p w14:paraId="20FEC0E1" w14:textId="77777777" w:rsidR="00B016F8" w:rsidRPr="0011676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1DAFA369" w14:textId="77777777" w:rsidTr="005F3069">
        <w:trPr>
          <w:trHeight w:hRule="exact" w:val="340"/>
        </w:trPr>
        <w:tc>
          <w:tcPr>
            <w:tcW w:w="1560" w:type="dxa"/>
            <w:vAlign w:val="center"/>
          </w:tcPr>
          <w:p w14:paraId="1AF4AA84" w14:textId="77777777" w:rsidR="00B016F8" w:rsidRPr="00116768" w:rsidRDefault="00DF7A14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ＭＳ ゴシック" w:hint="eastAsia"/>
                <w:szCs w:val="20"/>
              </w:rPr>
              <w:t>製</w:t>
            </w:r>
            <w:r w:rsidR="00B016F8" w:rsidRPr="00116768">
              <w:rPr>
                <w:rFonts w:ascii="Arial" w:eastAsia="ＭＳ ゴシック" w:hAnsi="ＭＳ ゴシック" w:hint="eastAsia"/>
                <w:szCs w:val="20"/>
              </w:rPr>
              <w:t xml:space="preserve">　　品　　名</w:t>
            </w:r>
          </w:p>
        </w:tc>
        <w:tc>
          <w:tcPr>
            <w:tcW w:w="4287" w:type="dxa"/>
            <w:vAlign w:val="center"/>
          </w:tcPr>
          <w:p w14:paraId="373E528F" w14:textId="77777777" w:rsidR="00B016F8" w:rsidRPr="00116768" w:rsidRDefault="007278E1" w:rsidP="006A3220">
            <w:pPr>
              <w:jc w:val="center"/>
              <w:rPr>
                <w:rFonts w:ascii="Arial" w:eastAsia="ＭＳ ゴシック" w:hAnsi="Arial"/>
                <w:szCs w:val="20"/>
                <w:vertAlign w:val="subscript"/>
              </w:rPr>
            </w:pPr>
            <w:r>
              <w:rPr>
                <w:rFonts w:ascii="Arial" w:eastAsia="ＭＳ ゴシック" w:hAnsi="Arial" w:hint="eastAsia"/>
                <w:szCs w:val="20"/>
              </w:rPr>
              <w:t>ブロナンセリ</w:t>
            </w:r>
            <w:r w:rsidR="004C084F" w:rsidRPr="004C084F">
              <w:rPr>
                <w:rFonts w:ascii="Arial" w:eastAsia="ＭＳ ゴシック" w:hAnsi="Arial" w:hint="eastAsia"/>
                <w:szCs w:val="20"/>
              </w:rPr>
              <w:t>ン</w:t>
            </w:r>
            <w:r w:rsidR="00FB0656">
              <w:rPr>
                <w:rFonts w:ascii="Arial" w:eastAsia="ＭＳ ゴシック" w:hAnsi="Arial" w:hint="eastAsia"/>
                <w:szCs w:val="20"/>
              </w:rPr>
              <w:t>錠</w:t>
            </w:r>
            <w:r>
              <w:rPr>
                <w:rFonts w:ascii="Arial" w:eastAsia="ＭＳ ゴシック" w:hAnsi="Arial" w:hint="eastAsia"/>
                <w:szCs w:val="20"/>
              </w:rPr>
              <w:t>8</w:t>
            </w:r>
            <w:r w:rsidR="008E1467" w:rsidRPr="00116768">
              <w:rPr>
                <w:rFonts w:ascii="Arial" w:eastAsia="ＭＳ ゴシック" w:hAnsi="Arial" w:hint="eastAsia"/>
                <w:szCs w:val="20"/>
              </w:rPr>
              <w:t>mg</w:t>
            </w:r>
            <w:r w:rsidR="006866B3" w:rsidRPr="00116768">
              <w:rPr>
                <w:rFonts w:ascii="Arial" w:eastAsia="ＭＳ ゴシック" w:hAnsi="Arial" w:hint="eastAsia"/>
                <w:szCs w:val="20"/>
              </w:rPr>
              <w:t>「</w:t>
            </w:r>
            <w:r w:rsidR="00BD3E50" w:rsidRPr="00116768">
              <w:rPr>
                <w:rFonts w:ascii="Arial" w:eastAsia="ＭＳ ゴシック" w:hAnsi="Arial" w:hint="eastAsia"/>
                <w:szCs w:val="20"/>
              </w:rPr>
              <w:t>DSEP</w:t>
            </w:r>
            <w:r w:rsidR="006866B3" w:rsidRPr="00116768">
              <w:rPr>
                <w:rFonts w:ascii="Arial" w:eastAsia="ＭＳ ゴシック" w:hAnsi="Arial" w:hint="eastAsia"/>
                <w:szCs w:val="20"/>
              </w:rPr>
              <w:t>」</w:t>
            </w:r>
          </w:p>
        </w:tc>
        <w:tc>
          <w:tcPr>
            <w:tcW w:w="4287" w:type="dxa"/>
            <w:vAlign w:val="center"/>
          </w:tcPr>
          <w:p w14:paraId="6CF21229" w14:textId="7E9B34BD" w:rsidR="00B016F8" w:rsidRPr="009332A8" w:rsidRDefault="009332A8" w:rsidP="00CC5333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9332A8">
              <w:rPr>
                <w:rFonts w:ascii="Arial" w:eastAsia="ＭＳ ゴシック" w:hAnsi="Arial" w:cs="Arial" w:hint="eastAsia"/>
                <w:szCs w:val="20"/>
              </w:rPr>
              <w:t>ロナセン錠</w:t>
            </w:r>
            <w:r w:rsidRPr="009332A8">
              <w:rPr>
                <w:rFonts w:ascii="Arial" w:eastAsia="ＭＳ ゴシック" w:hAnsi="Arial" w:cs="Arial" w:hint="eastAsia"/>
                <w:szCs w:val="20"/>
              </w:rPr>
              <w:t>8mg</w:t>
            </w:r>
          </w:p>
        </w:tc>
      </w:tr>
      <w:tr w:rsidR="00B016F8" w14:paraId="4D24237D" w14:textId="77777777" w:rsidTr="005F3069">
        <w:trPr>
          <w:trHeight w:hRule="exact" w:val="340"/>
        </w:trPr>
        <w:tc>
          <w:tcPr>
            <w:tcW w:w="1560" w:type="dxa"/>
            <w:vAlign w:val="center"/>
          </w:tcPr>
          <w:p w14:paraId="761CB800" w14:textId="77777777" w:rsidR="00B016F8" w:rsidRPr="00116768" w:rsidRDefault="00B016F8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薬　　　　　価</w:t>
            </w:r>
          </w:p>
        </w:tc>
        <w:tc>
          <w:tcPr>
            <w:tcW w:w="4287" w:type="dxa"/>
            <w:vAlign w:val="center"/>
          </w:tcPr>
          <w:p w14:paraId="46CBD56E" w14:textId="32AAEBB7" w:rsidR="00B016F8" w:rsidRPr="00116768" w:rsidRDefault="009332A8" w:rsidP="00235E16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 xml:space="preserve"> 38.60</w:t>
            </w:r>
            <w:r w:rsidR="003D2B12">
              <w:rPr>
                <w:rFonts w:hAnsi="ＭＳ 明朝" w:hint="eastAsia"/>
                <w:szCs w:val="20"/>
              </w:rPr>
              <w:t>円</w:t>
            </w:r>
          </w:p>
        </w:tc>
        <w:tc>
          <w:tcPr>
            <w:tcW w:w="4287" w:type="dxa"/>
            <w:vAlign w:val="center"/>
          </w:tcPr>
          <w:p w14:paraId="14C7B980" w14:textId="4FCDB176" w:rsidR="00B016F8" w:rsidRPr="00116768" w:rsidRDefault="009332A8" w:rsidP="003200D8">
            <w:pPr>
              <w:jc w:val="center"/>
              <w:rPr>
                <w:szCs w:val="20"/>
              </w:rPr>
            </w:pPr>
            <w:r>
              <w:rPr>
                <w:rFonts w:hAnsi="ＭＳ 明朝"/>
                <w:szCs w:val="20"/>
              </w:rPr>
              <w:t>163.50</w:t>
            </w:r>
            <w:r w:rsidR="00B016F8" w:rsidRPr="00116768">
              <w:rPr>
                <w:rFonts w:hAnsi="ＭＳ 明朝" w:hint="eastAsia"/>
                <w:szCs w:val="20"/>
              </w:rPr>
              <w:t>円</w:t>
            </w:r>
          </w:p>
        </w:tc>
      </w:tr>
      <w:tr w:rsidR="005C12AD" w14:paraId="7CE238BF" w14:textId="77777777" w:rsidTr="005F3069">
        <w:trPr>
          <w:trHeight w:hRule="exact" w:val="340"/>
        </w:trPr>
        <w:tc>
          <w:tcPr>
            <w:tcW w:w="1560" w:type="dxa"/>
            <w:vAlign w:val="center"/>
          </w:tcPr>
          <w:p w14:paraId="3F36256D" w14:textId="77777777" w:rsidR="005C12AD" w:rsidRPr="00116768" w:rsidRDefault="005C12AD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規　　　　　格</w:t>
            </w:r>
          </w:p>
        </w:tc>
        <w:tc>
          <w:tcPr>
            <w:tcW w:w="8574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68ED5" w14:textId="77777777" w:rsidR="00F44236" w:rsidRPr="001D034C" w:rsidRDefault="00F44236" w:rsidP="004C3FA4">
            <w:pPr>
              <w:snapToGrid w:val="0"/>
              <w:ind w:firstLineChars="50" w:firstLine="96"/>
              <w:rPr>
                <w:szCs w:val="20"/>
              </w:rPr>
            </w:pPr>
            <w:r w:rsidRPr="001D034C">
              <w:rPr>
                <w:szCs w:val="20"/>
              </w:rPr>
              <w:t>1</w:t>
            </w:r>
            <w:r w:rsidRPr="001D034C">
              <w:rPr>
                <w:szCs w:val="20"/>
              </w:rPr>
              <w:t>錠中</w:t>
            </w:r>
            <w:r w:rsidR="00D116A3" w:rsidRPr="001D034C">
              <w:rPr>
                <w:szCs w:val="20"/>
              </w:rPr>
              <w:t>に</w:t>
            </w:r>
            <w:r w:rsidR="004C3FA4" w:rsidRPr="00E543BE">
              <w:rPr>
                <w:rFonts w:ascii="ＭＳ ゴシック" w:eastAsia="ＭＳ ゴシック" w:hAnsi="ＭＳ ゴシック" w:hint="eastAsia"/>
                <w:szCs w:val="20"/>
              </w:rPr>
              <w:t>ブロナンセリン</w:t>
            </w:r>
            <w:r w:rsidR="004C3FA4">
              <w:rPr>
                <w:rFonts w:hint="eastAsia"/>
                <w:szCs w:val="20"/>
              </w:rPr>
              <w:t>8</w:t>
            </w:r>
            <w:r w:rsidR="004C084F" w:rsidRPr="004C084F">
              <w:rPr>
                <w:szCs w:val="20"/>
              </w:rPr>
              <w:t>mg</w:t>
            </w:r>
            <w:r w:rsidRPr="001D034C">
              <w:rPr>
                <w:szCs w:val="20"/>
              </w:rPr>
              <w:t>を含有</w:t>
            </w:r>
          </w:p>
        </w:tc>
      </w:tr>
      <w:tr w:rsidR="00DF7A14" w14:paraId="2D895306" w14:textId="77777777" w:rsidTr="006D00F4">
        <w:trPr>
          <w:trHeight w:val="346"/>
        </w:trPr>
        <w:tc>
          <w:tcPr>
            <w:tcW w:w="1560" w:type="dxa"/>
            <w:vAlign w:val="center"/>
          </w:tcPr>
          <w:p w14:paraId="06C47460" w14:textId="77777777" w:rsidR="00DF7A14" w:rsidRPr="00116768" w:rsidRDefault="00DF7A14" w:rsidP="00DF7A14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添加物</w:t>
            </w:r>
          </w:p>
        </w:tc>
        <w:tc>
          <w:tcPr>
            <w:tcW w:w="4287" w:type="dxa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9B13C13" w14:textId="77777777" w:rsidR="00DF7A14" w:rsidRPr="006D00F4" w:rsidRDefault="00DF7A14" w:rsidP="00DF7A14">
            <w:pPr>
              <w:pStyle w:val="L3b"/>
              <w:ind w:left="0"/>
              <w:rPr>
                <w:sz w:val="18"/>
              </w:rPr>
            </w:pPr>
            <w:r w:rsidRPr="006D00F4">
              <w:rPr>
                <w:sz w:val="18"/>
              </w:rPr>
              <w:t>乳糖水和物、結晶セルロース、ヒドロキシプロピルセルロース、低置換度ヒドロキシプロピルセルロース、軽質無水ケイ酸、ステアリン酸マグネシウム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F5A7D64" w14:textId="77777777" w:rsidR="00DF7A14" w:rsidRPr="006D00F4" w:rsidRDefault="00DF7A14" w:rsidP="00DF7A14">
            <w:pPr>
              <w:widowControl w:val="0"/>
              <w:autoSpaceDE w:val="0"/>
              <w:autoSpaceDN w:val="0"/>
              <w:adjustRightInd w:val="0"/>
              <w:rPr>
                <w:rFonts w:cs="MS-Mincho"/>
                <w:sz w:val="18"/>
                <w:szCs w:val="20"/>
              </w:rPr>
            </w:pPr>
            <w:r w:rsidRPr="006D00F4">
              <w:rPr>
                <w:sz w:val="18"/>
                <w:szCs w:val="20"/>
              </w:rPr>
              <w:t>乳糖水和物、結晶セルロース、低置換度ヒドロキシプロピルセルロース、ヒドロキシプロピルセルロース、軽質無水ケイ酸、ステアリン酸マグネシウム</w:t>
            </w:r>
          </w:p>
        </w:tc>
      </w:tr>
      <w:tr w:rsidR="00DF7A14" w14:paraId="71A5152C" w14:textId="77777777" w:rsidTr="005F3069">
        <w:trPr>
          <w:trHeight w:hRule="exact" w:val="284"/>
        </w:trPr>
        <w:tc>
          <w:tcPr>
            <w:tcW w:w="1560" w:type="dxa"/>
            <w:vAlign w:val="center"/>
          </w:tcPr>
          <w:p w14:paraId="0842E406" w14:textId="77777777" w:rsidR="00DF7A14" w:rsidRPr="00075F31" w:rsidRDefault="00DF7A14" w:rsidP="00DF7A14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574" w:type="dxa"/>
            <w:gridSpan w:val="2"/>
            <w:vAlign w:val="center"/>
          </w:tcPr>
          <w:p w14:paraId="093281AA" w14:textId="77777777" w:rsidR="00DF7A14" w:rsidRPr="001D034C" w:rsidRDefault="00DF7A14" w:rsidP="00DF7A1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782736">
              <w:rPr>
                <w:rFonts w:hint="eastAsia"/>
                <w:szCs w:val="20"/>
              </w:rPr>
              <w:t>抗精神病剤</w:t>
            </w:r>
          </w:p>
        </w:tc>
      </w:tr>
      <w:tr w:rsidR="00DF7A14" w14:paraId="1F5F0C61" w14:textId="77777777" w:rsidTr="00D74134">
        <w:trPr>
          <w:trHeight w:val="244"/>
        </w:trPr>
        <w:tc>
          <w:tcPr>
            <w:tcW w:w="1560" w:type="dxa"/>
            <w:vAlign w:val="center"/>
          </w:tcPr>
          <w:p w14:paraId="652A1E96" w14:textId="77777777" w:rsidR="00DF7A14" w:rsidRPr="00075F31" w:rsidRDefault="00DF7A14" w:rsidP="00DF7A14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574" w:type="dxa"/>
            <w:gridSpan w:val="2"/>
            <w:tcMar>
              <w:top w:w="28" w:type="dxa"/>
              <w:bottom w:w="11" w:type="dxa"/>
            </w:tcMar>
            <w:vAlign w:val="center"/>
          </w:tcPr>
          <w:p w14:paraId="1BE44606" w14:textId="77777777" w:rsidR="00DF7A14" w:rsidRPr="001D034C" w:rsidRDefault="00DF7A14" w:rsidP="00DF7A14">
            <w:pPr>
              <w:jc w:val="both"/>
              <w:rPr>
                <w:szCs w:val="20"/>
              </w:rPr>
            </w:pPr>
            <w:r w:rsidRPr="00782736">
              <w:rPr>
                <w:rFonts w:hint="eastAsia"/>
                <w:szCs w:val="20"/>
              </w:rPr>
              <w:t>統合失調症</w:t>
            </w:r>
          </w:p>
        </w:tc>
      </w:tr>
      <w:tr w:rsidR="006D00F4" w14:paraId="16B69163" w14:textId="77777777" w:rsidTr="006B47B8">
        <w:trPr>
          <w:trHeight w:val="510"/>
        </w:trPr>
        <w:tc>
          <w:tcPr>
            <w:tcW w:w="1560" w:type="dxa"/>
            <w:tcMar>
              <w:top w:w="57" w:type="dxa"/>
              <w:bottom w:w="57" w:type="dxa"/>
            </w:tcMar>
            <w:vAlign w:val="center"/>
          </w:tcPr>
          <w:p w14:paraId="1C6AA18F" w14:textId="77777777" w:rsidR="006D00F4" w:rsidRPr="00075F31" w:rsidRDefault="006D00F4" w:rsidP="006D00F4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4287" w:type="dxa"/>
            <w:tcMar>
              <w:top w:w="17" w:type="dxa"/>
              <w:bottom w:w="17" w:type="dxa"/>
            </w:tcMar>
          </w:tcPr>
          <w:p w14:paraId="41C4A6E4" w14:textId="77777777" w:rsidR="006D00F4" w:rsidRDefault="006D00F4" w:rsidP="006D00F4">
            <w:pPr>
              <w:pStyle w:val="L2b"/>
              <w:ind w:leftChars="-1" w:left="0" w:hangingChars="1" w:hanging="2"/>
            </w:pPr>
            <w:r w:rsidRPr="008D5633">
              <w:rPr>
                <w:rFonts w:hint="eastAsia"/>
                <w:sz w:val="18"/>
                <w:szCs w:val="18"/>
              </w:rPr>
              <w:t>通常、成人にはブロナンセリンとして</w:t>
            </w:r>
            <w:r w:rsidRPr="008D5633">
              <w:rPr>
                <w:rFonts w:hint="eastAsia"/>
                <w:sz w:val="18"/>
                <w:szCs w:val="18"/>
              </w:rPr>
              <w:t>1</w:t>
            </w:r>
            <w:r w:rsidRPr="008D5633">
              <w:rPr>
                <w:rFonts w:hint="eastAsia"/>
                <w:sz w:val="18"/>
                <w:szCs w:val="18"/>
              </w:rPr>
              <w:t>回</w:t>
            </w:r>
            <w:r w:rsidRPr="008D5633">
              <w:rPr>
                <w:rFonts w:hint="eastAsia"/>
                <w:sz w:val="18"/>
                <w:szCs w:val="18"/>
              </w:rPr>
              <w:t>4mg</w:t>
            </w:r>
            <w:r w:rsidRPr="008D5633">
              <w:rPr>
                <w:rFonts w:hint="eastAsia"/>
                <w:sz w:val="18"/>
                <w:szCs w:val="18"/>
              </w:rPr>
              <w:t>、</w:t>
            </w:r>
            <w:r w:rsidRPr="008D5633">
              <w:rPr>
                <w:rFonts w:hint="eastAsia"/>
                <w:sz w:val="18"/>
                <w:szCs w:val="18"/>
              </w:rPr>
              <w:t>1</w:t>
            </w:r>
            <w:r w:rsidRPr="008D5633">
              <w:rPr>
                <w:rFonts w:hint="eastAsia"/>
                <w:sz w:val="18"/>
                <w:szCs w:val="18"/>
              </w:rPr>
              <w:t>日</w:t>
            </w:r>
            <w:r w:rsidRPr="008D5633">
              <w:rPr>
                <w:rFonts w:hint="eastAsia"/>
                <w:sz w:val="18"/>
                <w:szCs w:val="18"/>
              </w:rPr>
              <w:t>2</w:t>
            </w:r>
            <w:r w:rsidRPr="008D5633">
              <w:rPr>
                <w:rFonts w:hint="eastAsia"/>
                <w:sz w:val="18"/>
                <w:szCs w:val="18"/>
              </w:rPr>
              <w:t>回食後経口投与より開始し、徐々に増量する。維持量として</w:t>
            </w:r>
            <w:r w:rsidRPr="008D5633">
              <w:rPr>
                <w:rFonts w:hint="eastAsia"/>
                <w:sz w:val="18"/>
                <w:szCs w:val="18"/>
              </w:rPr>
              <w:t>1</w:t>
            </w:r>
            <w:r w:rsidRPr="008D5633">
              <w:rPr>
                <w:rFonts w:hint="eastAsia"/>
                <w:sz w:val="18"/>
                <w:szCs w:val="18"/>
              </w:rPr>
              <w:t>日</w:t>
            </w:r>
            <w:r w:rsidRPr="008D5633">
              <w:rPr>
                <w:rFonts w:hint="eastAsia"/>
                <w:sz w:val="18"/>
                <w:szCs w:val="18"/>
              </w:rPr>
              <w:t>8</w:t>
            </w:r>
            <w:r w:rsidRPr="008D5633">
              <w:rPr>
                <w:rFonts w:hint="eastAsia"/>
                <w:sz w:val="18"/>
                <w:szCs w:val="18"/>
              </w:rPr>
              <w:t>～</w:t>
            </w:r>
            <w:r w:rsidRPr="008D5633">
              <w:rPr>
                <w:rFonts w:hint="eastAsia"/>
                <w:sz w:val="18"/>
                <w:szCs w:val="18"/>
              </w:rPr>
              <w:t>16mg</w:t>
            </w:r>
            <w:r w:rsidRPr="008D5633">
              <w:rPr>
                <w:rFonts w:hint="eastAsia"/>
                <w:sz w:val="18"/>
                <w:szCs w:val="18"/>
              </w:rPr>
              <w:t>を</w:t>
            </w:r>
            <w:r w:rsidRPr="008D5633">
              <w:rPr>
                <w:rFonts w:hint="eastAsia"/>
                <w:sz w:val="18"/>
                <w:szCs w:val="18"/>
              </w:rPr>
              <w:t>2</w:t>
            </w:r>
            <w:r w:rsidRPr="008D5633">
              <w:rPr>
                <w:rFonts w:hint="eastAsia"/>
                <w:sz w:val="18"/>
                <w:szCs w:val="18"/>
              </w:rPr>
              <w:t>回に分けて食後経口投与する。なお、年齢、症状により適宜増減するが、</w:t>
            </w:r>
            <w:r w:rsidRPr="008D5633">
              <w:rPr>
                <w:rFonts w:hint="eastAsia"/>
                <w:sz w:val="18"/>
                <w:szCs w:val="18"/>
              </w:rPr>
              <w:t>1</w:t>
            </w:r>
            <w:r w:rsidRPr="008D5633">
              <w:rPr>
                <w:rFonts w:hint="eastAsia"/>
                <w:sz w:val="18"/>
                <w:szCs w:val="18"/>
              </w:rPr>
              <w:t>日量は</w:t>
            </w:r>
            <w:r w:rsidRPr="008D5633">
              <w:rPr>
                <w:rFonts w:hint="eastAsia"/>
                <w:sz w:val="18"/>
                <w:szCs w:val="18"/>
              </w:rPr>
              <w:t>24mg</w:t>
            </w:r>
            <w:r w:rsidRPr="008D5633">
              <w:rPr>
                <w:rFonts w:hint="eastAsia"/>
                <w:sz w:val="18"/>
                <w:szCs w:val="18"/>
              </w:rPr>
              <w:t>を超えないこと。</w:t>
            </w:r>
          </w:p>
        </w:tc>
        <w:tc>
          <w:tcPr>
            <w:tcW w:w="4287" w:type="dxa"/>
          </w:tcPr>
          <w:p w14:paraId="30435EA8" w14:textId="77777777" w:rsidR="006D00F4" w:rsidRPr="008D5633" w:rsidRDefault="006D00F4" w:rsidP="006D00F4">
            <w:pPr>
              <w:pStyle w:val="L2b"/>
              <w:ind w:leftChars="-1" w:left="0" w:hangingChars="1" w:hanging="2"/>
              <w:rPr>
                <w:sz w:val="18"/>
                <w:szCs w:val="18"/>
              </w:rPr>
            </w:pPr>
            <w:r w:rsidRPr="008D5633">
              <w:rPr>
                <w:rFonts w:hint="eastAsia"/>
                <w:sz w:val="18"/>
                <w:szCs w:val="18"/>
              </w:rPr>
              <w:t>通常、成人にはブロナンセリンとして</w:t>
            </w:r>
            <w:r w:rsidRPr="008D5633">
              <w:rPr>
                <w:rFonts w:hint="eastAsia"/>
                <w:sz w:val="18"/>
                <w:szCs w:val="18"/>
              </w:rPr>
              <w:t>1</w:t>
            </w:r>
            <w:r w:rsidRPr="008D5633">
              <w:rPr>
                <w:rFonts w:hint="eastAsia"/>
                <w:sz w:val="18"/>
                <w:szCs w:val="18"/>
              </w:rPr>
              <w:t>回</w:t>
            </w:r>
            <w:r w:rsidRPr="008D5633">
              <w:rPr>
                <w:rFonts w:hint="eastAsia"/>
                <w:sz w:val="18"/>
                <w:szCs w:val="18"/>
              </w:rPr>
              <w:t>4mg</w:t>
            </w:r>
            <w:r w:rsidRPr="008D5633">
              <w:rPr>
                <w:rFonts w:hint="eastAsia"/>
                <w:sz w:val="18"/>
                <w:szCs w:val="18"/>
              </w:rPr>
              <w:t>、</w:t>
            </w:r>
            <w:r w:rsidRPr="008D5633">
              <w:rPr>
                <w:rFonts w:hint="eastAsia"/>
                <w:sz w:val="18"/>
                <w:szCs w:val="18"/>
              </w:rPr>
              <w:t>1</w:t>
            </w:r>
            <w:r w:rsidRPr="008D5633">
              <w:rPr>
                <w:rFonts w:hint="eastAsia"/>
                <w:sz w:val="18"/>
                <w:szCs w:val="18"/>
              </w:rPr>
              <w:t>日</w:t>
            </w:r>
            <w:r w:rsidRPr="008D5633">
              <w:rPr>
                <w:rFonts w:hint="eastAsia"/>
                <w:sz w:val="18"/>
                <w:szCs w:val="18"/>
              </w:rPr>
              <w:t>2</w:t>
            </w:r>
            <w:r w:rsidRPr="008D5633">
              <w:rPr>
                <w:rFonts w:hint="eastAsia"/>
                <w:sz w:val="18"/>
                <w:szCs w:val="18"/>
              </w:rPr>
              <w:t>回食後経口投与より開始し、徐々に増量する。維持量として</w:t>
            </w:r>
            <w:r w:rsidRPr="008D5633">
              <w:rPr>
                <w:rFonts w:hint="eastAsia"/>
                <w:sz w:val="18"/>
                <w:szCs w:val="18"/>
              </w:rPr>
              <w:t>1</w:t>
            </w:r>
            <w:r w:rsidRPr="008D5633">
              <w:rPr>
                <w:rFonts w:hint="eastAsia"/>
                <w:sz w:val="18"/>
                <w:szCs w:val="18"/>
              </w:rPr>
              <w:t>日</w:t>
            </w:r>
            <w:r w:rsidRPr="008D5633">
              <w:rPr>
                <w:rFonts w:hint="eastAsia"/>
                <w:sz w:val="18"/>
                <w:szCs w:val="18"/>
              </w:rPr>
              <w:t>8</w:t>
            </w:r>
            <w:r w:rsidRPr="008D5633">
              <w:rPr>
                <w:rFonts w:hint="eastAsia"/>
                <w:sz w:val="18"/>
                <w:szCs w:val="18"/>
              </w:rPr>
              <w:t>～</w:t>
            </w:r>
            <w:r w:rsidRPr="008D5633">
              <w:rPr>
                <w:rFonts w:hint="eastAsia"/>
                <w:sz w:val="18"/>
                <w:szCs w:val="18"/>
              </w:rPr>
              <w:t>16mg</w:t>
            </w:r>
            <w:r w:rsidRPr="008D5633">
              <w:rPr>
                <w:rFonts w:hint="eastAsia"/>
                <w:sz w:val="18"/>
                <w:szCs w:val="18"/>
              </w:rPr>
              <w:t>を</w:t>
            </w:r>
            <w:r w:rsidRPr="008D5633">
              <w:rPr>
                <w:rFonts w:hint="eastAsia"/>
                <w:sz w:val="18"/>
                <w:szCs w:val="18"/>
              </w:rPr>
              <w:t>2</w:t>
            </w:r>
            <w:r w:rsidRPr="008D5633">
              <w:rPr>
                <w:rFonts w:hint="eastAsia"/>
                <w:sz w:val="18"/>
                <w:szCs w:val="18"/>
              </w:rPr>
              <w:t>回に分けて食後経口投与する。なお、年齢、症状により適宜増減するが、</w:t>
            </w:r>
            <w:r w:rsidRPr="008D5633">
              <w:rPr>
                <w:rFonts w:hint="eastAsia"/>
                <w:sz w:val="18"/>
                <w:szCs w:val="18"/>
              </w:rPr>
              <w:t>1</w:t>
            </w:r>
            <w:r w:rsidRPr="008D5633">
              <w:rPr>
                <w:rFonts w:hint="eastAsia"/>
                <w:sz w:val="18"/>
                <w:szCs w:val="18"/>
              </w:rPr>
              <w:t>日量は</w:t>
            </w:r>
            <w:r w:rsidRPr="008D5633">
              <w:rPr>
                <w:rFonts w:hint="eastAsia"/>
                <w:sz w:val="18"/>
                <w:szCs w:val="18"/>
              </w:rPr>
              <w:t>24mg</w:t>
            </w:r>
            <w:r w:rsidRPr="008D5633">
              <w:rPr>
                <w:rFonts w:hint="eastAsia"/>
                <w:sz w:val="18"/>
                <w:szCs w:val="18"/>
              </w:rPr>
              <w:t>を超えないこと。</w:t>
            </w:r>
          </w:p>
          <w:p w14:paraId="2393271A" w14:textId="77777777" w:rsidR="006A4271" w:rsidRDefault="006A4271" w:rsidP="006A4271">
            <w:pPr>
              <w:pStyle w:val="L2b"/>
              <w:ind w:leftChars="-1" w:left="0" w:hangingChars="1" w:hanging="2"/>
              <w:jc w:val="left"/>
              <w:rPr>
                <w:sz w:val="18"/>
                <w:szCs w:val="18"/>
                <w:u w:val="single"/>
              </w:rPr>
            </w:pPr>
            <w:r w:rsidRPr="008D5633">
              <w:rPr>
                <w:rFonts w:hint="eastAsia"/>
                <w:sz w:val="18"/>
                <w:szCs w:val="18"/>
                <w:u w:val="single"/>
              </w:rPr>
              <w:t>通常、小児にはブロナンセリンとして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1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回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2mg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、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1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日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2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回食後経口投与より開始し、徐々に増量する。維持量として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1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日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8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～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16mg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を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2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回に分けて食後経口投与する。なお、年齢、症状により適宜増減するが、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1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日量は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16mg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を超えないこと。</w:t>
            </w:r>
          </w:p>
          <w:p w14:paraId="5F4FE2A4" w14:textId="77777777" w:rsidR="006D00F4" w:rsidRPr="00443305" w:rsidRDefault="00707AD3" w:rsidP="00FB40D2">
            <w:pPr>
              <w:pStyle w:val="L2b"/>
              <w:ind w:left="-1" w:firstLineChars="550" w:firstLine="942"/>
              <w:rPr>
                <w:rFonts w:ascii="ＭＳ ゴシック" w:eastAsia="ＭＳ ゴシック" w:hAnsi="ＭＳ ゴシック"/>
              </w:rPr>
            </w:pPr>
            <w:r w:rsidRPr="00443305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※</w:t>
            </w:r>
            <w:r w:rsidR="00FB40D2" w:rsidRPr="00FB40D2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下線は先発品のみが有する用法・用量</w:t>
            </w:r>
          </w:p>
        </w:tc>
      </w:tr>
      <w:tr w:rsidR="00DF7A14" w14:paraId="0DB5DD11" w14:textId="77777777" w:rsidTr="00E543BE">
        <w:trPr>
          <w:trHeight w:hRule="exact" w:val="1871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4F43457" w14:textId="77777777" w:rsidR="00DF7A14" w:rsidRPr="00075F31" w:rsidRDefault="00DF7A14" w:rsidP="00DF7A14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87" w:type="dxa"/>
            <w:tcBorders>
              <w:bottom w:val="single" w:sz="4" w:space="0" w:color="auto"/>
            </w:tcBorders>
            <w:vAlign w:val="center"/>
          </w:tcPr>
          <w:p w14:paraId="5788E258" w14:textId="77777777" w:rsidR="00DF7A14" w:rsidRPr="00E543BE" w:rsidRDefault="00DF7A14" w:rsidP="00DF7A14">
            <w:pPr>
              <w:rPr>
                <w:szCs w:val="20"/>
              </w:rPr>
            </w:pPr>
            <w:r w:rsidRPr="00E543BE">
              <w:rPr>
                <w:rFonts w:hint="eastAsia"/>
                <w:szCs w:val="20"/>
              </w:rPr>
              <w:t>白色の素錠（割線入）</w:t>
            </w:r>
          </w:p>
          <w:tbl>
            <w:tblPr>
              <w:tblW w:w="41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8"/>
              <w:gridCol w:w="111"/>
              <w:gridCol w:w="897"/>
              <w:gridCol w:w="940"/>
              <w:gridCol w:w="1243"/>
            </w:tblGrid>
            <w:tr w:rsidR="00DF7A14" w:rsidRPr="00E858A0" w14:paraId="71D9B79C" w14:textId="77777777" w:rsidTr="00AF4D7A">
              <w:trPr>
                <w:trHeight w:val="205"/>
              </w:trPr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96023CF" w14:textId="77777777" w:rsidR="00DF7A14" w:rsidRPr="00E858A0" w:rsidRDefault="00DF7A14" w:rsidP="00DF7A14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84A8DDF" w14:textId="77777777" w:rsidR="00DF7A14" w:rsidRPr="00E858A0" w:rsidRDefault="00DF7A14" w:rsidP="00DF7A14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F317D67" w14:textId="77777777" w:rsidR="00DF7A14" w:rsidRPr="00E858A0" w:rsidRDefault="00DF7A14" w:rsidP="00DF7A14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243" w:type="dxa"/>
                  <w:vMerge w:val="restart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57" w:type="dxa"/>
                    <w:right w:w="0" w:type="dxa"/>
                  </w:tcMar>
                </w:tcPr>
                <w:p w14:paraId="48A4A6A5" w14:textId="77777777" w:rsidR="00DF7A14" w:rsidRPr="00E858A0" w:rsidRDefault="00DF7A14" w:rsidP="00DF7A14">
                  <w:pPr>
                    <w:jc w:val="both"/>
                    <w:rPr>
                      <w:sz w:val="18"/>
                      <w:szCs w:val="18"/>
                    </w:rPr>
                  </w:pPr>
                  <w:r w:rsidRPr="00E858A0">
                    <w:rPr>
                      <w:rFonts w:hint="eastAsia"/>
                      <w:sz w:val="18"/>
                      <w:szCs w:val="18"/>
                    </w:rPr>
                    <w:t>直径：</w:t>
                  </w:r>
                  <w:r>
                    <w:rPr>
                      <w:rFonts w:hint="eastAsia"/>
                      <w:sz w:val="18"/>
                      <w:szCs w:val="18"/>
                    </w:rPr>
                    <w:t>9</w:t>
                  </w:r>
                  <w:r w:rsidRPr="00E858A0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6F99D3B1" w14:textId="77777777" w:rsidR="00DF7A14" w:rsidRPr="00E858A0" w:rsidRDefault="00DF7A14" w:rsidP="00DF7A14">
                  <w:pPr>
                    <w:jc w:val="both"/>
                    <w:rPr>
                      <w:sz w:val="18"/>
                      <w:szCs w:val="18"/>
                    </w:rPr>
                  </w:pPr>
                  <w:r w:rsidRPr="00E858A0">
                    <w:rPr>
                      <w:rFonts w:hint="eastAsia"/>
                      <w:sz w:val="18"/>
                      <w:szCs w:val="18"/>
                    </w:rPr>
                    <w:t>厚さ：</w:t>
                  </w:r>
                  <w:r>
                    <w:rPr>
                      <w:sz w:val="18"/>
                      <w:szCs w:val="18"/>
                    </w:rPr>
                    <w:t>3.2</w:t>
                  </w:r>
                  <w:r w:rsidRPr="00E858A0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7B5B1FA3" w14:textId="77777777" w:rsidR="00DF7A14" w:rsidRPr="00E858A0" w:rsidRDefault="00DF7A14" w:rsidP="00DF7A14">
                  <w:pPr>
                    <w:jc w:val="both"/>
                    <w:rPr>
                      <w:sz w:val="18"/>
                      <w:szCs w:val="18"/>
                    </w:rPr>
                  </w:pPr>
                  <w:r w:rsidRPr="00E858A0">
                    <w:rPr>
                      <w:rFonts w:hint="eastAsia"/>
                      <w:sz w:val="18"/>
                      <w:szCs w:val="18"/>
                    </w:rPr>
                    <w:t>重</w:t>
                  </w:r>
                  <w:r w:rsidR="00655D68">
                    <w:rPr>
                      <w:rFonts w:hint="eastAsia"/>
                      <w:sz w:val="18"/>
                      <w:szCs w:val="18"/>
                    </w:rPr>
                    <w:t>さ</w:t>
                  </w:r>
                  <w:r w:rsidRPr="00E858A0">
                    <w:rPr>
                      <w:rFonts w:hint="eastAsia"/>
                      <w:sz w:val="18"/>
                      <w:szCs w:val="18"/>
                    </w:rPr>
                    <w:t>：</w:t>
                  </w:r>
                  <w:r w:rsidRPr="00E858A0">
                    <w:rPr>
                      <w:rFonts w:hint="eastAsia"/>
                      <w:sz w:val="18"/>
                      <w:szCs w:val="18"/>
                    </w:rPr>
                    <w:t>2</w:t>
                  </w:r>
                  <w:r>
                    <w:rPr>
                      <w:rFonts w:hint="eastAsia"/>
                      <w:sz w:val="18"/>
                      <w:szCs w:val="18"/>
                    </w:rPr>
                    <w:t>60</w:t>
                  </w:r>
                  <w:r w:rsidRPr="00E858A0">
                    <w:rPr>
                      <w:rFonts w:hint="eastAsia"/>
                      <w:sz w:val="18"/>
                      <w:szCs w:val="18"/>
                    </w:rPr>
                    <w:t>mg</w:t>
                  </w:r>
                </w:p>
              </w:tc>
            </w:tr>
            <w:tr w:rsidR="00DF7A14" w:rsidRPr="00E858A0" w14:paraId="657331A8" w14:textId="77777777" w:rsidTr="005F3069">
              <w:trPr>
                <w:trHeight w:hRule="exact" w:val="1021"/>
              </w:trPr>
              <w:tc>
                <w:tcPr>
                  <w:tcW w:w="1008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865BE34" w14:textId="2A56F226" w:rsidR="00DF7A14" w:rsidRPr="00E858A0" w:rsidRDefault="009332A8" w:rsidP="00DF7A14">
                  <w:pPr>
                    <w:ind w:rightChars="-17" w:right="-3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A20C5F7" wp14:editId="28411625">
                        <wp:extent cx="638175" cy="619125"/>
                        <wp:effectExtent l="0" t="0" r="0" b="0"/>
                        <wp:docPr id="1" name="図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6944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0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23EA557" w14:textId="0748CDF4" w:rsidR="00DF7A14" w:rsidRPr="00E858A0" w:rsidRDefault="009332A8" w:rsidP="00DF7A14">
                  <w:pPr>
                    <w:ind w:leftChars="-57" w:left="-4" w:rightChars="-56" w:right="-107" w:hangingChars="55" w:hanging="105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65761C1" wp14:editId="292269C9">
                        <wp:extent cx="638175" cy="638175"/>
                        <wp:effectExtent l="0" t="0" r="0" b="0"/>
                        <wp:docPr id="2" name="図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5110" r="3483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0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859A2EB" w14:textId="65AFC272" w:rsidR="00DF7A14" w:rsidRPr="00E858A0" w:rsidRDefault="009332A8" w:rsidP="00DF7A14">
                  <w:pPr>
                    <w:ind w:leftChars="-64" w:left="-3" w:rightChars="-63" w:right="-121" w:hangingChars="62" w:hanging="119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14E1ED4" wp14:editId="64945233">
                        <wp:extent cx="590550" cy="590550"/>
                        <wp:effectExtent l="0" t="0" r="0" b="0"/>
                        <wp:docPr id="3" name="図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972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43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61CBE092" w14:textId="77777777" w:rsidR="00DF7A14" w:rsidRPr="00E858A0" w:rsidRDefault="00DF7A14" w:rsidP="00DF7A1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F7A14" w:rsidRPr="00B329E1" w14:paraId="06BD8791" w14:textId="77777777" w:rsidTr="001D034C">
              <w:trPr>
                <w:trHeight w:hRule="exact" w:val="425"/>
              </w:trPr>
              <w:tc>
                <w:tcPr>
                  <w:tcW w:w="1119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0" w:type="dxa"/>
                    <w:right w:w="0" w:type="dxa"/>
                  </w:tcMar>
                </w:tcPr>
                <w:p w14:paraId="0F44D419" w14:textId="77777777" w:rsidR="00DF7A14" w:rsidRPr="00E858A0" w:rsidRDefault="00DF7A14" w:rsidP="00DF7A14">
                  <w:pPr>
                    <w:spacing w:beforeLines="25" w:before="73"/>
                    <w:ind w:leftChars="-1" w:left="-2" w:rightChars="-109" w:right="-209"/>
                    <w:jc w:val="both"/>
                    <w:rPr>
                      <w:sz w:val="18"/>
                      <w:szCs w:val="18"/>
                    </w:rPr>
                  </w:pPr>
                  <w:r w:rsidRPr="00E858A0">
                    <w:rPr>
                      <w:rFonts w:hint="eastAsia"/>
                      <w:sz w:val="18"/>
                      <w:szCs w:val="18"/>
                    </w:rPr>
                    <w:t>識別コード：</w:t>
                  </w:r>
                </w:p>
              </w:tc>
              <w:tc>
                <w:tcPr>
                  <w:tcW w:w="3080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</w:tcMar>
                  <w:vAlign w:val="center"/>
                </w:tcPr>
                <w:p w14:paraId="5E89834B" w14:textId="77777777" w:rsidR="00DF7A14" w:rsidRDefault="00DF7A14" w:rsidP="00DF7A14">
                  <w:pPr>
                    <w:spacing w:beforeLines="25" w:before="73"/>
                  </w:pPr>
                  <w:r>
                    <w:rPr>
                      <w:rFonts w:hint="eastAsia"/>
                      <w:sz w:val="18"/>
                      <w:szCs w:val="18"/>
                    </w:rPr>
                    <w:t>ブロナンセリ</w:t>
                  </w:r>
                  <w:r w:rsidRPr="00E858A0">
                    <w:rPr>
                      <w:rFonts w:hint="eastAsia"/>
                      <w:sz w:val="18"/>
                      <w:szCs w:val="18"/>
                    </w:rPr>
                    <w:t xml:space="preserve">ン　</w:t>
                  </w:r>
                  <w:r>
                    <w:rPr>
                      <w:rFonts w:hint="eastAsia"/>
                      <w:sz w:val="18"/>
                      <w:szCs w:val="18"/>
                    </w:rPr>
                    <w:t>8</w:t>
                  </w:r>
                  <w:r w:rsidRPr="00E858A0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E858A0">
                    <w:rPr>
                      <w:rFonts w:hint="eastAsia"/>
                      <w:sz w:val="18"/>
                      <w:szCs w:val="18"/>
                    </w:rPr>
                    <w:t>DSEP</w:t>
                  </w:r>
                </w:p>
                <w:p w14:paraId="5C7EC7A2" w14:textId="77777777" w:rsidR="00DF7A14" w:rsidRPr="00DC04A3" w:rsidRDefault="00DF7A14" w:rsidP="00DF7A14">
                  <w:pPr>
                    <w:spacing w:beforeLines="25" w:before="73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00686DD" w14:textId="77777777" w:rsidR="00DF7A14" w:rsidRPr="00B329E1" w:rsidRDefault="00DF7A14" w:rsidP="00DF7A14">
            <w:pPr>
              <w:ind w:leftChars="588" w:left="112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14:paraId="0570A72D" w14:textId="77777777" w:rsidR="00DF7A14" w:rsidRPr="00E543BE" w:rsidRDefault="00DF7A14" w:rsidP="00DF7A14">
            <w:pPr>
              <w:ind w:leftChars="-20" w:left="-38"/>
              <w:rPr>
                <w:szCs w:val="20"/>
              </w:rPr>
            </w:pPr>
            <w:r w:rsidRPr="00E543BE">
              <w:rPr>
                <w:rFonts w:hint="eastAsia"/>
                <w:szCs w:val="20"/>
              </w:rPr>
              <w:t>白色の割線入り素錠</w:t>
            </w:r>
          </w:p>
          <w:p w14:paraId="4DCA297C" w14:textId="77777777" w:rsidR="00DF7A14" w:rsidRPr="00B329E1" w:rsidRDefault="00DF7A14" w:rsidP="00DF7A14">
            <w:pPr>
              <w:ind w:leftChars="-20" w:left="-3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直径</w:t>
            </w:r>
            <w:r w:rsidRPr="00B329E1">
              <w:rPr>
                <w:rFonts w:hint="eastAsia"/>
                <w:sz w:val="18"/>
                <w:szCs w:val="18"/>
              </w:rPr>
              <w:t>：</w:t>
            </w:r>
            <w:r w:rsidR="00036E44">
              <w:rPr>
                <w:rFonts w:hint="eastAsia"/>
                <w:sz w:val="18"/>
                <w:szCs w:val="18"/>
              </w:rPr>
              <w:t>約</w:t>
            </w:r>
            <w:r>
              <w:rPr>
                <w:rFonts w:hint="eastAsia"/>
                <w:sz w:val="18"/>
                <w:szCs w:val="18"/>
              </w:rPr>
              <w:t>9</w:t>
            </w:r>
            <w:r w:rsidRPr="00B329E1">
              <w:rPr>
                <w:rFonts w:hint="eastAsia"/>
                <w:sz w:val="18"/>
                <w:szCs w:val="18"/>
              </w:rPr>
              <w:t>mm</w:t>
            </w:r>
            <w:r w:rsidRPr="00B329E1">
              <w:rPr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厚さ</w:t>
            </w:r>
            <w:r w:rsidRPr="00B329E1">
              <w:rPr>
                <w:rFonts w:hint="eastAsia"/>
                <w:sz w:val="18"/>
                <w:szCs w:val="18"/>
              </w:rPr>
              <w:t>：</w:t>
            </w:r>
            <w:r w:rsidR="00036E44">
              <w:rPr>
                <w:rFonts w:hint="eastAsia"/>
                <w:sz w:val="18"/>
                <w:szCs w:val="18"/>
              </w:rPr>
              <w:t>約</w:t>
            </w:r>
            <w:r>
              <w:rPr>
                <w:rFonts w:hint="eastAsia"/>
                <w:sz w:val="18"/>
                <w:szCs w:val="18"/>
              </w:rPr>
              <w:t>3.2m</w:t>
            </w:r>
            <w:r w:rsidRPr="00B329E1">
              <w:rPr>
                <w:rFonts w:hint="eastAsia"/>
                <w:sz w:val="18"/>
                <w:szCs w:val="18"/>
              </w:rPr>
              <w:t>m</w:t>
            </w:r>
            <w:r w:rsidRPr="00B329E1">
              <w:rPr>
                <w:rFonts w:hint="eastAsia"/>
                <w:sz w:val="18"/>
                <w:szCs w:val="18"/>
              </w:rPr>
              <w:t xml:space="preserve">　</w:t>
            </w:r>
            <w:r w:rsidRPr="00B329E1">
              <w:rPr>
                <w:sz w:val="18"/>
                <w:szCs w:val="18"/>
              </w:rPr>
              <w:br/>
            </w:r>
            <w:r w:rsidRPr="00B329E1">
              <w:rPr>
                <w:rFonts w:hint="eastAsia"/>
                <w:sz w:val="18"/>
                <w:szCs w:val="18"/>
              </w:rPr>
              <w:t>重</w:t>
            </w:r>
            <w:r w:rsidR="00655D68">
              <w:rPr>
                <w:rFonts w:hint="eastAsia"/>
                <w:sz w:val="18"/>
                <w:szCs w:val="18"/>
              </w:rPr>
              <w:t>さ</w:t>
            </w:r>
            <w:r w:rsidRPr="00B329E1">
              <w:rPr>
                <w:rFonts w:hint="eastAsia"/>
                <w:sz w:val="18"/>
                <w:szCs w:val="18"/>
              </w:rPr>
              <w:t>：</w:t>
            </w:r>
            <w:r w:rsidR="00036E44">
              <w:rPr>
                <w:rFonts w:hint="eastAsia"/>
                <w:sz w:val="18"/>
                <w:szCs w:val="18"/>
              </w:rPr>
              <w:t>約</w:t>
            </w:r>
            <w:r>
              <w:rPr>
                <w:rFonts w:hint="eastAsia"/>
                <w:sz w:val="18"/>
                <w:szCs w:val="18"/>
              </w:rPr>
              <w:t>240m</w:t>
            </w:r>
            <w:r w:rsidRPr="00B329E1">
              <w:rPr>
                <w:rFonts w:hint="eastAsia"/>
                <w:sz w:val="18"/>
                <w:szCs w:val="18"/>
              </w:rPr>
              <w:t>g</w:t>
            </w:r>
            <w:r w:rsidRPr="00B329E1">
              <w:rPr>
                <w:rFonts w:hint="eastAsia"/>
                <w:sz w:val="18"/>
                <w:szCs w:val="18"/>
              </w:rPr>
              <w:t xml:space="preserve">　</w:t>
            </w:r>
            <w:r w:rsidRPr="00B329E1">
              <w:rPr>
                <w:sz w:val="18"/>
                <w:szCs w:val="18"/>
              </w:rPr>
              <w:br/>
            </w:r>
          </w:p>
          <w:p w14:paraId="5FA66677" w14:textId="77777777" w:rsidR="00DF7A14" w:rsidRPr="00B329E1" w:rsidRDefault="00DF7A14" w:rsidP="00DF7A14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F7A14" w14:paraId="297C088C" w14:textId="77777777" w:rsidTr="00BC4A35">
        <w:trPr>
          <w:trHeight w:val="3810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A4D22F4" w14:textId="77777777" w:rsidR="00DF7A14" w:rsidRPr="00075F31" w:rsidRDefault="00DF7A14" w:rsidP="00DF7A14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先発品との</w:t>
            </w:r>
          </w:p>
          <w:p w14:paraId="5C42CFB8" w14:textId="77777777" w:rsidR="00DF7A14" w:rsidRPr="00075F31" w:rsidRDefault="00DF7A14" w:rsidP="00DF7A14">
            <w:pPr>
              <w:spacing w:line="240" w:lineRule="exact"/>
              <w:jc w:val="distribute"/>
              <w:rPr>
                <w:rFonts w:ascii="Arial" w:eastAsia="ＭＳ ゴシック" w:hAnsi="ＭＳ ゴシック"/>
              </w:rPr>
            </w:pPr>
            <w:r w:rsidRPr="00075F31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287" w:type="dxa"/>
            <w:tcBorders>
              <w:bottom w:val="single" w:sz="4" w:space="0" w:color="auto"/>
              <w:right w:val="dashed" w:sz="4" w:space="0" w:color="auto"/>
            </w:tcBorders>
            <w:tcMar>
              <w:top w:w="57" w:type="dxa"/>
            </w:tcMar>
          </w:tcPr>
          <w:p w14:paraId="0A27A0F6" w14:textId="77777777" w:rsidR="00DF7A14" w:rsidRDefault="00DF7A14" w:rsidP="00DF7A14">
            <w:pPr>
              <w:spacing w:after="60"/>
              <w:jc w:val="both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Arial" w:hint="eastAsia"/>
                <w:szCs w:val="20"/>
              </w:rPr>
              <w:t>溶出試験</w:t>
            </w:r>
            <w:r w:rsidRPr="00DE5B5A">
              <w:rPr>
                <w:rFonts w:ascii="Arial" w:eastAsia="ＭＳ ゴシック" w:hAnsi="Arial" w:hint="eastAsia"/>
                <w:szCs w:val="20"/>
              </w:rPr>
              <w:t>（</w:t>
            </w:r>
            <w:r>
              <w:rPr>
                <w:rFonts w:ascii="Arial" w:eastAsia="ＭＳ ゴシック" w:hAnsi="Arial" w:hint="eastAsia"/>
                <w:szCs w:val="20"/>
              </w:rPr>
              <w:t>試験液：</w:t>
            </w:r>
            <w:r>
              <w:rPr>
                <w:rFonts w:ascii="Arial" w:eastAsia="ＭＳ ゴシック" w:hAnsi="Arial" w:hint="eastAsia"/>
                <w:szCs w:val="20"/>
              </w:rPr>
              <w:t>pH5.0</w:t>
            </w:r>
            <w:r>
              <w:rPr>
                <w:rFonts w:ascii="Arial" w:eastAsia="ＭＳ ゴシック" w:hAnsi="Arial" w:hint="eastAsia"/>
                <w:szCs w:val="20"/>
              </w:rPr>
              <w:t xml:space="preserve">　</w:t>
            </w:r>
            <w:r>
              <w:rPr>
                <w:rFonts w:ascii="Arial" w:eastAsia="ＭＳ ゴシック" w:hAnsi="Arial" w:hint="eastAsia"/>
                <w:szCs w:val="20"/>
              </w:rPr>
              <w:t>50rpm</w:t>
            </w:r>
            <w:r w:rsidRPr="00DE5B5A">
              <w:rPr>
                <w:rFonts w:ascii="Arial" w:eastAsia="ＭＳ ゴシック" w:hAnsi="Arial" w:hint="eastAsia"/>
                <w:szCs w:val="20"/>
              </w:rPr>
              <w:t>）</w:t>
            </w:r>
          </w:p>
          <w:p w14:paraId="2D56AC0D" w14:textId="06389E46" w:rsidR="00DF7A14" w:rsidRDefault="009332A8" w:rsidP="00DF7A14">
            <w:pPr>
              <w:ind w:leftChars="-54" w:left="-2" w:hangingChars="53" w:hanging="101"/>
              <w:jc w:val="both"/>
            </w:pPr>
            <w:r>
              <w:rPr>
                <w:noProof/>
              </w:rPr>
              <w:drawing>
                <wp:inline distT="0" distB="0" distL="0" distR="0" wp14:anchorId="7D016C46" wp14:editId="7116794E">
                  <wp:extent cx="2562225" cy="1828800"/>
                  <wp:effectExtent l="0" t="0" r="0" b="0"/>
                  <wp:docPr id="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13286A" w14:textId="77777777" w:rsidR="00161C7C" w:rsidRDefault="00161C7C" w:rsidP="00166D0B">
            <w:pPr>
              <w:ind w:leftChars="-33" w:left="-13" w:hangingChars="33" w:hanging="50"/>
              <w:jc w:val="both"/>
              <w:rPr>
                <w:sz w:val="16"/>
                <w:szCs w:val="16"/>
              </w:rPr>
            </w:pPr>
          </w:p>
          <w:p w14:paraId="07026578" w14:textId="77777777" w:rsidR="00161C7C" w:rsidRDefault="00DF7A14" w:rsidP="00161C7C">
            <w:pPr>
              <w:ind w:leftChars="-33" w:left="-63" w:firstLineChars="100" w:firstLine="151"/>
              <w:jc w:val="both"/>
              <w:rPr>
                <w:sz w:val="16"/>
                <w:szCs w:val="16"/>
              </w:rPr>
            </w:pPr>
            <w:r w:rsidRPr="00894E80">
              <w:rPr>
                <w:rFonts w:hint="eastAsia"/>
                <w:sz w:val="16"/>
                <w:szCs w:val="16"/>
              </w:rPr>
              <w:t>「後発医薬品の生物学的同等性試験ガイドライン」に</w:t>
            </w:r>
          </w:p>
          <w:p w14:paraId="01FB62EC" w14:textId="77777777" w:rsidR="00161C7C" w:rsidRDefault="00DF7A14" w:rsidP="00161C7C">
            <w:pPr>
              <w:ind w:leftChars="-33" w:left="-63" w:firstLineChars="200" w:firstLine="303"/>
              <w:jc w:val="both"/>
              <w:rPr>
                <w:sz w:val="16"/>
                <w:szCs w:val="16"/>
              </w:rPr>
            </w:pPr>
            <w:r w:rsidRPr="00894E80">
              <w:rPr>
                <w:rFonts w:hint="eastAsia"/>
                <w:sz w:val="16"/>
                <w:szCs w:val="16"/>
              </w:rPr>
              <w:t>基づき判定した結果、両製剤の溶出挙動は類似して</w:t>
            </w:r>
          </w:p>
          <w:p w14:paraId="240E9F4C" w14:textId="77777777" w:rsidR="00DF7A14" w:rsidRPr="000933B3" w:rsidRDefault="00DF7A14" w:rsidP="00161C7C">
            <w:pPr>
              <w:ind w:leftChars="-33" w:left="-63" w:firstLineChars="200" w:firstLine="303"/>
              <w:jc w:val="both"/>
              <w:rPr>
                <w:sz w:val="18"/>
                <w:szCs w:val="18"/>
              </w:rPr>
            </w:pPr>
            <w:r w:rsidRPr="00894E80">
              <w:rPr>
                <w:rFonts w:hint="eastAsia"/>
                <w:sz w:val="16"/>
                <w:szCs w:val="16"/>
              </w:rPr>
              <w:t>いると判定された。</w:t>
            </w:r>
          </w:p>
        </w:tc>
        <w:tc>
          <w:tcPr>
            <w:tcW w:w="4287" w:type="dxa"/>
            <w:tcBorders>
              <w:left w:val="dashed" w:sz="4" w:space="0" w:color="auto"/>
              <w:bottom w:val="single" w:sz="4" w:space="0" w:color="auto"/>
            </w:tcBorders>
            <w:tcMar>
              <w:top w:w="57" w:type="dxa"/>
            </w:tcMar>
          </w:tcPr>
          <w:p w14:paraId="6001FCDA" w14:textId="77777777" w:rsidR="00DF7A14" w:rsidRDefault="00DF7A14" w:rsidP="00DF7A14">
            <w:pPr>
              <w:spacing w:after="80"/>
              <w:jc w:val="both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Arial" w:hint="eastAsia"/>
                <w:szCs w:val="20"/>
              </w:rPr>
              <w:t>血中濃度比較試験</w:t>
            </w:r>
            <w:r w:rsidRPr="00DE5B5A">
              <w:rPr>
                <w:rFonts w:ascii="Arial" w:eastAsia="ＭＳ ゴシック" w:hAnsi="Arial" w:hint="eastAsia"/>
                <w:szCs w:val="20"/>
              </w:rPr>
              <w:t>（</w:t>
            </w:r>
            <w:r>
              <w:rPr>
                <w:rFonts w:ascii="Arial" w:eastAsia="ＭＳ ゴシック" w:hAnsi="Arial" w:hint="eastAsia"/>
                <w:szCs w:val="20"/>
              </w:rPr>
              <w:t>ヒト、絶食時</w:t>
            </w:r>
            <w:r w:rsidRPr="00DE5B5A">
              <w:rPr>
                <w:rFonts w:ascii="Arial" w:eastAsia="ＭＳ ゴシック" w:hAnsi="Arial" w:hint="eastAsia"/>
                <w:szCs w:val="20"/>
              </w:rPr>
              <w:t>）</w:t>
            </w:r>
          </w:p>
          <w:p w14:paraId="474E2AA9" w14:textId="4CA615D0" w:rsidR="00DF7A14" w:rsidRDefault="009332A8" w:rsidP="00DF7A14">
            <w:pPr>
              <w:ind w:leftChars="-49" w:hangingChars="49" w:hanging="94"/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AA3C1A6" wp14:editId="5CA8A3F0">
                  <wp:extent cx="2724150" cy="1857375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C76BB7" w14:textId="77777777" w:rsidR="00DF7A14" w:rsidRPr="00161C7C" w:rsidRDefault="00DF7A14" w:rsidP="00161C7C">
            <w:pPr>
              <w:spacing w:before="120"/>
              <w:ind w:leftChars="100" w:left="342" w:hangingChars="100" w:hanging="151"/>
              <w:jc w:val="both"/>
              <w:rPr>
                <w:sz w:val="16"/>
                <w:szCs w:val="16"/>
              </w:rPr>
            </w:pPr>
            <w:r w:rsidRPr="002932D8">
              <w:rPr>
                <w:rFonts w:hint="eastAsia"/>
                <w:sz w:val="16"/>
                <w:szCs w:val="16"/>
              </w:rPr>
              <w:t>「後発医薬品の生物学的同等性</w:t>
            </w:r>
            <w:r>
              <w:rPr>
                <w:rFonts w:hint="eastAsia"/>
                <w:sz w:val="16"/>
                <w:szCs w:val="16"/>
              </w:rPr>
              <w:t>試験</w:t>
            </w:r>
            <w:r w:rsidRPr="002932D8">
              <w:rPr>
                <w:rFonts w:hint="eastAsia"/>
                <w:sz w:val="16"/>
                <w:szCs w:val="16"/>
              </w:rPr>
              <w:t>ガイドライン」に</w:t>
            </w:r>
            <w:r w:rsidR="00161C7C">
              <w:rPr>
                <w:sz w:val="16"/>
                <w:szCs w:val="16"/>
              </w:rPr>
              <w:br/>
            </w:r>
            <w:r w:rsidRPr="002932D8">
              <w:rPr>
                <w:rFonts w:hint="eastAsia"/>
                <w:sz w:val="16"/>
                <w:szCs w:val="16"/>
              </w:rPr>
              <w:t>基づき判定した結果、両製剤は生物学的に同等であると判定された。</w:t>
            </w:r>
          </w:p>
        </w:tc>
      </w:tr>
      <w:tr w:rsidR="00DF7A14" w14:paraId="0EB6ED18" w14:textId="77777777" w:rsidTr="005F3069">
        <w:trPr>
          <w:trHeight w:val="340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2AAE07A" w14:textId="77777777" w:rsidR="00DF7A14" w:rsidRPr="00075F31" w:rsidRDefault="00DF7A14" w:rsidP="00DF7A14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574" w:type="dxa"/>
            <w:gridSpan w:val="2"/>
            <w:tcBorders>
              <w:bottom w:val="single" w:sz="4" w:space="0" w:color="auto"/>
            </w:tcBorders>
            <w:vAlign w:val="center"/>
          </w:tcPr>
          <w:p w14:paraId="10725F19" w14:textId="77777777" w:rsidR="00DF7A14" w:rsidRPr="00512D05" w:rsidRDefault="00DF7A14" w:rsidP="00DF7A14"/>
        </w:tc>
      </w:tr>
      <w:tr w:rsidR="00DF7A14" w14:paraId="33C5587B" w14:textId="77777777" w:rsidTr="005F3069">
        <w:trPr>
          <w:trHeight w:val="340"/>
        </w:trPr>
        <w:tc>
          <w:tcPr>
            <w:tcW w:w="1560" w:type="dxa"/>
            <w:vAlign w:val="center"/>
          </w:tcPr>
          <w:p w14:paraId="1AB26F3D" w14:textId="77777777" w:rsidR="00DF7A14" w:rsidRPr="00075F31" w:rsidRDefault="00DF7A14" w:rsidP="00DF7A14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574" w:type="dxa"/>
            <w:gridSpan w:val="2"/>
            <w:vAlign w:val="center"/>
          </w:tcPr>
          <w:p w14:paraId="4A622F82" w14:textId="77777777" w:rsidR="00DF7A14" w:rsidRDefault="00DF7A14" w:rsidP="00DF7A1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4E040C0" w14:textId="5DB58F53" w:rsidR="00166D0B" w:rsidRDefault="008433AD" w:rsidP="00166D0B">
      <w:pPr>
        <w:tabs>
          <w:tab w:val="left" w:pos="10348"/>
        </w:tabs>
        <w:ind w:rightChars="12" w:right="23"/>
        <w:jc w:val="right"/>
      </w:pPr>
      <w:r>
        <w:rPr>
          <w:rFonts w:hint="eastAsia"/>
        </w:rPr>
        <w:t>20</w:t>
      </w:r>
      <w:r w:rsidR="002575F8">
        <w:t>2</w:t>
      </w:r>
      <w:r w:rsidR="009332A8">
        <w:t>4</w:t>
      </w:r>
      <w:r w:rsidR="008E4A0D">
        <w:rPr>
          <w:rFonts w:hint="eastAsia"/>
        </w:rPr>
        <w:t>年</w:t>
      </w:r>
      <w:r w:rsidR="009332A8">
        <w:t>4</w:t>
      </w:r>
      <w:r w:rsidR="008E4A0D">
        <w:rPr>
          <w:rFonts w:hint="eastAsia"/>
        </w:rPr>
        <w:t>月</w:t>
      </w:r>
    </w:p>
    <w:sectPr w:rsidR="00166D0B" w:rsidSect="005F3069">
      <w:pgSz w:w="11906" w:h="16838" w:code="9"/>
      <w:pgMar w:top="-851" w:right="720" w:bottom="438" w:left="720" w:header="567" w:footer="284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50612" w14:textId="77777777" w:rsidR="0037323F" w:rsidRDefault="0037323F">
      <w:r>
        <w:separator/>
      </w:r>
    </w:p>
  </w:endnote>
  <w:endnote w:type="continuationSeparator" w:id="0">
    <w:p w14:paraId="1D8F2F2F" w14:textId="77777777" w:rsidR="0037323F" w:rsidRDefault="00373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CA37F" w14:textId="77777777" w:rsidR="0037323F" w:rsidRDefault="0037323F">
      <w:r>
        <w:separator/>
      </w:r>
    </w:p>
  </w:footnote>
  <w:footnote w:type="continuationSeparator" w:id="0">
    <w:p w14:paraId="5F9097D3" w14:textId="77777777" w:rsidR="0037323F" w:rsidRDefault="00373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344B3D"/>
    <w:multiLevelType w:val="hybridMultilevel"/>
    <w:tmpl w:val="4FAA9AC0"/>
    <w:lvl w:ilvl="0" w:tplc="AEE2C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4E7DE0"/>
    <w:multiLevelType w:val="hybridMultilevel"/>
    <w:tmpl w:val="AC0E3E2A"/>
    <w:lvl w:ilvl="0" w:tplc="CD583F7A">
      <w:start w:val="1"/>
      <w:numFmt w:val="decimal"/>
      <w:lvlText w:val="%1."/>
      <w:lvlJc w:val="left"/>
      <w:pPr>
        <w:ind w:left="704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10A537B8"/>
    <w:multiLevelType w:val="hybridMultilevel"/>
    <w:tmpl w:val="C7D4A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7F04E0"/>
    <w:multiLevelType w:val="hybridMultilevel"/>
    <w:tmpl w:val="13563D48"/>
    <w:lvl w:ilvl="0" w:tplc="96EC6EE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5218B4"/>
    <w:multiLevelType w:val="hybridMultilevel"/>
    <w:tmpl w:val="5B147332"/>
    <w:lvl w:ilvl="0" w:tplc="6A5828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EB50E45"/>
    <w:multiLevelType w:val="hybridMultilevel"/>
    <w:tmpl w:val="65F00B42"/>
    <w:lvl w:ilvl="0" w:tplc="71203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A4245B"/>
    <w:multiLevelType w:val="hybridMultilevel"/>
    <w:tmpl w:val="D5108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386100010">
    <w:abstractNumId w:val="0"/>
  </w:num>
  <w:num w:numId="2" w16cid:durableId="578442992">
    <w:abstractNumId w:val="10"/>
  </w:num>
  <w:num w:numId="3" w16cid:durableId="1342196190">
    <w:abstractNumId w:val="5"/>
  </w:num>
  <w:num w:numId="4" w16cid:durableId="1695308258">
    <w:abstractNumId w:val="1"/>
  </w:num>
  <w:num w:numId="5" w16cid:durableId="747384832">
    <w:abstractNumId w:val="2"/>
  </w:num>
  <w:num w:numId="6" w16cid:durableId="2122022143">
    <w:abstractNumId w:val="9"/>
  </w:num>
  <w:num w:numId="7" w16cid:durableId="338125707">
    <w:abstractNumId w:val="4"/>
  </w:num>
  <w:num w:numId="8" w16cid:durableId="1729065590">
    <w:abstractNumId w:val="7"/>
  </w:num>
  <w:num w:numId="9" w16cid:durableId="136847649">
    <w:abstractNumId w:val="6"/>
  </w:num>
  <w:num w:numId="10" w16cid:durableId="175652271">
    <w:abstractNumId w:val="3"/>
  </w:num>
  <w:num w:numId="11" w16cid:durableId="1833698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4554"/>
    <w:rsid w:val="00015921"/>
    <w:rsid w:val="00016D81"/>
    <w:rsid w:val="00020621"/>
    <w:rsid w:val="000207BE"/>
    <w:rsid w:val="00030F81"/>
    <w:rsid w:val="00033121"/>
    <w:rsid w:val="00036E44"/>
    <w:rsid w:val="0003714A"/>
    <w:rsid w:val="00041AF7"/>
    <w:rsid w:val="00043919"/>
    <w:rsid w:val="00046108"/>
    <w:rsid w:val="000635B7"/>
    <w:rsid w:val="00071B78"/>
    <w:rsid w:val="00074554"/>
    <w:rsid w:val="00075F31"/>
    <w:rsid w:val="000767B3"/>
    <w:rsid w:val="00080287"/>
    <w:rsid w:val="0008386E"/>
    <w:rsid w:val="000A18BB"/>
    <w:rsid w:val="000A1C0B"/>
    <w:rsid w:val="000A5549"/>
    <w:rsid w:val="000A710A"/>
    <w:rsid w:val="000B4EF0"/>
    <w:rsid w:val="000C2BD3"/>
    <w:rsid w:val="000D1D6A"/>
    <w:rsid w:val="000D229E"/>
    <w:rsid w:val="000D432F"/>
    <w:rsid w:val="000D5286"/>
    <w:rsid w:val="00100115"/>
    <w:rsid w:val="00100CFD"/>
    <w:rsid w:val="00101114"/>
    <w:rsid w:val="00101E55"/>
    <w:rsid w:val="00101E83"/>
    <w:rsid w:val="00104D61"/>
    <w:rsid w:val="00116768"/>
    <w:rsid w:val="00126A5F"/>
    <w:rsid w:val="001328D9"/>
    <w:rsid w:val="00135683"/>
    <w:rsid w:val="00141448"/>
    <w:rsid w:val="00145BDD"/>
    <w:rsid w:val="00161C7C"/>
    <w:rsid w:val="00163CCB"/>
    <w:rsid w:val="00166D0B"/>
    <w:rsid w:val="00181F9C"/>
    <w:rsid w:val="001875D0"/>
    <w:rsid w:val="00191847"/>
    <w:rsid w:val="001A4388"/>
    <w:rsid w:val="001A4CA9"/>
    <w:rsid w:val="001A6206"/>
    <w:rsid w:val="001A7B1B"/>
    <w:rsid w:val="001B34BC"/>
    <w:rsid w:val="001D034C"/>
    <w:rsid w:val="001D6D38"/>
    <w:rsid w:val="001F3F84"/>
    <w:rsid w:val="002007CB"/>
    <w:rsid w:val="002014A2"/>
    <w:rsid w:val="002037CF"/>
    <w:rsid w:val="002136A4"/>
    <w:rsid w:val="00214894"/>
    <w:rsid w:val="00231483"/>
    <w:rsid w:val="00235E16"/>
    <w:rsid w:val="00240411"/>
    <w:rsid w:val="0024443F"/>
    <w:rsid w:val="00246F9F"/>
    <w:rsid w:val="002530B7"/>
    <w:rsid w:val="002575F8"/>
    <w:rsid w:val="00260F86"/>
    <w:rsid w:val="00264724"/>
    <w:rsid w:val="00271048"/>
    <w:rsid w:val="002819F9"/>
    <w:rsid w:val="002932D8"/>
    <w:rsid w:val="00296B56"/>
    <w:rsid w:val="002A01F3"/>
    <w:rsid w:val="002B6006"/>
    <w:rsid w:val="002C02CE"/>
    <w:rsid w:val="002C7575"/>
    <w:rsid w:val="002D1761"/>
    <w:rsid w:val="002D381A"/>
    <w:rsid w:val="002D5402"/>
    <w:rsid w:val="002D5946"/>
    <w:rsid w:val="002E62AF"/>
    <w:rsid w:val="002F4E60"/>
    <w:rsid w:val="002F53C3"/>
    <w:rsid w:val="002F744D"/>
    <w:rsid w:val="00307EB0"/>
    <w:rsid w:val="00311DDD"/>
    <w:rsid w:val="003200D8"/>
    <w:rsid w:val="0032067C"/>
    <w:rsid w:val="00322899"/>
    <w:rsid w:val="0032478C"/>
    <w:rsid w:val="00324F84"/>
    <w:rsid w:val="00325403"/>
    <w:rsid w:val="00325D37"/>
    <w:rsid w:val="0032722F"/>
    <w:rsid w:val="00327AD0"/>
    <w:rsid w:val="003348DB"/>
    <w:rsid w:val="0033716E"/>
    <w:rsid w:val="003404EB"/>
    <w:rsid w:val="00345591"/>
    <w:rsid w:val="003508E8"/>
    <w:rsid w:val="00361611"/>
    <w:rsid w:val="00361A7B"/>
    <w:rsid w:val="00362ADE"/>
    <w:rsid w:val="0037323F"/>
    <w:rsid w:val="00374471"/>
    <w:rsid w:val="003744F6"/>
    <w:rsid w:val="00375115"/>
    <w:rsid w:val="00375B1F"/>
    <w:rsid w:val="00376A46"/>
    <w:rsid w:val="00386C27"/>
    <w:rsid w:val="0039717E"/>
    <w:rsid w:val="003A1A60"/>
    <w:rsid w:val="003A23E0"/>
    <w:rsid w:val="003B2424"/>
    <w:rsid w:val="003B4C9D"/>
    <w:rsid w:val="003B527A"/>
    <w:rsid w:val="003B5D5A"/>
    <w:rsid w:val="003C645F"/>
    <w:rsid w:val="003D2B12"/>
    <w:rsid w:val="003D2DF8"/>
    <w:rsid w:val="003E741B"/>
    <w:rsid w:val="00404F12"/>
    <w:rsid w:val="00404FB1"/>
    <w:rsid w:val="0042046F"/>
    <w:rsid w:val="00422019"/>
    <w:rsid w:val="004254C4"/>
    <w:rsid w:val="0042645B"/>
    <w:rsid w:val="00436780"/>
    <w:rsid w:val="00436A80"/>
    <w:rsid w:val="00436DE7"/>
    <w:rsid w:val="00443305"/>
    <w:rsid w:val="00445E65"/>
    <w:rsid w:val="00451506"/>
    <w:rsid w:val="00455A00"/>
    <w:rsid w:val="00457302"/>
    <w:rsid w:val="004646FC"/>
    <w:rsid w:val="004676F6"/>
    <w:rsid w:val="00471D66"/>
    <w:rsid w:val="004861ED"/>
    <w:rsid w:val="00492446"/>
    <w:rsid w:val="00492940"/>
    <w:rsid w:val="00494AE0"/>
    <w:rsid w:val="00494EF5"/>
    <w:rsid w:val="004A4FA8"/>
    <w:rsid w:val="004A6E02"/>
    <w:rsid w:val="004B130C"/>
    <w:rsid w:val="004B1A74"/>
    <w:rsid w:val="004B325C"/>
    <w:rsid w:val="004B5CD6"/>
    <w:rsid w:val="004B5F64"/>
    <w:rsid w:val="004B7FCF"/>
    <w:rsid w:val="004C084F"/>
    <w:rsid w:val="004C2368"/>
    <w:rsid w:val="004C3FA4"/>
    <w:rsid w:val="004D3FF9"/>
    <w:rsid w:val="004D44A5"/>
    <w:rsid w:val="004E2D57"/>
    <w:rsid w:val="004E2FAA"/>
    <w:rsid w:val="004E3201"/>
    <w:rsid w:val="004E34DB"/>
    <w:rsid w:val="00500499"/>
    <w:rsid w:val="0050192D"/>
    <w:rsid w:val="005054E7"/>
    <w:rsid w:val="0050632E"/>
    <w:rsid w:val="00512D05"/>
    <w:rsid w:val="00522463"/>
    <w:rsid w:val="00522D06"/>
    <w:rsid w:val="00532337"/>
    <w:rsid w:val="00541116"/>
    <w:rsid w:val="0054229C"/>
    <w:rsid w:val="00545CBB"/>
    <w:rsid w:val="00562EF3"/>
    <w:rsid w:val="00563742"/>
    <w:rsid w:val="005701DC"/>
    <w:rsid w:val="00574A5D"/>
    <w:rsid w:val="00574E5D"/>
    <w:rsid w:val="00577B26"/>
    <w:rsid w:val="005817C9"/>
    <w:rsid w:val="00583276"/>
    <w:rsid w:val="00585C31"/>
    <w:rsid w:val="00586C10"/>
    <w:rsid w:val="00592716"/>
    <w:rsid w:val="005A37DF"/>
    <w:rsid w:val="005A6AEF"/>
    <w:rsid w:val="005A7498"/>
    <w:rsid w:val="005B080F"/>
    <w:rsid w:val="005B1C19"/>
    <w:rsid w:val="005B2795"/>
    <w:rsid w:val="005B2D60"/>
    <w:rsid w:val="005B3784"/>
    <w:rsid w:val="005B4111"/>
    <w:rsid w:val="005C12AD"/>
    <w:rsid w:val="005C14DE"/>
    <w:rsid w:val="005D6834"/>
    <w:rsid w:val="005D7609"/>
    <w:rsid w:val="005E1A4A"/>
    <w:rsid w:val="005E1C2E"/>
    <w:rsid w:val="005E4E88"/>
    <w:rsid w:val="005F29DC"/>
    <w:rsid w:val="005F3069"/>
    <w:rsid w:val="005F3C0D"/>
    <w:rsid w:val="005F7EB0"/>
    <w:rsid w:val="00601072"/>
    <w:rsid w:val="006025DA"/>
    <w:rsid w:val="006132A2"/>
    <w:rsid w:val="00615FB2"/>
    <w:rsid w:val="0061671E"/>
    <w:rsid w:val="00622323"/>
    <w:rsid w:val="00626D50"/>
    <w:rsid w:val="006432CC"/>
    <w:rsid w:val="00654341"/>
    <w:rsid w:val="006548F9"/>
    <w:rsid w:val="00655D68"/>
    <w:rsid w:val="00661949"/>
    <w:rsid w:val="00662D7D"/>
    <w:rsid w:val="00663C0F"/>
    <w:rsid w:val="006866B3"/>
    <w:rsid w:val="006874EB"/>
    <w:rsid w:val="00692ECF"/>
    <w:rsid w:val="006975A1"/>
    <w:rsid w:val="006A3220"/>
    <w:rsid w:val="006A4271"/>
    <w:rsid w:val="006A6CCE"/>
    <w:rsid w:val="006B3F27"/>
    <w:rsid w:val="006B47B8"/>
    <w:rsid w:val="006C5E3D"/>
    <w:rsid w:val="006D00F4"/>
    <w:rsid w:val="006D1124"/>
    <w:rsid w:val="006D1126"/>
    <w:rsid w:val="006E1D69"/>
    <w:rsid w:val="006E1DD6"/>
    <w:rsid w:val="006E6EE2"/>
    <w:rsid w:val="006E7F1B"/>
    <w:rsid w:val="006F0785"/>
    <w:rsid w:val="006F34C5"/>
    <w:rsid w:val="006F6047"/>
    <w:rsid w:val="006F6783"/>
    <w:rsid w:val="00704E01"/>
    <w:rsid w:val="00707AD3"/>
    <w:rsid w:val="0071103E"/>
    <w:rsid w:val="00711299"/>
    <w:rsid w:val="00712556"/>
    <w:rsid w:val="00714438"/>
    <w:rsid w:val="0071592D"/>
    <w:rsid w:val="00716E7D"/>
    <w:rsid w:val="00717414"/>
    <w:rsid w:val="007201AF"/>
    <w:rsid w:val="007278E1"/>
    <w:rsid w:val="00730E08"/>
    <w:rsid w:val="00743E15"/>
    <w:rsid w:val="00751125"/>
    <w:rsid w:val="007570C5"/>
    <w:rsid w:val="00764F87"/>
    <w:rsid w:val="00780C00"/>
    <w:rsid w:val="00782736"/>
    <w:rsid w:val="007912EA"/>
    <w:rsid w:val="00794699"/>
    <w:rsid w:val="007A2541"/>
    <w:rsid w:val="007B3E4B"/>
    <w:rsid w:val="007C0A0A"/>
    <w:rsid w:val="007C4F1E"/>
    <w:rsid w:val="007D514B"/>
    <w:rsid w:val="007F3678"/>
    <w:rsid w:val="007F430A"/>
    <w:rsid w:val="007F6506"/>
    <w:rsid w:val="008028E1"/>
    <w:rsid w:val="008037B6"/>
    <w:rsid w:val="008119A1"/>
    <w:rsid w:val="00812764"/>
    <w:rsid w:val="00817956"/>
    <w:rsid w:val="00823722"/>
    <w:rsid w:val="00832085"/>
    <w:rsid w:val="00834B19"/>
    <w:rsid w:val="008433AD"/>
    <w:rsid w:val="00844233"/>
    <w:rsid w:val="00854CF8"/>
    <w:rsid w:val="00857732"/>
    <w:rsid w:val="008658F8"/>
    <w:rsid w:val="00866A4E"/>
    <w:rsid w:val="0087356E"/>
    <w:rsid w:val="008804D0"/>
    <w:rsid w:val="00882A7F"/>
    <w:rsid w:val="00884BCE"/>
    <w:rsid w:val="00884DAB"/>
    <w:rsid w:val="00894A78"/>
    <w:rsid w:val="008B0A70"/>
    <w:rsid w:val="008B3969"/>
    <w:rsid w:val="008E05D5"/>
    <w:rsid w:val="008E1418"/>
    <w:rsid w:val="008E1467"/>
    <w:rsid w:val="008E4A0D"/>
    <w:rsid w:val="008E7C3E"/>
    <w:rsid w:val="00903F05"/>
    <w:rsid w:val="00910748"/>
    <w:rsid w:val="00927287"/>
    <w:rsid w:val="009332A8"/>
    <w:rsid w:val="0093639F"/>
    <w:rsid w:val="00937EC6"/>
    <w:rsid w:val="0095009F"/>
    <w:rsid w:val="00961644"/>
    <w:rsid w:val="009672D3"/>
    <w:rsid w:val="009711E7"/>
    <w:rsid w:val="00971344"/>
    <w:rsid w:val="00975DB3"/>
    <w:rsid w:val="00977BF7"/>
    <w:rsid w:val="00984003"/>
    <w:rsid w:val="009850AB"/>
    <w:rsid w:val="009A4B68"/>
    <w:rsid w:val="009B2862"/>
    <w:rsid w:val="009C1B77"/>
    <w:rsid w:val="009C226D"/>
    <w:rsid w:val="009D6303"/>
    <w:rsid w:val="009D6935"/>
    <w:rsid w:val="009D74C5"/>
    <w:rsid w:val="009E1EE1"/>
    <w:rsid w:val="009E6339"/>
    <w:rsid w:val="009E71AF"/>
    <w:rsid w:val="009F7C5F"/>
    <w:rsid w:val="00A00428"/>
    <w:rsid w:val="00A021B5"/>
    <w:rsid w:val="00A042CD"/>
    <w:rsid w:val="00A17021"/>
    <w:rsid w:val="00A24368"/>
    <w:rsid w:val="00A403AE"/>
    <w:rsid w:val="00A40865"/>
    <w:rsid w:val="00A413B2"/>
    <w:rsid w:val="00A41680"/>
    <w:rsid w:val="00A42893"/>
    <w:rsid w:val="00A44188"/>
    <w:rsid w:val="00A565FC"/>
    <w:rsid w:val="00A62643"/>
    <w:rsid w:val="00A65F78"/>
    <w:rsid w:val="00A76AF2"/>
    <w:rsid w:val="00A97788"/>
    <w:rsid w:val="00AB4BB9"/>
    <w:rsid w:val="00AC033F"/>
    <w:rsid w:val="00AC4BA1"/>
    <w:rsid w:val="00AD0777"/>
    <w:rsid w:val="00AD7C39"/>
    <w:rsid w:val="00AE3252"/>
    <w:rsid w:val="00AE647F"/>
    <w:rsid w:val="00AE71DE"/>
    <w:rsid w:val="00AF4D7A"/>
    <w:rsid w:val="00B016F8"/>
    <w:rsid w:val="00B039F2"/>
    <w:rsid w:val="00B11B1F"/>
    <w:rsid w:val="00B1359F"/>
    <w:rsid w:val="00B3070D"/>
    <w:rsid w:val="00B329E1"/>
    <w:rsid w:val="00B34DC3"/>
    <w:rsid w:val="00B431C9"/>
    <w:rsid w:val="00B47183"/>
    <w:rsid w:val="00B51057"/>
    <w:rsid w:val="00B54635"/>
    <w:rsid w:val="00B60FE7"/>
    <w:rsid w:val="00B613B3"/>
    <w:rsid w:val="00B6351D"/>
    <w:rsid w:val="00B64E76"/>
    <w:rsid w:val="00B678D8"/>
    <w:rsid w:val="00B815CE"/>
    <w:rsid w:val="00B960FD"/>
    <w:rsid w:val="00BA436B"/>
    <w:rsid w:val="00BC012E"/>
    <w:rsid w:val="00BC07F9"/>
    <w:rsid w:val="00BC286A"/>
    <w:rsid w:val="00BC35D2"/>
    <w:rsid w:val="00BC4610"/>
    <w:rsid w:val="00BC4A35"/>
    <w:rsid w:val="00BC5A3D"/>
    <w:rsid w:val="00BC7D6B"/>
    <w:rsid w:val="00BD15DE"/>
    <w:rsid w:val="00BD269D"/>
    <w:rsid w:val="00BD3E50"/>
    <w:rsid w:val="00BF2D1F"/>
    <w:rsid w:val="00C05290"/>
    <w:rsid w:val="00C13EE0"/>
    <w:rsid w:val="00C2207F"/>
    <w:rsid w:val="00C253FB"/>
    <w:rsid w:val="00C341BF"/>
    <w:rsid w:val="00C34A55"/>
    <w:rsid w:val="00C34F43"/>
    <w:rsid w:val="00C3535C"/>
    <w:rsid w:val="00C4120C"/>
    <w:rsid w:val="00C412C8"/>
    <w:rsid w:val="00C44F81"/>
    <w:rsid w:val="00C545B6"/>
    <w:rsid w:val="00C6671A"/>
    <w:rsid w:val="00C70547"/>
    <w:rsid w:val="00C70D27"/>
    <w:rsid w:val="00C745D2"/>
    <w:rsid w:val="00C76E00"/>
    <w:rsid w:val="00C853EE"/>
    <w:rsid w:val="00C91DB7"/>
    <w:rsid w:val="00C942ED"/>
    <w:rsid w:val="00C96059"/>
    <w:rsid w:val="00CA3EF6"/>
    <w:rsid w:val="00CA409E"/>
    <w:rsid w:val="00CB7213"/>
    <w:rsid w:val="00CB7F28"/>
    <w:rsid w:val="00CC2114"/>
    <w:rsid w:val="00CC3983"/>
    <w:rsid w:val="00CC5333"/>
    <w:rsid w:val="00CC6D0D"/>
    <w:rsid w:val="00CD5A7D"/>
    <w:rsid w:val="00CF2324"/>
    <w:rsid w:val="00D03002"/>
    <w:rsid w:val="00D04702"/>
    <w:rsid w:val="00D07A67"/>
    <w:rsid w:val="00D116A3"/>
    <w:rsid w:val="00D14F8E"/>
    <w:rsid w:val="00D161E8"/>
    <w:rsid w:val="00D203FF"/>
    <w:rsid w:val="00D2175E"/>
    <w:rsid w:val="00D23832"/>
    <w:rsid w:val="00D407D5"/>
    <w:rsid w:val="00D74134"/>
    <w:rsid w:val="00D761B1"/>
    <w:rsid w:val="00D7648B"/>
    <w:rsid w:val="00D8557C"/>
    <w:rsid w:val="00D9478E"/>
    <w:rsid w:val="00D96E98"/>
    <w:rsid w:val="00DA0680"/>
    <w:rsid w:val="00DA1427"/>
    <w:rsid w:val="00DB291D"/>
    <w:rsid w:val="00DB3026"/>
    <w:rsid w:val="00DB3E5A"/>
    <w:rsid w:val="00DC04A3"/>
    <w:rsid w:val="00DC3587"/>
    <w:rsid w:val="00DC63E9"/>
    <w:rsid w:val="00DD13C2"/>
    <w:rsid w:val="00DD5E33"/>
    <w:rsid w:val="00DD7743"/>
    <w:rsid w:val="00DE2FDC"/>
    <w:rsid w:val="00DE5B5A"/>
    <w:rsid w:val="00DE69B1"/>
    <w:rsid w:val="00DF04E6"/>
    <w:rsid w:val="00DF7A14"/>
    <w:rsid w:val="00E03AC4"/>
    <w:rsid w:val="00E042E7"/>
    <w:rsid w:val="00E147FA"/>
    <w:rsid w:val="00E22E4E"/>
    <w:rsid w:val="00E436DD"/>
    <w:rsid w:val="00E51C27"/>
    <w:rsid w:val="00E543BE"/>
    <w:rsid w:val="00E5491F"/>
    <w:rsid w:val="00E560B3"/>
    <w:rsid w:val="00E6091D"/>
    <w:rsid w:val="00E62ECF"/>
    <w:rsid w:val="00E6542A"/>
    <w:rsid w:val="00E65BBD"/>
    <w:rsid w:val="00E752E4"/>
    <w:rsid w:val="00E75452"/>
    <w:rsid w:val="00E76BBA"/>
    <w:rsid w:val="00E77383"/>
    <w:rsid w:val="00E82CE6"/>
    <w:rsid w:val="00E858A0"/>
    <w:rsid w:val="00E9362B"/>
    <w:rsid w:val="00E9488F"/>
    <w:rsid w:val="00EA2AAF"/>
    <w:rsid w:val="00EA41E6"/>
    <w:rsid w:val="00EB0A44"/>
    <w:rsid w:val="00EB5590"/>
    <w:rsid w:val="00EB7849"/>
    <w:rsid w:val="00EB7B90"/>
    <w:rsid w:val="00EC0854"/>
    <w:rsid w:val="00EC21A9"/>
    <w:rsid w:val="00ED0B20"/>
    <w:rsid w:val="00ED2CD9"/>
    <w:rsid w:val="00ED6938"/>
    <w:rsid w:val="00EE5417"/>
    <w:rsid w:val="00EF122A"/>
    <w:rsid w:val="00F01DA0"/>
    <w:rsid w:val="00F06947"/>
    <w:rsid w:val="00F13BB4"/>
    <w:rsid w:val="00F14CB4"/>
    <w:rsid w:val="00F4076B"/>
    <w:rsid w:val="00F44236"/>
    <w:rsid w:val="00F51702"/>
    <w:rsid w:val="00F520FE"/>
    <w:rsid w:val="00F6179A"/>
    <w:rsid w:val="00F61FF5"/>
    <w:rsid w:val="00F67902"/>
    <w:rsid w:val="00F81049"/>
    <w:rsid w:val="00F87209"/>
    <w:rsid w:val="00F87BF8"/>
    <w:rsid w:val="00F915E5"/>
    <w:rsid w:val="00FA1BA6"/>
    <w:rsid w:val="00FA4E49"/>
    <w:rsid w:val="00FA5A82"/>
    <w:rsid w:val="00FA61D8"/>
    <w:rsid w:val="00FB0656"/>
    <w:rsid w:val="00FB1BA2"/>
    <w:rsid w:val="00FB245A"/>
    <w:rsid w:val="00FB40D2"/>
    <w:rsid w:val="00FB5A62"/>
    <w:rsid w:val="00FC6F1E"/>
    <w:rsid w:val="00FD20FE"/>
    <w:rsid w:val="00FD5DA7"/>
    <w:rsid w:val="00FE1018"/>
    <w:rsid w:val="00FE23A0"/>
    <w:rsid w:val="00FE4940"/>
    <w:rsid w:val="00FE6976"/>
    <w:rsid w:val="00FF48E4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  <o:shapelayout v:ext="edit">
      <o:idmap v:ext="edit" data="2"/>
    </o:shapelayout>
  </w:shapeDefaults>
  <w:decimalSymbol w:val="."/>
  <w:listSeparator w:val=","/>
  <w14:docId w14:val="423801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link w:val="L3b0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001DCF"/>
  </w:style>
  <w:style w:type="character" w:customStyle="1" w:styleId="L3b0">
    <w:name w:val="L3b (文字)"/>
    <w:link w:val="L3b"/>
    <w:rsid w:val="003B2424"/>
    <w:rPr>
      <w:rFonts w:ascii="Century" w:hAnsi="Century"/>
      <w:noProof/>
      <w:color w:val="000000"/>
    </w:rPr>
  </w:style>
  <w:style w:type="paragraph" w:customStyle="1" w:styleId="L2b">
    <w:name w:val="L2b"/>
    <w:rsid w:val="00404FB1"/>
    <w:pPr>
      <w:widowControl w:val="0"/>
      <w:adjustRightInd w:val="0"/>
      <w:ind w:left="284"/>
      <w:jc w:val="both"/>
      <w:textAlignment w:val="baseline"/>
    </w:pPr>
    <w:rPr>
      <w:rFonts w:ascii="Century" w:hAnsi="Century"/>
      <w:noProof/>
      <w:color w:val="000000"/>
    </w:rPr>
  </w:style>
  <w:style w:type="character" w:styleId="aa">
    <w:name w:val="annotation reference"/>
    <w:rsid w:val="00AF4D7A"/>
    <w:rPr>
      <w:sz w:val="18"/>
      <w:szCs w:val="18"/>
    </w:rPr>
  </w:style>
  <w:style w:type="paragraph" w:styleId="ab">
    <w:name w:val="annotation text"/>
    <w:basedOn w:val="a"/>
    <w:link w:val="ac"/>
    <w:rsid w:val="00AF4D7A"/>
  </w:style>
  <w:style w:type="character" w:customStyle="1" w:styleId="ac">
    <w:name w:val="コメント文字列 (文字)"/>
    <w:link w:val="ab"/>
    <w:rsid w:val="00AF4D7A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AF4D7A"/>
    <w:rPr>
      <w:b/>
      <w:bCs/>
    </w:rPr>
  </w:style>
  <w:style w:type="character" w:customStyle="1" w:styleId="ae">
    <w:name w:val="コメント内容 (文字)"/>
    <w:link w:val="ad"/>
    <w:rsid w:val="00AF4D7A"/>
    <w:rPr>
      <w:rFonts w:ascii="Century" w:hAnsi="Century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919BC-07C7-48C4-9AA7-94E78E713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2024-03-14T02:43:00Z</dcterms:created>
  <dcterms:modified xsi:type="dcterms:W3CDTF">2024-03-14T02:43:00Z</dcterms:modified>
</cp:coreProperties>
</file>