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3C50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251"/>
        <w:gridCol w:w="4251"/>
      </w:tblGrid>
      <w:tr w:rsidR="00EF7EE6" w14:paraId="1F08E149" w14:textId="77777777" w:rsidTr="00B17267">
        <w:trPr>
          <w:trHeight w:hRule="exact" w:val="312"/>
        </w:trPr>
        <w:tc>
          <w:tcPr>
            <w:tcW w:w="1699" w:type="dxa"/>
          </w:tcPr>
          <w:p w14:paraId="0BC99CB0" w14:textId="77777777" w:rsidR="003D0ACA" w:rsidRPr="00674536" w:rsidRDefault="003D0ACA" w:rsidP="003B24B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1" w:type="dxa"/>
            <w:vAlign w:val="center"/>
          </w:tcPr>
          <w:p w14:paraId="508CB453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40EEAA52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272AC2BD" w14:textId="77777777" w:rsidTr="00B17267">
        <w:trPr>
          <w:trHeight w:hRule="exact" w:val="340"/>
        </w:trPr>
        <w:tc>
          <w:tcPr>
            <w:tcW w:w="1699" w:type="dxa"/>
            <w:vAlign w:val="center"/>
          </w:tcPr>
          <w:p w14:paraId="32B76AAA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1" w:type="dxa"/>
            <w:vAlign w:val="center"/>
          </w:tcPr>
          <w:p w14:paraId="4183B7A0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752853FB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</w:p>
        </w:tc>
      </w:tr>
      <w:tr w:rsidR="00EF7EE6" w14:paraId="469C469B" w14:textId="77777777" w:rsidTr="00B17267">
        <w:trPr>
          <w:trHeight w:hRule="exact" w:val="510"/>
        </w:trPr>
        <w:tc>
          <w:tcPr>
            <w:tcW w:w="1699" w:type="dxa"/>
            <w:vAlign w:val="center"/>
          </w:tcPr>
          <w:p w14:paraId="2E7D9E8F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51" w:type="dxa"/>
            <w:vAlign w:val="center"/>
          </w:tcPr>
          <w:p w14:paraId="24389BE2" w14:textId="77777777" w:rsidR="003D0ACA" w:rsidRPr="0009019C" w:rsidRDefault="000A7436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A7436">
              <w:rPr>
                <w:rFonts w:ascii="Arial" w:eastAsia="ＭＳ ゴシック" w:hAnsi="Arial" w:cs="Arial" w:hint="eastAsia"/>
                <w:szCs w:val="20"/>
              </w:rPr>
              <w:t>テルミサルタン錠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20mg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51" w:type="dxa"/>
            <w:vAlign w:val="center"/>
          </w:tcPr>
          <w:p w14:paraId="2AC0EEF7" w14:textId="77777777" w:rsidR="003D0ACA" w:rsidRPr="00802350" w:rsidRDefault="00636665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36665">
              <w:rPr>
                <w:rFonts w:ascii="Arial" w:eastAsia="ＭＳ ゴシック" w:hAnsi="Arial" w:cs="Arial" w:hint="eastAsia"/>
                <w:szCs w:val="20"/>
              </w:rPr>
              <w:t>ミカルディス錠</w:t>
            </w:r>
            <w:r w:rsidRPr="00636665">
              <w:rPr>
                <w:rFonts w:ascii="Arial" w:eastAsia="ＭＳ ゴシック" w:hAnsi="Arial" w:cs="Arial" w:hint="eastAsia"/>
                <w:szCs w:val="20"/>
              </w:rPr>
              <w:t>20mg</w:t>
            </w:r>
          </w:p>
        </w:tc>
      </w:tr>
      <w:tr w:rsidR="00EF7EE6" w14:paraId="7B95545A" w14:textId="77777777" w:rsidTr="00B17267">
        <w:trPr>
          <w:trHeight w:val="454"/>
        </w:trPr>
        <w:tc>
          <w:tcPr>
            <w:tcW w:w="1699" w:type="dxa"/>
            <w:vAlign w:val="center"/>
          </w:tcPr>
          <w:p w14:paraId="744D9015" w14:textId="77777777" w:rsidR="008167F9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E9D656C" w14:textId="77777777" w:rsidR="008167F9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51" w:type="dxa"/>
            <w:vAlign w:val="center"/>
          </w:tcPr>
          <w:p w14:paraId="5748BA5F" w14:textId="77777777" w:rsidR="008167F9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251" w:type="dxa"/>
            <w:vAlign w:val="center"/>
          </w:tcPr>
          <w:p w14:paraId="1C22BC0F" w14:textId="77777777" w:rsidR="008167F9" w:rsidRDefault="00000000">
            <w:pPr>
              <w:jc w:val="center"/>
            </w:pPr>
            <w:r>
              <w:t>20.70</w:t>
            </w:r>
            <w:r>
              <w:t>円</w:t>
            </w:r>
          </w:p>
        </w:tc>
      </w:tr>
      <w:tr w:rsidR="00EF7EE6" w14:paraId="01D93839" w14:textId="77777777" w:rsidTr="00B17267">
        <w:trPr>
          <w:trHeight w:val="340"/>
        </w:trPr>
        <w:tc>
          <w:tcPr>
            <w:tcW w:w="1699" w:type="dxa"/>
            <w:vAlign w:val="center"/>
          </w:tcPr>
          <w:p w14:paraId="2AD1F6C9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2" w:type="dxa"/>
            <w:gridSpan w:val="2"/>
            <w:vAlign w:val="center"/>
          </w:tcPr>
          <w:p w14:paraId="53F53AAF" w14:textId="77777777" w:rsidR="003D0ACA" w:rsidRPr="00802350" w:rsidRDefault="000A7436" w:rsidP="003B24B7">
            <w:pPr>
              <w:jc w:val="center"/>
              <w:rPr>
                <w:szCs w:val="20"/>
              </w:rPr>
            </w:pPr>
            <w:r w:rsidRPr="000A7436">
              <w:rPr>
                <w:rFonts w:hint="eastAsia"/>
                <w:szCs w:val="20"/>
              </w:rPr>
              <w:t xml:space="preserve">1 </w:t>
            </w:r>
            <w:r w:rsidRPr="000A7436">
              <w:rPr>
                <w:rFonts w:hint="eastAsia"/>
                <w:szCs w:val="20"/>
              </w:rPr>
              <w:t>錠中</w:t>
            </w:r>
            <w:r w:rsidR="00C77374">
              <w:rPr>
                <w:rFonts w:hint="eastAsia"/>
                <w:szCs w:val="20"/>
              </w:rPr>
              <w:t xml:space="preserve">　</w:t>
            </w:r>
            <w:r w:rsidRPr="000A7436">
              <w:rPr>
                <w:rFonts w:hint="eastAsia"/>
                <w:szCs w:val="20"/>
              </w:rPr>
              <w:t>テルミサルタン（日局）</w:t>
            </w:r>
            <w:r w:rsidRPr="000A7436">
              <w:rPr>
                <w:rFonts w:hint="eastAsia"/>
                <w:szCs w:val="20"/>
              </w:rPr>
              <w:t>20mg</w:t>
            </w:r>
            <w:r w:rsidR="00636665" w:rsidRPr="00802350">
              <w:rPr>
                <w:szCs w:val="20"/>
              </w:rPr>
              <w:t xml:space="preserve"> </w:t>
            </w:r>
          </w:p>
        </w:tc>
      </w:tr>
      <w:tr w:rsidR="00937233" w14:paraId="0ED68090" w14:textId="77777777" w:rsidTr="00B17267">
        <w:trPr>
          <w:trHeight w:val="680"/>
        </w:trPr>
        <w:tc>
          <w:tcPr>
            <w:tcW w:w="1699" w:type="dxa"/>
            <w:vAlign w:val="center"/>
          </w:tcPr>
          <w:p w14:paraId="054EA4B9" w14:textId="77777777" w:rsidR="00937233" w:rsidRPr="001C6C05" w:rsidRDefault="0093723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502" w:type="dxa"/>
            <w:gridSpan w:val="2"/>
            <w:vAlign w:val="center"/>
          </w:tcPr>
          <w:p w14:paraId="351201A9" w14:textId="77777777" w:rsidR="00937233" w:rsidRPr="00B30F5B" w:rsidRDefault="000A7436" w:rsidP="003B24B7">
            <w:pPr>
              <w:ind w:rightChars="-37" w:right="-71"/>
              <w:jc w:val="both"/>
              <w:rPr>
                <w:szCs w:val="20"/>
              </w:rPr>
            </w:pPr>
            <w:r w:rsidRPr="000A7436">
              <w:rPr>
                <w:rFonts w:hint="eastAsia"/>
                <w:szCs w:val="20"/>
              </w:rPr>
              <w:t>軽質無水ケイ酸、ステアリン酸マグネシウム、メグルミン、ポリオキシエチレン（</w:t>
            </w:r>
            <w:r w:rsidRPr="000A7436">
              <w:rPr>
                <w:rFonts w:hint="eastAsia"/>
                <w:szCs w:val="20"/>
              </w:rPr>
              <w:t>160</w:t>
            </w:r>
            <w:r w:rsidRPr="000A7436">
              <w:rPr>
                <w:rFonts w:hint="eastAsia"/>
                <w:szCs w:val="20"/>
              </w:rPr>
              <w:t>）ポリオキシプロピレン（</w:t>
            </w:r>
            <w:r w:rsidRPr="000A7436">
              <w:rPr>
                <w:rFonts w:hint="eastAsia"/>
                <w:szCs w:val="20"/>
              </w:rPr>
              <w:t>30</w:t>
            </w:r>
            <w:r w:rsidRPr="000A7436">
              <w:rPr>
                <w:rFonts w:hint="eastAsia"/>
                <w:szCs w:val="20"/>
              </w:rPr>
              <w:t>）グリコール、エリスリトール</w:t>
            </w:r>
          </w:p>
        </w:tc>
      </w:tr>
      <w:tr w:rsidR="00636665" w14:paraId="0FBBA7DE" w14:textId="77777777" w:rsidTr="00B17267">
        <w:trPr>
          <w:trHeight w:val="340"/>
        </w:trPr>
        <w:tc>
          <w:tcPr>
            <w:tcW w:w="1699" w:type="dxa"/>
            <w:vAlign w:val="center"/>
          </w:tcPr>
          <w:p w14:paraId="560EC62D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2" w:type="dxa"/>
            <w:gridSpan w:val="2"/>
            <w:vAlign w:val="center"/>
          </w:tcPr>
          <w:p w14:paraId="0FD594D7" w14:textId="77777777" w:rsidR="00636665" w:rsidRPr="00B30F5B" w:rsidRDefault="00636665" w:rsidP="003B24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A7436">
              <w:rPr>
                <w:rFonts w:hint="eastAsia"/>
                <w:szCs w:val="20"/>
              </w:rPr>
              <w:t>胆汁排泄型持続性</w:t>
            </w:r>
            <w:r w:rsidRPr="000A7436">
              <w:rPr>
                <w:rFonts w:hint="eastAsia"/>
                <w:szCs w:val="20"/>
              </w:rPr>
              <w:t>AT</w:t>
            </w:r>
            <w:r w:rsidRPr="00423F05">
              <w:rPr>
                <w:rFonts w:hint="eastAsia"/>
                <w:szCs w:val="20"/>
                <w:vertAlign w:val="subscript"/>
              </w:rPr>
              <w:t>1</w:t>
            </w:r>
            <w:r w:rsidRPr="000A7436">
              <w:rPr>
                <w:rFonts w:hint="eastAsia"/>
                <w:szCs w:val="20"/>
              </w:rPr>
              <w:t>受容体ブロッカー</w:t>
            </w:r>
          </w:p>
        </w:tc>
      </w:tr>
      <w:tr w:rsidR="00636665" w14:paraId="261ECCA1" w14:textId="77777777" w:rsidTr="00B17267">
        <w:trPr>
          <w:trHeight w:val="340"/>
        </w:trPr>
        <w:tc>
          <w:tcPr>
            <w:tcW w:w="1699" w:type="dxa"/>
            <w:vAlign w:val="center"/>
          </w:tcPr>
          <w:p w14:paraId="2D23A61F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  <w:vAlign w:val="center"/>
          </w:tcPr>
          <w:p w14:paraId="4BA8CF20" w14:textId="77777777" w:rsidR="00636665" w:rsidRPr="0009019C" w:rsidRDefault="00636665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636665" w14:paraId="03B5FC8E" w14:textId="77777777" w:rsidTr="00B17267">
        <w:trPr>
          <w:trHeight w:val="680"/>
        </w:trPr>
        <w:tc>
          <w:tcPr>
            <w:tcW w:w="1699" w:type="dxa"/>
            <w:vAlign w:val="center"/>
          </w:tcPr>
          <w:p w14:paraId="069CF357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  <w:vAlign w:val="center"/>
          </w:tcPr>
          <w:p w14:paraId="4E300295" w14:textId="77777777" w:rsidR="00C77374" w:rsidRDefault="00636665" w:rsidP="003F1F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通常、成人にはテルミサルタンとして</w:t>
            </w:r>
            <w:r w:rsidRPr="00636665">
              <w:rPr>
                <w:rFonts w:cs="RyuminPro-Regular-90pv-RKSJ-H-I" w:hint="eastAsia"/>
                <w:szCs w:val="20"/>
              </w:rPr>
              <w:t>40mg</w:t>
            </w:r>
            <w:r w:rsidRPr="00636665">
              <w:rPr>
                <w:rFonts w:cs="RyuminPro-Regular-90pv-RKSJ-H-I" w:hint="eastAsia"/>
                <w:szCs w:val="20"/>
              </w:rPr>
              <w:t>を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回経口投与する。ただし、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</w:t>
            </w:r>
            <w:r w:rsidRPr="00636665">
              <w:rPr>
                <w:rFonts w:cs="RyuminPro-Regular-90pv-RKSJ-H-I" w:hint="eastAsia"/>
                <w:szCs w:val="20"/>
              </w:rPr>
              <w:t>20mg</w:t>
            </w:r>
            <w:r w:rsidRPr="00636665">
              <w:rPr>
                <w:rFonts w:cs="RyuminPro-Regular-90pv-RKSJ-H-I" w:hint="eastAsia"/>
                <w:szCs w:val="20"/>
              </w:rPr>
              <w:t>から投与を開始し漸次増量する。</w:t>
            </w:r>
          </w:p>
          <w:p w14:paraId="22DFEDE4" w14:textId="77777777" w:rsidR="00636665" w:rsidRPr="0009019C" w:rsidRDefault="00636665" w:rsidP="003F1F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なお、年齢・症状により適宜増減するが、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日最大投与量は</w:t>
            </w:r>
            <w:r w:rsidRPr="00636665">
              <w:rPr>
                <w:rFonts w:cs="RyuminPro-Regular-90pv-RKSJ-H-I" w:hint="eastAsia"/>
                <w:szCs w:val="20"/>
              </w:rPr>
              <w:t>80mg</w:t>
            </w:r>
            <w:r w:rsidRPr="00636665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12B3861B" w14:textId="77777777" w:rsidTr="00B17267">
        <w:trPr>
          <w:trHeight w:hRule="exact" w:val="1885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7A673F4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7BB4376" w14:textId="77777777" w:rsidR="00636665" w:rsidRPr="00B25EF1" w:rsidRDefault="00636665" w:rsidP="00636665">
            <w:pPr>
              <w:spacing w:line="220" w:lineRule="exact"/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白色～微黄色の</w:t>
            </w:r>
            <w:r w:rsidR="00423F05">
              <w:rPr>
                <w:rFonts w:hint="eastAsia"/>
                <w:sz w:val="18"/>
                <w:szCs w:val="18"/>
              </w:rPr>
              <w:t>錠剤</w:t>
            </w:r>
          </w:p>
          <w:tbl>
            <w:tblPr>
              <w:tblW w:w="4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850"/>
              <w:gridCol w:w="850"/>
              <w:gridCol w:w="1474"/>
            </w:tblGrid>
            <w:tr w:rsidR="00636665" w:rsidRPr="00B25EF1" w14:paraId="5818BDEF" w14:textId="77777777" w:rsidTr="00B17267">
              <w:trPr>
                <w:trHeight w:hRule="exact" w:val="907"/>
              </w:trPr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17EE64" w14:textId="77777777" w:rsidR="00636665" w:rsidRPr="00B25EF1" w:rsidRDefault="00636665" w:rsidP="00636665">
                  <w:pPr>
                    <w:ind w:leftChars="-4" w:left="-1" w:rightChars="-5" w:right="-10" w:hangingChars="4" w:hanging="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8240" behindDoc="0" locked="0" layoutInCell="1" allowOverlap="1" wp14:anchorId="181EE0D7" wp14:editId="73A45039">
                        <wp:simplePos x="0" y="0"/>
                        <wp:positionH relativeFrom="column">
                          <wp:posOffset>29210</wp:posOffset>
                        </wp:positionH>
                        <wp:positionV relativeFrom="paragraph">
                          <wp:posOffset>20320</wp:posOffset>
                        </wp:positionV>
                        <wp:extent cx="495557" cy="523875"/>
                        <wp:effectExtent l="0" t="0" r="0" b="0"/>
                        <wp:wrapNone/>
                        <wp:docPr id="51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39" r="72371" b="823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557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215B15" w14:textId="77777777" w:rsidR="00636665" w:rsidRPr="00B25EF1" w:rsidRDefault="00636665" w:rsidP="00636665">
                  <w:pPr>
                    <w:ind w:leftChars="-1" w:left="-2" w:rightChars="-6" w:right="-11" w:firstLineChars="1" w:firstLine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9264" behindDoc="0" locked="0" layoutInCell="1" allowOverlap="1" wp14:anchorId="01A69CC9" wp14:editId="6FD98B15">
                        <wp:simplePos x="0" y="0"/>
                        <wp:positionH relativeFrom="column">
                          <wp:posOffset>29210</wp:posOffset>
                        </wp:positionH>
                        <wp:positionV relativeFrom="paragraph">
                          <wp:posOffset>20320</wp:posOffset>
                        </wp:positionV>
                        <wp:extent cx="495557" cy="523875"/>
                        <wp:effectExtent l="0" t="0" r="0" b="0"/>
                        <wp:wrapNone/>
                        <wp:docPr id="52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105" r="39217" b="823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557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AFE5B6" w14:textId="77777777" w:rsidR="00636665" w:rsidRPr="00B25EF1" w:rsidRDefault="00636665" w:rsidP="00636665">
                  <w:pPr>
                    <w:ind w:leftChars="-17" w:left="-6" w:rightChars="-21" w:right="-40" w:hangingChars="16" w:hanging="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0288" behindDoc="0" locked="0" layoutInCell="1" allowOverlap="1" wp14:anchorId="07B98A16" wp14:editId="73F32AC2">
                        <wp:simplePos x="0" y="0"/>
                        <wp:positionH relativeFrom="column">
                          <wp:posOffset>12065</wp:posOffset>
                        </wp:positionH>
                        <wp:positionV relativeFrom="paragraph">
                          <wp:posOffset>35560</wp:posOffset>
                        </wp:positionV>
                        <wp:extent cx="513715" cy="278765"/>
                        <wp:effectExtent l="0" t="0" r="635" b="6985"/>
                        <wp:wrapNone/>
                        <wp:docPr id="5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835" t="4321" r="6062" b="867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71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74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00C299F" w14:textId="77777777" w:rsidR="003F1F87" w:rsidRPr="00B25EF1" w:rsidRDefault="003F1F87" w:rsidP="003F1F87">
                  <w:pPr>
                    <w:spacing w:line="220" w:lineRule="exact"/>
                    <w:ind w:rightChars="-50" w:right="-96"/>
                    <w:jc w:val="both"/>
                    <w:rPr>
                      <w:sz w:val="18"/>
                      <w:szCs w:val="18"/>
                    </w:rPr>
                  </w:pPr>
                  <w:r w:rsidRPr="00B25EF1">
                    <w:rPr>
                      <w:sz w:val="18"/>
                      <w:szCs w:val="18"/>
                    </w:rPr>
                    <w:t>直径：約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B25EF1">
                    <w:rPr>
                      <w:sz w:val="18"/>
                      <w:szCs w:val="18"/>
                    </w:rPr>
                    <w:t>mm</w:t>
                  </w:r>
                </w:p>
                <w:p w14:paraId="5DA57C92" w14:textId="77777777" w:rsidR="003F1F87" w:rsidRPr="00B25EF1" w:rsidRDefault="003F1F87" w:rsidP="003F1F87">
                  <w:pPr>
                    <w:spacing w:line="220" w:lineRule="exact"/>
                    <w:ind w:rightChars="-100" w:right="-191"/>
                    <w:jc w:val="both"/>
                    <w:rPr>
                      <w:sz w:val="18"/>
                      <w:szCs w:val="18"/>
                    </w:rPr>
                  </w:pPr>
                  <w:r w:rsidRPr="00B25EF1">
                    <w:rPr>
                      <w:sz w:val="18"/>
                      <w:szCs w:val="18"/>
                    </w:rPr>
                    <w:t>厚さ：約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2.5</w:t>
                  </w:r>
                  <w:r w:rsidRPr="00B25EF1">
                    <w:rPr>
                      <w:sz w:val="18"/>
                      <w:szCs w:val="18"/>
                    </w:rPr>
                    <w:t>mm</w:t>
                  </w:r>
                </w:p>
                <w:p w14:paraId="30A8D5A4" w14:textId="77777777" w:rsidR="00636665" w:rsidRPr="00B25EF1" w:rsidRDefault="003F1F87" w:rsidP="003F1F87">
                  <w:pPr>
                    <w:ind w:rightChars="-50" w:right="-9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B25EF1">
                    <w:rPr>
                      <w:sz w:val="18"/>
                      <w:szCs w:val="18"/>
                    </w:rPr>
                    <w:t>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85</w:t>
                  </w:r>
                  <w:r w:rsidRPr="00B25EF1">
                    <w:rPr>
                      <w:sz w:val="18"/>
                      <w:szCs w:val="18"/>
                    </w:rPr>
                    <w:t>mg</w:t>
                  </w:r>
                </w:p>
              </w:tc>
            </w:tr>
          </w:tbl>
          <w:p w14:paraId="483B4CFF" w14:textId="77777777" w:rsidR="003D0ACA" w:rsidRPr="00802350" w:rsidRDefault="00636665" w:rsidP="003B24B7">
            <w:pPr>
              <w:spacing w:beforeLines="50" w:before="148"/>
              <w:ind w:rightChars="-59" w:right="-113"/>
              <w:rPr>
                <w:szCs w:val="20"/>
              </w:rPr>
            </w:pPr>
            <w:r w:rsidRPr="00B25EF1">
              <w:rPr>
                <w:sz w:val="18"/>
                <w:szCs w:val="18"/>
              </w:rPr>
              <w:t>識別コード：</w:t>
            </w:r>
            <w:r>
              <w:rPr>
                <w:rFonts w:hint="eastAsia"/>
                <w:sz w:val="18"/>
                <w:szCs w:val="18"/>
              </w:rPr>
              <w:t>テルミ</w:t>
            </w:r>
            <w:r w:rsidRPr="00B25EF1">
              <w:rPr>
                <w:sz w:val="18"/>
                <w:szCs w:val="18"/>
              </w:rPr>
              <w:t xml:space="preserve">　</w:t>
            </w:r>
            <w:r w:rsidRPr="00B25EF1">
              <w:rPr>
                <w:sz w:val="18"/>
                <w:szCs w:val="18"/>
              </w:rPr>
              <w:t>20</w:t>
            </w:r>
            <w:r w:rsidRPr="00B25EF1">
              <w:rPr>
                <w:sz w:val="18"/>
                <w:szCs w:val="18"/>
              </w:rPr>
              <w:t xml:space="preserve">　</w:t>
            </w:r>
            <w:r w:rsidRPr="00B25EF1">
              <w:rPr>
                <w:sz w:val="18"/>
                <w:szCs w:val="18"/>
              </w:rPr>
              <w:t>DSEP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6059DF1" w14:textId="77777777" w:rsidR="00423F05" w:rsidRPr="00B25EF1" w:rsidRDefault="00423F05" w:rsidP="00423F05">
            <w:pPr>
              <w:spacing w:line="220" w:lineRule="exact"/>
              <w:rPr>
                <w:sz w:val="18"/>
                <w:szCs w:val="18"/>
              </w:rPr>
            </w:pPr>
            <w:r w:rsidRPr="00423F05">
              <w:rPr>
                <w:rFonts w:hint="eastAsia"/>
                <w:sz w:val="18"/>
                <w:szCs w:val="18"/>
              </w:rPr>
              <w:t>白色～微黄色の錠剤</w:t>
            </w:r>
          </w:p>
          <w:p w14:paraId="4088EF15" w14:textId="77777777" w:rsidR="00423F05" w:rsidRPr="00B25EF1" w:rsidRDefault="00423F05" w:rsidP="00423F05">
            <w:pPr>
              <w:spacing w:line="220" w:lineRule="exact"/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直径：約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B25EF1">
              <w:rPr>
                <w:sz w:val="18"/>
                <w:szCs w:val="18"/>
              </w:rPr>
              <w:t>mm</w:t>
            </w:r>
          </w:p>
          <w:p w14:paraId="6048CBDF" w14:textId="77777777" w:rsidR="00423F05" w:rsidRDefault="00423F05" w:rsidP="00423F05">
            <w:pPr>
              <w:spacing w:line="220" w:lineRule="exact"/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厚さ：約</w:t>
            </w:r>
            <w:r>
              <w:rPr>
                <w:rFonts w:hint="eastAsia"/>
                <w:sz w:val="18"/>
                <w:szCs w:val="18"/>
              </w:rPr>
              <w:t>2.5</w:t>
            </w:r>
            <w:r w:rsidRPr="00B25EF1">
              <w:rPr>
                <w:sz w:val="18"/>
                <w:szCs w:val="18"/>
              </w:rPr>
              <w:t>mm</w:t>
            </w:r>
          </w:p>
          <w:p w14:paraId="63C222A5" w14:textId="77777777" w:rsidR="00423F05" w:rsidRPr="00B25EF1" w:rsidRDefault="00423F05" w:rsidP="00423F05">
            <w:pPr>
              <w:spacing w:line="220" w:lineRule="exact"/>
              <w:rPr>
                <w:sz w:val="18"/>
                <w:szCs w:val="18"/>
              </w:rPr>
            </w:pPr>
            <w:r w:rsidRPr="00423F05">
              <w:rPr>
                <w:rFonts w:hint="eastAsia"/>
                <w:sz w:val="18"/>
                <w:szCs w:val="18"/>
              </w:rPr>
              <w:t>重</w:t>
            </w:r>
            <w:r w:rsidR="00251AD8">
              <w:rPr>
                <w:rFonts w:hint="eastAsia"/>
                <w:sz w:val="18"/>
                <w:szCs w:val="18"/>
              </w:rPr>
              <w:t>さ</w:t>
            </w:r>
            <w:r w:rsidRPr="00423F05">
              <w:rPr>
                <w:rFonts w:hint="eastAsia"/>
                <w:sz w:val="18"/>
                <w:szCs w:val="18"/>
              </w:rPr>
              <w:t>：約</w:t>
            </w:r>
            <w:r w:rsidR="003F1F87">
              <w:rPr>
                <w:rFonts w:hint="eastAsia"/>
                <w:sz w:val="18"/>
                <w:szCs w:val="18"/>
              </w:rPr>
              <w:t>0.085</w:t>
            </w:r>
            <w:r w:rsidRPr="00423F05">
              <w:rPr>
                <w:rFonts w:hint="eastAsia"/>
                <w:sz w:val="18"/>
                <w:szCs w:val="18"/>
              </w:rPr>
              <w:t>g</w:t>
            </w:r>
          </w:p>
          <w:p w14:paraId="29B7FEB7" w14:textId="77777777" w:rsidR="003D0ACA" w:rsidRPr="00B30F5B" w:rsidRDefault="003D0ACA" w:rsidP="00423F05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</w:tr>
      <w:tr w:rsidR="00EF7EE6" w14:paraId="5F790804" w14:textId="77777777" w:rsidTr="00B17267">
        <w:trPr>
          <w:trHeight w:hRule="exact" w:val="1020"/>
        </w:trPr>
        <w:tc>
          <w:tcPr>
            <w:tcW w:w="1699" w:type="dxa"/>
            <w:vAlign w:val="center"/>
          </w:tcPr>
          <w:p w14:paraId="0C2C6233" w14:textId="77777777" w:rsidR="00E5010C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1DBFEE56" w14:textId="77777777" w:rsidR="00E5010C" w:rsidRPr="00674536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6727085F" w14:textId="7EA1E452" w:rsidR="00E5010C" w:rsidRPr="00B30F5B" w:rsidRDefault="00E5010C" w:rsidP="003B24B7">
            <w:pPr>
              <w:ind w:rightChars="-15" w:right="-29"/>
              <w:rPr>
                <w:szCs w:val="20"/>
              </w:rPr>
            </w:pPr>
            <w:r w:rsidRPr="00B30F5B">
              <w:rPr>
                <w:rFonts w:hAnsi="ＭＳ 明朝" w:hint="eastAsia"/>
                <w:szCs w:val="20"/>
              </w:rPr>
              <w:t>本剤は</w:t>
            </w:r>
            <w:r w:rsidR="00423F05">
              <w:rPr>
                <w:rFonts w:hAnsi="ＭＳ 明朝" w:hint="eastAsia"/>
                <w:szCs w:val="20"/>
              </w:rPr>
              <w:t>、</w:t>
            </w:r>
            <w:r w:rsidR="00423F05" w:rsidRPr="00423F05">
              <w:rPr>
                <w:rFonts w:hAnsi="ＭＳ 明朝" w:hint="eastAsia"/>
                <w:szCs w:val="20"/>
              </w:rPr>
              <w:t>ミカルディス</w:t>
            </w:r>
            <w:r w:rsidRPr="00423F05">
              <w:rPr>
                <w:szCs w:val="20"/>
                <w:vertAlign w:val="superscript"/>
              </w:rPr>
              <w:t>®</w:t>
            </w:r>
            <w:r w:rsidR="003F1F87" w:rsidRPr="003F1F87">
              <w:rPr>
                <w:rFonts w:hint="eastAsia"/>
                <w:szCs w:val="20"/>
              </w:rPr>
              <w:t>錠</w:t>
            </w:r>
            <w:r w:rsidR="00423F05" w:rsidRPr="00423F05">
              <w:rPr>
                <w:rFonts w:hAnsi="ＭＳ 明朝"/>
                <w:szCs w:val="20"/>
              </w:rPr>
              <w:t>20mg</w:t>
            </w:r>
            <w:r w:rsidRPr="00B30F5B">
              <w:rPr>
                <w:rFonts w:hAnsi="ＭＳ 明朝" w:hint="eastAsia"/>
                <w:szCs w:val="20"/>
              </w:rPr>
              <w:t>のオーソライズド・ジェネリック（</w:t>
            </w:r>
            <w:r w:rsidRPr="00B30F5B">
              <w:rPr>
                <w:rFonts w:hAnsi="ＭＳ 明朝"/>
                <w:szCs w:val="20"/>
              </w:rPr>
              <w:t>AG</w:t>
            </w:r>
            <w:r w:rsidRPr="00B30F5B">
              <w:rPr>
                <w:rFonts w:hAnsi="ＭＳ 明朝" w:hint="eastAsia"/>
                <w:szCs w:val="20"/>
              </w:rPr>
              <w:t>）品であり、</w:t>
            </w:r>
            <w:r w:rsidR="009D0733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3FE2ED84" w14:textId="77777777" w:rsidTr="00B17267">
        <w:trPr>
          <w:trHeight w:val="680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13563AF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383E0F6F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  <w:tr w:rsidR="00EF7EE6" w14:paraId="2F83D309" w14:textId="77777777" w:rsidTr="00B17267">
        <w:trPr>
          <w:trHeight w:val="680"/>
        </w:trPr>
        <w:tc>
          <w:tcPr>
            <w:tcW w:w="1699" w:type="dxa"/>
            <w:vAlign w:val="center"/>
          </w:tcPr>
          <w:p w14:paraId="7FBEB2C5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2" w:type="dxa"/>
            <w:gridSpan w:val="2"/>
            <w:vAlign w:val="center"/>
          </w:tcPr>
          <w:p w14:paraId="51DD3D41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</w:tbl>
    <w:p w14:paraId="6F43D3BD" w14:textId="77777777" w:rsidR="0090123D" w:rsidRPr="0090123D" w:rsidRDefault="003D0ACA" w:rsidP="00A435CC">
      <w:pPr>
        <w:tabs>
          <w:tab w:val="right" w:pos="10149"/>
        </w:tabs>
        <w:jc w:val="right"/>
        <w:rPr>
          <w:rFonts w:ascii="Meiryo UI" w:eastAsia="Meiryo UI" w:hAnsi="Meiryo UI"/>
        </w:rPr>
      </w:pPr>
      <w:r>
        <w:t>2025</w:t>
      </w:r>
      <w:r>
        <w:t>年</w:t>
      </w:r>
      <w:r>
        <w:t>4</w:t>
      </w:r>
      <w:r>
        <w:t>月</w:t>
      </w:r>
    </w:p>
    <w:sectPr w:rsidR="0090123D" w:rsidRPr="0090123D" w:rsidSect="009D0733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BA2E" w14:textId="77777777" w:rsidR="00A64458" w:rsidRDefault="00A64458">
      <w:r>
        <w:separator/>
      </w:r>
    </w:p>
  </w:endnote>
  <w:endnote w:type="continuationSeparator" w:id="0">
    <w:p w14:paraId="78134671" w14:textId="77777777" w:rsidR="00A64458" w:rsidRDefault="00A64458">
      <w:r>
        <w:continuationSeparator/>
      </w:r>
    </w:p>
  </w:endnote>
  <w:endnote w:type="continuationNotice" w:id="1">
    <w:p w14:paraId="21AADF16" w14:textId="77777777" w:rsidR="00A64458" w:rsidRDefault="00A64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8CD5" w14:textId="77777777" w:rsidR="00A64458" w:rsidRDefault="00A64458">
      <w:r>
        <w:separator/>
      </w:r>
    </w:p>
  </w:footnote>
  <w:footnote w:type="continuationSeparator" w:id="0">
    <w:p w14:paraId="3B8A3898" w14:textId="77777777" w:rsidR="00A64458" w:rsidRDefault="00A64458">
      <w:r>
        <w:continuationSeparator/>
      </w:r>
    </w:p>
  </w:footnote>
  <w:footnote w:type="continuationNotice" w:id="1">
    <w:p w14:paraId="5282949B" w14:textId="77777777" w:rsidR="00A64458" w:rsidRDefault="00A64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813E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32164415">
    <w:abstractNumId w:val="0"/>
  </w:num>
  <w:num w:numId="2" w16cid:durableId="1054087287">
    <w:abstractNumId w:val="14"/>
  </w:num>
  <w:num w:numId="3" w16cid:durableId="1797942082">
    <w:abstractNumId w:val="6"/>
  </w:num>
  <w:num w:numId="4" w16cid:durableId="1240600611">
    <w:abstractNumId w:val="1"/>
  </w:num>
  <w:num w:numId="5" w16cid:durableId="984698292">
    <w:abstractNumId w:val="13"/>
  </w:num>
  <w:num w:numId="6" w16cid:durableId="2064013855">
    <w:abstractNumId w:val="7"/>
  </w:num>
  <w:num w:numId="7" w16cid:durableId="199248715">
    <w:abstractNumId w:val="4"/>
  </w:num>
  <w:num w:numId="8" w16cid:durableId="1431704328">
    <w:abstractNumId w:val="3"/>
  </w:num>
  <w:num w:numId="9" w16cid:durableId="1414473744">
    <w:abstractNumId w:val="10"/>
  </w:num>
  <w:num w:numId="10" w16cid:durableId="787285070">
    <w:abstractNumId w:val="2"/>
  </w:num>
  <w:num w:numId="11" w16cid:durableId="2104832749">
    <w:abstractNumId w:val="11"/>
  </w:num>
  <w:num w:numId="12" w16cid:durableId="382218806">
    <w:abstractNumId w:val="8"/>
  </w:num>
  <w:num w:numId="13" w16cid:durableId="1280187634">
    <w:abstractNumId w:val="5"/>
  </w:num>
  <w:num w:numId="14" w16cid:durableId="1253931992">
    <w:abstractNumId w:val="12"/>
  </w:num>
  <w:num w:numId="15" w16cid:durableId="1128864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3391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A743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4940"/>
    <w:rsid w:val="00160282"/>
    <w:rsid w:val="00175F8B"/>
    <w:rsid w:val="001776F5"/>
    <w:rsid w:val="00181248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2848"/>
    <w:rsid w:val="00203F4B"/>
    <w:rsid w:val="0021275C"/>
    <w:rsid w:val="00217030"/>
    <w:rsid w:val="0022262E"/>
    <w:rsid w:val="00223E8D"/>
    <w:rsid w:val="00230CE4"/>
    <w:rsid w:val="002343CD"/>
    <w:rsid w:val="002410B0"/>
    <w:rsid w:val="00246F0B"/>
    <w:rsid w:val="00251AD8"/>
    <w:rsid w:val="002530B7"/>
    <w:rsid w:val="00262F16"/>
    <w:rsid w:val="00267389"/>
    <w:rsid w:val="0028647E"/>
    <w:rsid w:val="00286BAE"/>
    <w:rsid w:val="002A6254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0690F"/>
    <w:rsid w:val="00306F3C"/>
    <w:rsid w:val="0031252F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4726"/>
    <w:rsid w:val="00384F68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1F87"/>
    <w:rsid w:val="003F2DC2"/>
    <w:rsid w:val="003F41DA"/>
    <w:rsid w:val="003F7DEF"/>
    <w:rsid w:val="00400A28"/>
    <w:rsid w:val="004126F7"/>
    <w:rsid w:val="00414F46"/>
    <w:rsid w:val="00423729"/>
    <w:rsid w:val="00423F05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1BF2"/>
    <w:rsid w:val="00492940"/>
    <w:rsid w:val="00493EB5"/>
    <w:rsid w:val="004943A4"/>
    <w:rsid w:val="0049634E"/>
    <w:rsid w:val="0049711F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20C0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1C2A"/>
    <w:rsid w:val="005730BF"/>
    <w:rsid w:val="00573280"/>
    <w:rsid w:val="00575A26"/>
    <w:rsid w:val="005864A7"/>
    <w:rsid w:val="005920EB"/>
    <w:rsid w:val="00592716"/>
    <w:rsid w:val="00594094"/>
    <w:rsid w:val="005A1696"/>
    <w:rsid w:val="005A2A63"/>
    <w:rsid w:val="005A6AEF"/>
    <w:rsid w:val="005B0208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6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261B"/>
    <w:rsid w:val="006D4F49"/>
    <w:rsid w:val="006D7CD7"/>
    <w:rsid w:val="006E1D69"/>
    <w:rsid w:val="006E1DD6"/>
    <w:rsid w:val="006E2D0D"/>
    <w:rsid w:val="006E68B7"/>
    <w:rsid w:val="006E6DD5"/>
    <w:rsid w:val="006E72A7"/>
    <w:rsid w:val="006E7CC7"/>
    <w:rsid w:val="006F01AD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519E"/>
    <w:rsid w:val="00785716"/>
    <w:rsid w:val="00785B81"/>
    <w:rsid w:val="007912EA"/>
    <w:rsid w:val="00791EBA"/>
    <w:rsid w:val="007952C8"/>
    <w:rsid w:val="00797691"/>
    <w:rsid w:val="007A20C5"/>
    <w:rsid w:val="007A2541"/>
    <w:rsid w:val="007A531C"/>
    <w:rsid w:val="007B490F"/>
    <w:rsid w:val="007C0A0A"/>
    <w:rsid w:val="007C11DB"/>
    <w:rsid w:val="007C3C39"/>
    <w:rsid w:val="007C7C2A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67F9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489F"/>
    <w:rsid w:val="008C7CEB"/>
    <w:rsid w:val="008D427A"/>
    <w:rsid w:val="008E05D5"/>
    <w:rsid w:val="008E2BB2"/>
    <w:rsid w:val="008E40A1"/>
    <w:rsid w:val="008E460C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AF5"/>
    <w:rsid w:val="009C7809"/>
    <w:rsid w:val="009D0733"/>
    <w:rsid w:val="009D1B70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35CC"/>
    <w:rsid w:val="00A44188"/>
    <w:rsid w:val="00A52D5A"/>
    <w:rsid w:val="00A54992"/>
    <w:rsid w:val="00A565FC"/>
    <w:rsid w:val="00A62422"/>
    <w:rsid w:val="00A64458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E4494"/>
    <w:rsid w:val="00AF0645"/>
    <w:rsid w:val="00B016F8"/>
    <w:rsid w:val="00B1332A"/>
    <w:rsid w:val="00B1359F"/>
    <w:rsid w:val="00B13EA1"/>
    <w:rsid w:val="00B15E86"/>
    <w:rsid w:val="00B16104"/>
    <w:rsid w:val="00B17267"/>
    <w:rsid w:val="00B25EF1"/>
    <w:rsid w:val="00B27B55"/>
    <w:rsid w:val="00B30F5B"/>
    <w:rsid w:val="00B31032"/>
    <w:rsid w:val="00B37A09"/>
    <w:rsid w:val="00B413BA"/>
    <w:rsid w:val="00B428BC"/>
    <w:rsid w:val="00B44BCE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E7EB6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1D22"/>
    <w:rsid w:val="00C244A2"/>
    <w:rsid w:val="00C31150"/>
    <w:rsid w:val="00C34F43"/>
    <w:rsid w:val="00C3535C"/>
    <w:rsid w:val="00C41DB2"/>
    <w:rsid w:val="00C421A9"/>
    <w:rsid w:val="00C42E77"/>
    <w:rsid w:val="00C44F81"/>
    <w:rsid w:val="00C4546B"/>
    <w:rsid w:val="00C45C7A"/>
    <w:rsid w:val="00C52C44"/>
    <w:rsid w:val="00C576B7"/>
    <w:rsid w:val="00C61852"/>
    <w:rsid w:val="00C72C85"/>
    <w:rsid w:val="00C77374"/>
    <w:rsid w:val="00C851AE"/>
    <w:rsid w:val="00C902FC"/>
    <w:rsid w:val="00C9213D"/>
    <w:rsid w:val="00CA409E"/>
    <w:rsid w:val="00CA5D64"/>
    <w:rsid w:val="00CB7F28"/>
    <w:rsid w:val="00CC0A3D"/>
    <w:rsid w:val="00CC132D"/>
    <w:rsid w:val="00CC5333"/>
    <w:rsid w:val="00CD58E3"/>
    <w:rsid w:val="00D03104"/>
    <w:rsid w:val="00D059A3"/>
    <w:rsid w:val="00D07302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12C8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469B6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0465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15C3"/>
    <w:rsid w:val="00EF7EE6"/>
    <w:rsid w:val="00F037E3"/>
    <w:rsid w:val="00F0385A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93FEB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3D232DA5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579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11</cp:revision>
  <cp:lastPrinted>2017-08-31T06:07:00Z</cp:lastPrinted>
  <dcterms:created xsi:type="dcterms:W3CDTF">2024-09-13T05:04:00Z</dcterms:created>
  <dcterms:modified xsi:type="dcterms:W3CDTF">2025-03-10T06:06:00Z</dcterms:modified>
</cp:coreProperties>
</file>