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2B6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11"/>
        <w:gridCol w:w="4212"/>
      </w:tblGrid>
      <w:tr w:rsidR="008E4A0D" w14:paraId="5D916893" w14:textId="77777777" w:rsidTr="00CF00C7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344367C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tcBorders>
              <w:bottom w:val="single" w:sz="4" w:space="0" w:color="auto"/>
            </w:tcBorders>
            <w:vAlign w:val="center"/>
          </w:tcPr>
          <w:p w14:paraId="5AEAF6A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0304788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08CC8FA" w14:textId="77777777" w:rsidTr="00CF00C7">
        <w:trPr>
          <w:trHeight w:hRule="exact" w:val="397"/>
        </w:trPr>
        <w:tc>
          <w:tcPr>
            <w:tcW w:w="1778" w:type="dxa"/>
            <w:vAlign w:val="center"/>
          </w:tcPr>
          <w:p w14:paraId="2E65C7D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1" w:type="dxa"/>
            <w:vAlign w:val="center"/>
          </w:tcPr>
          <w:p w14:paraId="11AF637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2" w:type="dxa"/>
            <w:vAlign w:val="center"/>
          </w:tcPr>
          <w:p w14:paraId="1086703F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F5F3989" w14:textId="77777777" w:rsidTr="00CF00C7">
        <w:trPr>
          <w:trHeight w:hRule="exact" w:val="397"/>
        </w:trPr>
        <w:tc>
          <w:tcPr>
            <w:tcW w:w="1778" w:type="dxa"/>
            <w:vAlign w:val="center"/>
          </w:tcPr>
          <w:p w14:paraId="0406D91E" w14:textId="77777777" w:rsidR="00B016F8" w:rsidRPr="00075F31" w:rsidRDefault="002E3057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1" w:type="dxa"/>
            <w:vAlign w:val="center"/>
          </w:tcPr>
          <w:p w14:paraId="15C41384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2" w:type="dxa"/>
            <w:vAlign w:val="center"/>
          </w:tcPr>
          <w:p w14:paraId="1E2D6A99" w14:textId="77777777" w:rsidR="00B016F8" w:rsidRPr="004C33F2" w:rsidRDefault="004C33F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4C33F2">
              <w:rPr>
                <w:rFonts w:ascii="Arial" w:eastAsia="ＭＳ ゴシック" w:hAnsi="Arial" w:cs="Arial" w:hint="eastAsia"/>
              </w:rPr>
              <w:t>クレスト</w:t>
            </w:r>
            <w:r w:rsidR="00821234">
              <w:rPr>
                <w:rFonts w:ascii="Arial" w:eastAsia="ＭＳ ゴシック" w:hAnsi="Arial" w:cs="Arial" w:hint="eastAsia"/>
              </w:rPr>
              <w:t>ー</w:t>
            </w:r>
            <w:r w:rsidRPr="004C33F2">
              <w:rPr>
                <w:rFonts w:ascii="Arial" w:eastAsia="ＭＳ ゴシック" w:hAnsi="Arial" w:cs="Arial" w:hint="eastAsia"/>
              </w:rPr>
              <w:t>ル錠</w:t>
            </w:r>
            <w:r w:rsidRPr="004C33F2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6D26F7" w14:paraId="3136D5D3" w14:textId="77777777" w:rsidTr="00CF00C7">
        <w:trPr>
          <w:trHeight w:hRule="exact" w:val="454"/>
        </w:trPr>
        <w:tc>
          <w:tcPr>
            <w:tcW w:w="1778" w:type="dxa"/>
            <w:vAlign w:val="center"/>
          </w:tcPr>
          <w:p w14:paraId="132F2154" w14:textId="77777777" w:rsidR="00DA55F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21E3DDA" w14:textId="77777777" w:rsidR="00DA55F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9FB9" w14:textId="77777777" w:rsidR="00DA55F3" w:rsidRDefault="00000000">
            <w:pPr>
              <w:jc w:val="center"/>
            </w:pPr>
            <w:r>
              <w:t>18.40</w:t>
            </w:r>
            <w:r>
              <w:t>円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9A4" w14:textId="77777777" w:rsidR="00DA55F3" w:rsidRDefault="00000000">
            <w:pPr>
              <w:jc w:val="center"/>
            </w:pPr>
            <w:r>
              <w:t>30.60</w:t>
            </w:r>
            <w:r>
              <w:t>円</w:t>
            </w:r>
          </w:p>
        </w:tc>
      </w:tr>
      <w:tr w:rsidR="006D26F7" w14:paraId="2C88C435" w14:textId="77777777" w:rsidTr="00CF00C7">
        <w:trPr>
          <w:trHeight w:val="397"/>
        </w:trPr>
        <w:tc>
          <w:tcPr>
            <w:tcW w:w="1778" w:type="dxa"/>
            <w:vAlign w:val="center"/>
          </w:tcPr>
          <w:p w14:paraId="1FB5D30D" w14:textId="77777777" w:rsidR="006D26F7" w:rsidRPr="00075F31" w:rsidRDefault="006D26F7" w:rsidP="006D26F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3" w:type="dxa"/>
            <w:gridSpan w:val="2"/>
            <w:vAlign w:val="center"/>
          </w:tcPr>
          <w:p w14:paraId="1D6E5392" w14:textId="77777777" w:rsidR="006D26F7" w:rsidRPr="00B016F8" w:rsidRDefault="006D26F7" w:rsidP="005404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ED3F81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Pr="00ED3F81">
              <w:t>5.2mg</w:t>
            </w:r>
            <w:r>
              <w:rPr>
                <w:rFonts w:hint="eastAsia"/>
              </w:rPr>
              <w:t>（</w:t>
            </w:r>
            <w:r w:rsidRPr="00ED3F81">
              <w:rPr>
                <w:rFonts w:ascii="ＭＳ ゴシック" w:eastAsia="ＭＳ ゴシック" w:hAnsi="ＭＳ ゴシック" w:hint="eastAsia"/>
              </w:rPr>
              <w:t>ロスバスタチン</w:t>
            </w:r>
            <w:r>
              <w:rPr>
                <w:rFonts w:ascii="ＭＳ 明朝" w:hAnsi="ＭＳ 明朝" w:hint="eastAsia"/>
              </w:rPr>
              <w:t>として</w:t>
            </w:r>
            <w:r w:rsidRPr="00ED3F81">
              <w:t>5mg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2E3057" w14:paraId="43B85CB3" w14:textId="77777777" w:rsidTr="00CF00C7">
        <w:trPr>
          <w:trHeight w:val="680"/>
        </w:trPr>
        <w:tc>
          <w:tcPr>
            <w:tcW w:w="1778" w:type="dxa"/>
            <w:vAlign w:val="center"/>
          </w:tcPr>
          <w:p w14:paraId="15DBF9A0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23" w:type="dxa"/>
            <w:gridSpan w:val="2"/>
            <w:vAlign w:val="center"/>
          </w:tcPr>
          <w:p w14:paraId="330436D5" w14:textId="77777777" w:rsidR="002E3057" w:rsidRPr="003E4380" w:rsidRDefault="002E3057" w:rsidP="002E3057">
            <w:pPr>
              <w:ind w:rightChars="-37" w:right="-71"/>
              <w:rPr>
                <w:szCs w:val="20"/>
              </w:rPr>
            </w:pPr>
            <w:r w:rsidRPr="004F76E2">
              <w:rPr>
                <w:rFonts w:hint="eastAsia"/>
                <w:szCs w:val="20"/>
              </w:rPr>
              <w:t>乳糖水和物、</w:t>
            </w:r>
            <w:r>
              <w:rPr>
                <w:rFonts w:hint="eastAsia"/>
                <w:szCs w:val="20"/>
              </w:rPr>
              <w:t>結晶</w:t>
            </w:r>
            <w:r w:rsidRPr="004F76E2">
              <w:rPr>
                <w:rFonts w:hint="eastAsia"/>
                <w:szCs w:val="20"/>
              </w:rPr>
              <w:t>セルロース、第三リン酸カルシウム、クロスポビドン、ステアリン酸マグネシウム、ヒプロメロース、トリアセチン、酸化チタン、</w:t>
            </w:r>
            <w:r>
              <w:rPr>
                <w:rFonts w:hint="eastAsia"/>
                <w:szCs w:val="20"/>
              </w:rPr>
              <w:t>黄色</w:t>
            </w:r>
            <w:r w:rsidRPr="004F76E2">
              <w:rPr>
                <w:rFonts w:hint="eastAsia"/>
                <w:szCs w:val="20"/>
              </w:rPr>
              <w:t>三二酸化鉄</w:t>
            </w:r>
          </w:p>
        </w:tc>
      </w:tr>
      <w:tr w:rsidR="002E3057" w14:paraId="7E83AA0D" w14:textId="77777777" w:rsidTr="00CF00C7">
        <w:trPr>
          <w:trHeight w:val="397"/>
        </w:trPr>
        <w:tc>
          <w:tcPr>
            <w:tcW w:w="1778" w:type="dxa"/>
            <w:vAlign w:val="center"/>
          </w:tcPr>
          <w:p w14:paraId="12C91845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3" w:type="dxa"/>
            <w:gridSpan w:val="2"/>
            <w:vAlign w:val="center"/>
          </w:tcPr>
          <w:p w14:paraId="47B4CF5B" w14:textId="77777777" w:rsidR="002E3057" w:rsidRPr="00775485" w:rsidRDefault="002E3057" w:rsidP="002E30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2E3057" w14:paraId="717CEB46" w14:textId="77777777" w:rsidTr="00CF00C7">
        <w:trPr>
          <w:trHeight w:val="397"/>
        </w:trPr>
        <w:tc>
          <w:tcPr>
            <w:tcW w:w="1778" w:type="dxa"/>
            <w:vAlign w:val="center"/>
          </w:tcPr>
          <w:p w14:paraId="1C1FA651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053C32FE" w14:textId="77777777" w:rsidR="002E3057" w:rsidRPr="007F42F6" w:rsidRDefault="002E3057" w:rsidP="002E3057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7F42F6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2E3057" w14:paraId="2FC86988" w14:textId="77777777" w:rsidTr="00CF00C7">
        <w:trPr>
          <w:trHeight w:val="1330"/>
        </w:trPr>
        <w:tc>
          <w:tcPr>
            <w:tcW w:w="1778" w:type="dxa"/>
            <w:vAlign w:val="center"/>
          </w:tcPr>
          <w:p w14:paraId="605AD4B0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</w:tcPr>
          <w:p w14:paraId="179E524F" w14:textId="77777777" w:rsidR="002E3057" w:rsidRPr="00ED3F81" w:rsidRDefault="002E3057" w:rsidP="002E3057">
            <w:pPr>
              <w:ind w:leftChars="6" w:left="11"/>
              <w:rPr>
                <w:kern w:val="2"/>
                <w:szCs w:val="20"/>
              </w:rPr>
            </w:pPr>
            <w:r w:rsidRPr="00ED3F81">
              <w:rPr>
                <w:kern w:val="2"/>
                <w:szCs w:val="20"/>
              </w:rPr>
              <w:t>通常、成人にはロスバスタチンとして</w:t>
            </w:r>
            <w:r w:rsidRPr="00ED3F81">
              <w:rPr>
                <w:kern w:val="2"/>
                <w:szCs w:val="20"/>
              </w:rPr>
              <w:t>1</w:t>
            </w:r>
            <w:r w:rsidRPr="00ED3F81">
              <w:rPr>
                <w:kern w:val="2"/>
                <w:szCs w:val="20"/>
              </w:rPr>
              <w:t>日</w:t>
            </w:r>
            <w:r w:rsidRPr="00ED3F81">
              <w:rPr>
                <w:kern w:val="2"/>
                <w:szCs w:val="20"/>
              </w:rPr>
              <w:t>1</w:t>
            </w:r>
            <w:r w:rsidRPr="00ED3F81">
              <w:rPr>
                <w:kern w:val="2"/>
                <w:szCs w:val="20"/>
              </w:rPr>
              <w:t>回</w:t>
            </w:r>
            <w:r w:rsidRPr="00ED3F81">
              <w:rPr>
                <w:kern w:val="2"/>
                <w:szCs w:val="20"/>
              </w:rPr>
              <w:t>2.5mg</w:t>
            </w:r>
            <w:r w:rsidRPr="00ED3F81">
              <w:rPr>
                <w:kern w:val="2"/>
                <w:szCs w:val="20"/>
              </w:rPr>
              <w:t>より投与を開始するが、早期に</w:t>
            </w:r>
            <w:r w:rsidRPr="00ED3F81">
              <w:rPr>
                <w:kern w:val="2"/>
                <w:szCs w:val="20"/>
              </w:rPr>
              <w:t>LDL-</w:t>
            </w:r>
            <w:r w:rsidRPr="00ED3F81">
              <w:rPr>
                <w:kern w:val="2"/>
                <w:szCs w:val="20"/>
              </w:rPr>
              <w:t>コレステロール値を低下させる必要がある場合には</w:t>
            </w:r>
            <w:r w:rsidRPr="00ED3F81">
              <w:rPr>
                <w:kern w:val="2"/>
                <w:szCs w:val="20"/>
              </w:rPr>
              <w:t>5mg</w:t>
            </w:r>
            <w:r w:rsidRPr="00ED3F81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 w:rsidRPr="00ED3F81">
              <w:rPr>
                <w:kern w:val="2"/>
                <w:szCs w:val="20"/>
              </w:rPr>
              <w:t>4</w:t>
            </w:r>
            <w:r w:rsidRPr="00ED3F81">
              <w:rPr>
                <w:kern w:val="2"/>
                <w:szCs w:val="20"/>
              </w:rPr>
              <w:t>週以降に</w:t>
            </w:r>
            <w:r w:rsidRPr="00ED3F81">
              <w:rPr>
                <w:kern w:val="2"/>
                <w:szCs w:val="20"/>
              </w:rPr>
              <w:t>LDL-</w:t>
            </w:r>
            <w:r w:rsidRPr="00ED3F81">
              <w:rPr>
                <w:kern w:val="2"/>
                <w:szCs w:val="20"/>
              </w:rPr>
              <w:t>コレステロール値の低下が不十分な場合には、漸次</w:t>
            </w:r>
            <w:r w:rsidRPr="00ED3F81">
              <w:rPr>
                <w:kern w:val="2"/>
                <w:szCs w:val="20"/>
              </w:rPr>
              <w:t>10mg</w:t>
            </w:r>
            <w:r w:rsidRPr="00ED3F81">
              <w:rPr>
                <w:kern w:val="2"/>
                <w:szCs w:val="20"/>
              </w:rPr>
              <w:t>まで増量できる。</w:t>
            </w:r>
            <w:r w:rsidRPr="00ED3F81">
              <w:rPr>
                <w:kern w:val="2"/>
                <w:szCs w:val="20"/>
              </w:rPr>
              <w:t>10mg</w:t>
            </w:r>
            <w:r w:rsidRPr="00ED3F81">
              <w:rPr>
                <w:kern w:val="2"/>
                <w:szCs w:val="20"/>
              </w:rPr>
              <w:t>を投与しても</w:t>
            </w:r>
            <w:r w:rsidRPr="00ED3F81">
              <w:rPr>
                <w:kern w:val="2"/>
                <w:szCs w:val="20"/>
              </w:rPr>
              <w:t>LDL-</w:t>
            </w:r>
            <w:r w:rsidRPr="00ED3F81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 w:rsidRPr="00ED3F81">
              <w:rPr>
                <w:kern w:val="2"/>
                <w:szCs w:val="20"/>
              </w:rPr>
              <w:t>1</w:t>
            </w:r>
            <w:r w:rsidRPr="00ED3F81">
              <w:rPr>
                <w:kern w:val="2"/>
                <w:szCs w:val="20"/>
              </w:rPr>
              <w:t>日最大</w:t>
            </w:r>
            <w:r w:rsidRPr="00ED3F81">
              <w:rPr>
                <w:kern w:val="2"/>
                <w:szCs w:val="20"/>
              </w:rPr>
              <w:t>20mg</w:t>
            </w:r>
            <w:r w:rsidRPr="00ED3F81">
              <w:rPr>
                <w:kern w:val="2"/>
                <w:szCs w:val="20"/>
              </w:rPr>
              <w:t>までとする。</w:t>
            </w:r>
          </w:p>
        </w:tc>
      </w:tr>
      <w:tr w:rsidR="002E3057" w14:paraId="643CD4BC" w14:textId="77777777" w:rsidTr="00CF00C7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6854F2A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33AC00C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6FE65244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7"/>
              <w:gridCol w:w="847"/>
              <w:gridCol w:w="848"/>
              <w:gridCol w:w="1583"/>
            </w:tblGrid>
            <w:tr w:rsidR="002E3057" w:rsidRPr="00AD0777" w14:paraId="7189865B" w14:textId="77777777" w:rsidTr="007F42F6">
              <w:trPr>
                <w:trHeight w:val="113"/>
              </w:trPr>
              <w:tc>
                <w:tcPr>
                  <w:tcW w:w="847" w:type="dxa"/>
                  <w:shd w:val="clear" w:color="auto" w:fill="auto"/>
                  <w:vAlign w:val="center"/>
                </w:tcPr>
                <w:p w14:paraId="71EEE699" w14:textId="77777777" w:rsidR="002E3057" w:rsidRPr="00611035" w:rsidRDefault="002E3057" w:rsidP="002E3057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5116AFF" w14:textId="77777777" w:rsidR="002E3057" w:rsidRPr="00611035" w:rsidRDefault="002E3057" w:rsidP="002E3057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842BCBC" w14:textId="77777777" w:rsidR="002E3057" w:rsidRPr="00611035" w:rsidRDefault="002E3057" w:rsidP="002E3057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34F5B20" w14:textId="77777777" w:rsidR="002E3057" w:rsidRPr="005730BF" w:rsidRDefault="002E3057" w:rsidP="002E3057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667CADE" w14:textId="77777777" w:rsidR="002E3057" w:rsidRPr="005730BF" w:rsidRDefault="002E3057" w:rsidP="002E3057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6DE8463" w14:textId="77777777" w:rsidR="002E3057" w:rsidRPr="00AD0777" w:rsidRDefault="002E3057" w:rsidP="002E3057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154.5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2E3057" w:rsidRPr="00AD0777" w14:paraId="10677CB1" w14:textId="77777777" w:rsidTr="007F42F6">
              <w:trPr>
                <w:trHeight w:hRule="exact" w:val="907"/>
              </w:trPr>
              <w:tc>
                <w:tcPr>
                  <w:tcW w:w="84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3F43A55" w14:textId="77777777" w:rsidR="002E3057" w:rsidRPr="00A565FC" w:rsidRDefault="004C33F2" w:rsidP="002E3057">
                  <w:pPr>
                    <w:ind w:leftChars="-17" w:left="-4" w:rightChars="-15" w:right="-29" w:hangingChars="17" w:hanging="29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0514095" wp14:editId="482749DA">
                        <wp:extent cx="542925" cy="52387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521" r="709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B6EB0AA" w14:textId="77777777" w:rsidR="002E3057" w:rsidRPr="00A565FC" w:rsidRDefault="004C33F2" w:rsidP="002E3057">
                  <w:pPr>
                    <w:ind w:leftChars="-21" w:left="-4" w:rightChars="-18" w:right="-34" w:hangingChars="21" w:hanging="36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2649131B" wp14:editId="5C6EABAE">
                        <wp:extent cx="542925" cy="52387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4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5126" t="62521" r="354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07C1ECF" w14:textId="77777777" w:rsidR="002E3057" w:rsidRPr="00A565FC" w:rsidRDefault="004C33F2" w:rsidP="002E3057">
                  <w:pPr>
                    <w:ind w:leftChars="-17" w:left="-6" w:rightChars="-14" w:right="-27" w:hangingChars="16" w:hanging="27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CBD06E2" wp14:editId="1ABDC952">
                        <wp:extent cx="533400" cy="33337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lum contrast="6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407" t="69911" b="71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4B6B5C1" w14:textId="77777777" w:rsidR="002E3057" w:rsidRPr="00A565FC" w:rsidRDefault="002E3057" w:rsidP="002E3057"/>
              </w:tc>
            </w:tr>
          </w:tbl>
          <w:p w14:paraId="6D274207" w14:textId="77777777" w:rsidR="002E3057" w:rsidRPr="00195867" w:rsidRDefault="002E3057" w:rsidP="002E3057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EP 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61CFB6F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うすい赤みの黄色～くすんだ赤みの黄色の</w:t>
            </w:r>
          </w:p>
          <w:p w14:paraId="70E69296" w14:textId="77777777" w:rsidR="002E3057" w:rsidRDefault="002E3057" w:rsidP="002E3057">
            <w:pPr>
              <w:spacing w:line="22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58926659" w14:textId="77777777" w:rsidR="002E3057" w:rsidRPr="005730BF" w:rsidRDefault="002E3057" w:rsidP="002E305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036D46DE" w14:textId="77777777" w:rsidR="002E3057" w:rsidRPr="005730BF" w:rsidRDefault="002E3057" w:rsidP="002E3057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3.8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24460A8" w14:textId="77777777" w:rsidR="002E3057" w:rsidRPr="00C44F81" w:rsidRDefault="002E3057" w:rsidP="002E3057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15</w:t>
            </w:r>
            <w:r>
              <w:rPr>
                <w:szCs w:val="20"/>
              </w:rPr>
              <w:t>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2E3057" w14:paraId="6644EC75" w14:textId="77777777" w:rsidTr="00CF00C7">
        <w:trPr>
          <w:trHeight w:hRule="exact" w:val="680"/>
        </w:trPr>
        <w:tc>
          <w:tcPr>
            <w:tcW w:w="1778" w:type="dxa"/>
            <w:vAlign w:val="center"/>
          </w:tcPr>
          <w:p w14:paraId="0CBA29FC" w14:textId="77777777" w:rsidR="002E3057" w:rsidRDefault="002E3057" w:rsidP="002E3057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CE95B6C" w14:textId="77777777" w:rsidR="002E3057" w:rsidRPr="00075F31" w:rsidRDefault="002E3057" w:rsidP="002E3057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7F6524E2" w14:textId="2ACE7E5E" w:rsidR="002E3057" w:rsidRDefault="002E3057" w:rsidP="002E3057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2A7E8F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CF00C7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2E3057" w14:paraId="7E22E132" w14:textId="77777777" w:rsidTr="00CF00C7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D30362B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3D9AFE84" w14:textId="77777777" w:rsidR="002E3057" w:rsidRPr="00512D05" w:rsidRDefault="002E3057" w:rsidP="002E3057"/>
        </w:tc>
      </w:tr>
      <w:tr w:rsidR="002E3057" w14:paraId="000D8878" w14:textId="77777777" w:rsidTr="00CF00C7">
        <w:trPr>
          <w:trHeight w:hRule="exact" w:val="397"/>
        </w:trPr>
        <w:tc>
          <w:tcPr>
            <w:tcW w:w="1778" w:type="dxa"/>
            <w:vAlign w:val="center"/>
          </w:tcPr>
          <w:p w14:paraId="1B2633CD" w14:textId="77777777" w:rsidR="002E3057" w:rsidRPr="00075F31" w:rsidRDefault="002E3057" w:rsidP="002E305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3" w:type="dxa"/>
            <w:gridSpan w:val="2"/>
            <w:vAlign w:val="center"/>
          </w:tcPr>
          <w:p w14:paraId="239E0409" w14:textId="77777777" w:rsidR="002E3057" w:rsidRDefault="002E3057" w:rsidP="002E30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3903BD" w14:textId="77777777" w:rsidR="007F42F6" w:rsidRPr="009550B8" w:rsidRDefault="00F037E3" w:rsidP="00D97D92">
      <w:pPr>
        <w:tabs>
          <w:tab w:val="right" w:pos="9498"/>
        </w:tabs>
        <w:ind w:rightChars="-66" w:right="-126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CF00C7">
      <w:headerReference w:type="default" r:id="rId10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7D98" w14:textId="77777777" w:rsidR="00982CCA" w:rsidRDefault="00982CCA">
      <w:r>
        <w:separator/>
      </w:r>
    </w:p>
  </w:endnote>
  <w:endnote w:type="continuationSeparator" w:id="0">
    <w:p w14:paraId="3FB9DB96" w14:textId="77777777" w:rsidR="00982CCA" w:rsidRDefault="0098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C210" w14:textId="77777777" w:rsidR="00982CCA" w:rsidRDefault="00982CCA">
      <w:r>
        <w:separator/>
      </w:r>
    </w:p>
  </w:footnote>
  <w:footnote w:type="continuationSeparator" w:id="0">
    <w:p w14:paraId="05F89F9E" w14:textId="77777777" w:rsidR="00982CCA" w:rsidRDefault="00982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C4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837957554">
    <w:abstractNumId w:val="0"/>
  </w:num>
  <w:num w:numId="2" w16cid:durableId="2001303188">
    <w:abstractNumId w:val="3"/>
  </w:num>
  <w:num w:numId="3" w16cid:durableId="20135241">
    <w:abstractNumId w:val="2"/>
  </w:num>
  <w:num w:numId="4" w16cid:durableId="163185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2615C"/>
    <w:rsid w:val="00033DA0"/>
    <w:rsid w:val="000507D7"/>
    <w:rsid w:val="0005298A"/>
    <w:rsid w:val="00067791"/>
    <w:rsid w:val="00075F31"/>
    <w:rsid w:val="000772BF"/>
    <w:rsid w:val="0008386E"/>
    <w:rsid w:val="000B3271"/>
    <w:rsid w:val="000B675D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1718"/>
    <w:rsid w:val="002530B7"/>
    <w:rsid w:val="00262F16"/>
    <w:rsid w:val="002A7E8F"/>
    <w:rsid w:val="002B1DFA"/>
    <w:rsid w:val="002C0CDD"/>
    <w:rsid w:val="002C5BC9"/>
    <w:rsid w:val="002C7290"/>
    <w:rsid w:val="002E3057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91FED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429"/>
    <w:rsid w:val="00471D66"/>
    <w:rsid w:val="00475B16"/>
    <w:rsid w:val="00492940"/>
    <w:rsid w:val="004A421D"/>
    <w:rsid w:val="004A4AFD"/>
    <w:rsid w:val="004B325C"/>
    <w:rsid w:val="004B4768"/>
    <w:rsid w:val="004B7FCF"/>
    <w:rsid w:val="004C33F2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40497"/>
    <w:rsid w:val="00550AF7"/>
    <w:rsid w:val="00557C83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12FA"/>
    <w:rsid w:val="0066315C"/>
    <w:rsid w:val="006645CD"/>
    <w:rsid w:val="006664EF"/>
    <w:rsid w:val="00677770"/>
    <w:rsid w:val="006866B3"/>
    <w:rsid w:val="006975A1"/>
    <w:rsid w:val="006C7D3B"/>
    <w:rsid w:val="006D26F7"/>
    <w:rsid w:val="006D4F49"/>
    <w:rsid w:val="006E1D69"/>
    <w:rsid w:val="006E1DD6"/>
    <w:rsid w:val="006E2D0D"/>
    <w:rsid w:val="006E68B7"/>
    <w:rsid w:val="006F4388"/>
    <w:rsid w:val="007003CC"/>
    <w:rsid w:val="00706353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4282"/>
    <w:rsid w:val="007C0A0A"/>
    <w:rsid w:val="007C11DB"/>
    <w:rsid w:val="007C5919"/>
    <w:rsid w:val="007F1FD9"/>
    <w:rsid w:val="007F42F6"/>
    <w:rsid w:val="007F472F"/>
    <w:rsid w:val="008037B6"/>
    <w:rsid w:val="008152C4"/>
    <w:rsid w:val="00821234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5D24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5D32"/>
    <w:rsid w:val="0095009F"/>
    <w:rsid w:val="009550B8"/>
    <w:rsid w:val="00961A79"/>
    <w:rsid w:val="00964592"/>
    <w:rsid w:val="00965F35"/>
    <w:rsid w:val="009672D3"/>
    <w:rsid w:val="00967D66"/>
    <w:rsid w:val="0098079A"/>
    <w:rsid w:val="00982CCA"/>
    <w:rsid w:val="00984003"/>
    <w:rsid w:val="009A1D21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55680"/>
    <w:rsid w:val="00B56A30"/>
    <w:rsid w:val="00B60886"/>
    <w:rsid w:val="00B60FE7"/>
    <w:rsid w:val="00B613B3"/>
    <w:rsid w:val="00B6216B"/>
    <w:rsid w:val="00B66331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BF763C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902FC"/>
    <w:rsid w:val="00CA409E"/>
    <w:rsid w:val="00CB7F28"/>
    <w:rsid w:val="00CC4629"/>
    <w:rsid w:val="00CC5333"/>
    <w:rsid w:val="00CF00C7"/>
    <w:rsid w:val="00D03104"/>
    <w:rsid w:val="00D044F1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8557C"/>
    <w:rsid w:val="00D96E98"/>
    <w:rsid w:val="00D97D92"/>
    <w:rsid w:val="00DA0680"/>
    <w:rsid w:val="00DA0BCE"/>
    <w:rsid w:val="00DA29C7"/>
    <w:rsid w:val="00DA55F3"/>
    <w:rsid w:val="00DB3A51"/>
    <w:rsid w:val="00DB3ABE"/>
    <w:rsid w:val="00DC5437"/>
    <w:rsid w:val="00DC63E9"/>
    <w:rsid w:val="00DE2371"/>
    <w:rsid w:val="00E042E7"/>
    <w:rsid w:val="00E13833"/>
    <w:rsid w:val="00E2093B"/>
    <w:rsid w:val="00E228DD"/>
    <w:rsid w:val="00E275D8"/>
    <w:rsid w:val="00E436DD"/>
    <w:rsid w:val="00E43832"/>
    <w:rsid w:val="00E51C27"/>
    <w:rsid w:val="00E6091D"/>
    <w:rsid w:val="00E6262B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93A3D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D64B1AA"/>
  <w15:chartTrackingRefBased/>
  <w15:docId w15:val="{62247E78-770F-4D71-8771-6083B4D9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6</cp:revision>
  <cp:lastPrinted>2017-08-31T06:07:00Z</cp:lastPrinted>
  <dcterms:created xsi:type="dcterms:W3CDTF">2024-03-14T03:49:00Z</dcterms:created>
  <dcterms:modified xsi:type="dcterms:W3CDTF">2025-03-13T01:42:00Z</dcterms:modified>
</cp:coreProperties>
</file>