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6300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3C518F2D" w14:textId="77777777" w:rsidTr="002B6C42">
        <w:trPr>
          <w:trHeight w:hRule="exact" w:val="284"/>
        </w:trPr>
        <w:tc>
          <w:tcPr>
            <w:tcW w:w="1560" w:type="dxa"/>
          </w:tcPr>
          <w:p w14:paraId="1168D38A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7D88151E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689F24BF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0F50D0A6" w14:textId="77777777" w:rsidTr="002B6C42">
        <w:trPr>
          <w:trHeight w:hRule="exact" w:val="284"/>
        </w:trPr>
        <w:tc>
          <w:tcPr>
            <w:tcW w:w="1560" w:type="dxa"/>
            <w:vAlign w:val="center"/>
          </w:tcPr>
          <w:p w14:paraId="1FEE7862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1A8D0293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2EA87302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516DCA5" w14:textId="77777777" w:rsidTr="002B6C42">
        <w:trPr>
          <w:trHeight w:hRule="exact" w:val="284"/>
        </w:trPr>
        <w:tc>
          <w:tcPr>
            <w:tcW w:w="1560" w:type="dxa"/>
            <w:vAlign w:val="center"/>
          </w:tcPr>
          <w:p w14:paraId="2A611745" w14:textId="77777777" w:rsidR="00B016F8" w:rsidRPr="00116768" w:rsidRDefault="00AE091C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69C676EC" w14:textId="77777777" w:rsidR="00B016F8" w:rsidRPr="00116768" w:rsidRDefault="006A3220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4B070D">
              <w:rPr>
                <w:rFonts w:ascii="Arial" w:eastAsia="ＭＳ ゴシック" w:hAnsi="Arial" w:hint="eastAsia"/>
                <w:szCs w:val="20"/>
              </w:rPr>
              <w:t>OD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5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7DCD3929" w14:textId="7BA6835C" w:rsidR="00B016F8" w:rsidRPr="00F83E72" w:rsidRDefault="00F83E72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F83E72">
              <w:rPr>
                <w:rFonts w:ascii="Arial" w:eastAsia="ＭＳ ゴシック" w:hAnsi="Arial" w:cs="Arial" w:hint="eastAsia"/>
                <w:szCs w:val="20"/>
              </w:rPr>
              <w:t>ジプレキサザイディス錠</w:t>
            </w:r>
            <w:r w:rsidRPr="00F83E72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B016F8" w14:paraId="460556DB" w14:textId="77777777" w:rsidTr="002B6C42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14.30円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52.10円</w:t>
            </w:r>
          </w:p>
        </w:tc>
      </w:tr>
      <w:tr w:rsidR="005C12AD" w14:paraId="1A8E18C7" w14:textId="77777777" w:rsidTr="002B6C42">
        <w:trPr>
          <w:trHeight w:hRule="exact" w:val="284"/>
        </w:trPr>
        <w:tc>
          <w:tcPr>
            <w:tcW w:w="1560" w:type="dxa"/>
            <w:vAlign w:val="center"/>
          </w:tcPr>
          <w:p w14:paraId="0A863833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8D8" w14:textId="77777777" w:rsidR="00F44236" w:rsidRPr="002B6C42" w:rsidRDefault="00F44236" w:rsidP="00AB0A6D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2B6C42">
              <w:rPr>
                <w:szCs w:val="20"/>
              </w:rPr>
              <w:t>1</w:t>
            </w:r>
            <w:r w:rsidRPr="002B6C42">
              <w:rPr>
                <w:szCs w:val="20"/>
              </w:rPr>
              <w:t>錠中</w:t>
            </w:r>
            <w:r w:rsidR="00D116A3" w:rsidRPr="002B6C42">
              <w:rPr>
                <w:szCs w:val="20"/>
              </w:rPr>
              <w:t>に</w:t>
            </w:r>
            <w:r w:rsidR="009711E7" w:rsidRPr="00E86B32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9711E7" w:rsidRPr="002B6C42">
              <w:rPr>
                <w:szCs w:val="20"/>
              </w:rPr>
              <w:t>5</w:t>
            </w:r>
            <w:r w:rsidRPr="002B6C42">
              <w:rPr>
                <w:szCs w:val="20"/>
              </w:rPr>
              <w:t>mg</w:t>
            </w:r>
            <w:r w:rsidRPr="002B6C42">
              <w:rPr>
                <w:szCs w:val="20"/>
              </w:rPr>
              <w:t>を含有</w:t>
            </w:r>
          </w:p>
        </w:tc>
      </w:tr>
      <w:tr w:rsidR="00AE091C" w14:paraId="069D093F" w14:textId="77777777" w:rsidTr="003323FC">
        <w:trPr>
          <w:trHeight w:val="744"/>
        </w:trPr>
        <w:tc>
          <w:tcPr>
            <w:tcW w:w="1560" w:type="dxa"/>
            <w:vAlign w:val="center"/>
          </w:tcPr>
          <w:p w14:paraId="2B28DF74" w14:textId="77777777" w:rsidR="00AE091C" w:rsidRPr="00116768" w:rsidRDefault="00AE091C" w:rsidP="00AE091C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111C83" w14:textId="77777777" w:rsidR="00AE091C" w:rsidRPr="002B6C42" w:rsidRDefault="00AE091C" w:rsidP="00AE091C">
            <w:pPr>
              <w:pStyle w:val="L3b"/>
              <w:spacing w:line="220" w:lineRule="exact"/>
              <w:ind w:left="0"/>
            </w:pP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マンニトール、低置換度</w:t>
            </w:r>
            <w:r w:rsidRPr="002B6C42">
              <w:t>ヒドロキシプロピルセルロース、クロスポピドン、ステアリン酸マグネシウム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7FB058" w14:textId="77777777" w:rsidR="00AE091C" w:rsidRPr="002B6C42" w:rsidRDefault="00AE091C" w:rsidP="00AE091C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>
              <w:rPr>
                <w:rFonts w:cs="MS-Mincho" w:hint="eastAsia"/>
                <w:szCs w:val="20"/>
              </w:rPr>
              <w:t>ゼラチン、</w:t>
            </w:r>
            <w:r>
              <w:rPr>
                <w:rFonts w:cs="MS-Mincho" w:hint="eastAsia"/>
                <w:szCs w:val="20"/>
              </w:rPr>
              <w:t>D-</w:t>
            </w:r>
            <w:r>
              <w:rPr>
                <w:rFonts w:cs="MS-Mincho" w:hint="eastAsia"/>
                <w:szCs w:val="20"/>
              </w:rPr>
              <w:t>マンニトール、アスパルテーム（</w:t>
            </w:r>
            <w:r>
              <w:rPr>
                <w:rFonts w:cs="MS-Mincho" w:hint="eastAsia"/>
                <w:szCs w:val="20"/>
              </w:rPr>
              <w:t>L-</w:t>
            </w:r>
            <w:r>
              <w:rPr>
                <w:rFonts w:cs="MS-Mincho" w:hint="eastAsia"/>
                <w:szCs w:val="20"/>
              </w:rPr>
              <w:t>フェニルアラニン化合物）、パラオキシ安息香酸メチルナトリウム、パラオキシ安息香酸プロピルナトリウム</w:t>
            </w:r>
          </w:p>
        </w:tc>
      </w:tr>
      <w:tr w:rsidR="00AE091C" w14:paraId="5B6D5E69" w14:textId="77777777" w:rsidTr="00386EB7">
        <w:trPr>
          <w:trHeight w:hRule="exact" w:val="284"/>
        </w:trPr>
        <w:tc>
          <w:tcPr>
            <w:tcW w:w="1560" w:type="dxa"/>
            <w:vAlign w:val="center"/>
          </w:tcPr>
          <w:p w14:paraId="5178713B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149CB8E1" w14:textId="77777777" w:rsidR="00AE091C" w:rsidRPr="002B6C42" w:rsidRDefault="00AE091C" w:rsidP="00AE09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B6C42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AE091C" w14:paraId="0E4271F7" w14:textId="77777777" w:rsidTr="00386EB7">
        <w:trPr>
          <w:trHeight w:val="631"/>
        </w:trPr>
        <w:tc>
          <w:tcPr>
            <w:tcW w:w="1560" w:type="dxa"/>
            <w:vAlign w:val="center"/>
          </w:tcPr>
          <w:p w14:paraId="0DCBD7B6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601F145E" w14:textId="77777777" w:rsidR="00AE091C" w:rsidRPr="002B6C42" w:rsidRDefault="00AE091C" w:rsidP="00AE091C">
            <w:pPr>
              <w:spacing w:line="220" w:lineRule="exact"/>
              <w:jc w:val="both"/>
              <w:rPr>
                <w:szCs w:val="20"/>
              </w:rPr>
            </w:pPr>
            <w:r w:rsidRPr="002B6C42">
              <w:rPr>
                <w:szCs w:val="20"/>
              </w:rPr>
              <w:t>統合失調症</w:t>
            </w:r>
          </w:p>
          <w:p w14:paraId="235D3D48" w14:textId="77777777" w:rsidR="00AE091C" w:rsidRDefault="00AE091C" w:rsidP="00AE091C">
            <w:pPr>
              <w:spacing w:line="220" w:lineRule="exact"/>
              <w:jc w:val="both"/>
              <w:rPr>
                <w:szCs w:val="20"/>
              </w:rPr>
            </w:pPr>
            <w:r w:rsidRPr="00B62A64">
              <w:rPr>
                <w:szCs w:val="20"/>
              </w:rPr>
              <w:t>双極性障害における躁症状及びうつ症状の改善</w:t>
            </w:r>
          </w:p>
          <w:p w14:paraId="4B04B28C" w14:textId="77777777" w:rsidR="00AE091C" w:rsidRPr="002B6C42" w:rsidRDefault="00AE091C" w:rsidP="00AE091C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AE091C" w14:paraId="71859084" w14:textId="77777777" w:rsidTr="00386EB7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61AC0B0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6B5EDD00" w14:textId="77777777" w:rsidR="00AE091C" w:rsidRPr="002B6C42" w:rsidRDefault="00AE091C" w:rsidP="00AE091C">
            <w:pPr>
              <w:pStyle w:val="L2b"/>
              <w:spacing w:line="220" w:lineRule="exact"/>
              <w:ind w:leftChars="-22" w:left="1106" w:hangingChars="600" w:hanging="1148"/>
            </w:pPr>
            <w:r w:rsidRPr="00E86B32">
              <w:rPr>
                <w:rFonts w:ascii="ＭＳ ゴシック" w:eastAsia="ＭＳ ゴシック" w:hAnsi="ＭＳ ゴシック"/>
              </w:rPr>
              <w:t>統合失調症</w:t>
            </w:r>
            <w:r w:rsidRPr="002B6C42">
              <w:t>：通常、成人にはオランザピンとして</w:t>
            </w:r>
            <w:r w:rsidRPr="002B6C42">
              <w:t>5</w:t>
            </w:r>
            <w:r w:rsidRPr="002B6C42">
              <w:t>～</w:t>
            </w:r>
            <w:r w:rsidRPr="002B6C42">
              <w:t>10mg</w:t>
            </w:r>
            <w:r w:rsidRPr="002B6C42">
              <w:t>を</w:t>
            </w:r>
            <w:r w:rsidRPr="002B6C42">
              <w:t>1</w:t>
            </w:r>
            <w:r w:rsidRPr="002B6C42">
              <w:t>日</w:t>
            </w:r>
            <w:r w:rsidRPr="002B6C42">
              <w:t>1</w:t>
            </w:r>
            <w:r w:rsidRPr="002B6C42">
              <w:t>回経口投与により開始する。維持量として</w:t>
            </w:r>
            <w:r w:rsidRPr="002B6C42">
              <w:t>1</w:t>
            </w:r>
            <w:r w:rsidRPr="002B6C42">
              <w:t>日</w:t>
            </w:r>
            <w:r w:rsidRPr="002B6C42">
              <w:t>1</w:t>
            </w:r>
            <w:r w:rsidRPr="002B6C42">
              <w:t>回</w:t>
            </w:r>
            <w:r w:rsidRPr="002B6C42">
              <w:t>10mg</w:t>
            </w:r>
            <w:r w:rsidRPr="002B6C42">
              <w:t>経口投与する。なお、年齢、症状により適宜増減する。ただし、</w:t>
            </w:r>
            <w:r w:rsidRPr="002B6C42">
              <w:t>1</w:t>
            </w:r>
            <w:r w:rsidRPr="002B6C42">
              <w:t>日量は</w:t>
            </w:r>
            <w:r w:rsidRPr="002B6C42">
              <w:t>20mg</w:t>
            </w:r>
            <w:r w:rsidRPr="002B6C42">
              <w:t>を超えないこと。</w:t>
            </w:r>
          </w:p>
          <w:p w14:paraId="31514AA1" w14:textId="77777777" w:rsidR="00AE091C" w:rsidRDefault="00AE091C" w:rsidP="00AE091C">
            <w:pPr>
              <w:pStyle w:val="L2b"/>
              <w:spacing w:line="220" w:lineRule="exact"/>
              <w:ind w:leftChars="-22" w:left="-42"/>
            </w:pPr>
            <w:r w:rsidRPr="00E86B32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B62A64">
              <w:t>：</w:t>
            </w:r>
          </w:p>
          <w:p w14:paraId="16A8BF42" w14:textId="77777777" w:rsidR="00AE091C" w:rsidRDefault="00AE091C" w:rsidP="00AE091C">
            <w:pPr>
              <w:pStyle w:val="L2b"/>
              <w:spacing w:line="220" w:lineRule="exact"/>
              <w:ind w:leftChars="-22" w:left="-42" w:firstLineChars="600" w:firstLine="1148"/>
            </w:pPr>
            <w:r w:rsidRPr="00B62A64">
              <w:t>通常、</w:t>
            </w:r>
            <w:r w:rsidRPr="00B62A64">
              <w:rPr>
                <w:rFonts w:hint="eastAsia"/>
              </w:rPr>
              <w:t>成人には</w:t>
            </w:r>
            <w:r w:rsidRPr="00B62A64">
              <w:t>オランザピンとして</w:t>
            </w:r>
            <w:r w:rsidRPr="00B62A64">
              <w:t>10mg</w:t>
            </w:r>
            <w:r w:rsidRPr="00B62A64">
              <w:t>を</w:t>
            </w:r>
            <w:r w:rsidRPr="00B62A64">
              <w:t>1</w:t>
            </w:r>
            <w:r w:rsidRPr="00B62A64">
              <w:t>日</w:t>
            </w:r>
            <w:r w:rsidRPr="00B62A64">
              <w:t>1</w:t>
            </w:r>
            <w:r w:rsidRPr="00B62A64">
              <w:t>回経口投与により開始する。</w:t>
            </w:r>
          </w:p>
          <w:p w14:paraId="62BE065D" w14:textId="77777777" w:rsidR="00AE091C" w:rsidRPr="00B62A64" w:rsidRDefault="00AE091C" w:rsidP="00AE091C">
            <w:pPr>
              <w:pStyle w:val="L2b"/>
              <w:spacing w:line="220" w:lineRule="exact"/>
              <w:ind w:leftChars="-22" w:left="-42" w:firstLineChars="600" w:firstLine="1148"/>
            </w:pPr>
            <w:r w:rsidRPr="00B62A64">
              <w:t>なお、年齢、症状により適宜増減するが、</w:t>
            </w:r>
            <w:r w:rsidRPr="00B62A64">
              <w:t>1</w:t>
            </w:r>
            <w:r w:rsidRPr="00B62A64">
              <w:t>日量は</w:t>
            </w:r>
            <w:r w:rsidRPr="00B62A64">
              <w:t>20mg</w:t>
            </w:r>
            <w:r w:rsidRPr="00B62A64">
              <w:t>を超えないこと。</w:t>
            </w:r>
          </w:p>
          <w:p w14:paraId="2F071140" w14:textId="77777777" w:rsidR="00AE091C" w:rsidRDefault="00AE091C" w:rsidP="00AE091C">
            <w:pPr>
              <w:pStyle w:val="L2b"/>
              <w:spacing w:line="220" w:lineRule="exact"/>
              <w:ind w:leftChars="-22" w:left="-42"/>
            </w:pPr>
            <w:r w:rsidRPr="00E86B32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B62A64">
              <w:t>：</w:t>
            </w:r>
          </w:p>
          <w:p w14:paraId="3D2D9A91" w14:textId="77777777" w:rsidR="00AE091C" w:rsidRDefault="00AE091C" w:rsidP="00AE091C">
            <w:pPr>
              <w:pStyle w:val="L2b"/>
              <w:spacing w:line="220" w:lineRule="exact"/>
              <w:ind w:leftChars="571" w:left="1092" w:rightChars="-30" w:right="-57"/>
            </w:pPr>
            <w:r w:rsidRPr="00B62A64">
              <w:t>通常、成人にはオランザピンとして</w:t>
            </w:r>
            <w:r w:rsidRPr="00B62A64">
              <w:t>5mg</w:t>
            </w:r>
            <w:r w:rsidRPr="00B62A64">
              <w:t>を</w:t>
            </w:r>
            <w:r w:rsidRPr="00B62A64">
              <w:t>1</w:t>
            </w:r>
            <w:r w:rsidRPr="00B62A64">
              <w:t>日</w:t>
            </w:r>
            <w:r w:rsidRPr="00B62A64">
              <w:t>1</w:t>
            </w:r>
            <w:r w:rsidRPr="00B62A64">
              <w:t>回経口投与により開始し、その後</w:t>
            </w:r>
            <w:r w:rsidRPr="00B62A64">
              <w:t>1</w:t>
            </w:r>
            <w:r w:rsidRPr="00B62A64">
              <w:t>日</w:t>
            </w:r>
            <w:r w:rsidRPr="00B62A64">
              <w:t>1</w:t>
            </w:r>
            <w:r w:rsidRPr="00B62A64">
              <w:t>回</w:t>
            </w:r>
            <w:r w:rsidRPr="00B62A64">
              <w:t>10mg</w:t>
            </w:r>
            <w:r w:rsidRPr="00B62A64">
              <w:t>に増量する。なお、いずれも就寝前に投与することとし、年齢、症状に応じ適宜増減するが、</w:t>
            </w:r>
            <w:r w:rsidRPr="00B62A64">
              <w:t>1</w:t>
            </w:r>
            <w:r w:rsidRPr="00B62A64">
              <w:t>日量は</w:t>
            </w:r>
            <w:r w:rsidRPr="00B62A64">
              <w:t>20mg</w:t>
            </w:r>
            <w:r w:rsidRPr="00B62A64">
              <w:t>を超えないこと。</w:t>
            </w:r>
          </w:p>
          <w:p w14:paraId="198F901C" w14:textId="77777777" w:rsidR="00AE091C" w:rsidRDefault="00AE091C" w:rsidP="00AE091C">
            <w:pPr>
              <w:pStyle w:val="L2b"/>
              <w:spacing w:line="220" w:lineRule="exact"/>
              <w:ind w:leftChars="-34" w:left="-65" w:rightChars="-30" w:right="-57"/>
            </w:pPr>
            <w:r w:rsidRPr="00E86B32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33983713" w14:textId="77777777" w:rsidR="00AE091C" w:rsidRPr="002B6C42" w:rsidRDefault="00AE091C" w:rsidP="00AE091C">
            <w:pPr>
              <w:pStyle w:val="L2b"/>
              <w:spacing w:line="220" w:lineRule="exact"/>
              <w:ind w:leftChars="578" w:left="1106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AE091C" w14:paraId="389AC37A" w14:textId="77777777" w:rsidTr="00E54499">
        <w:trPr>
          <w:trHeight w:hRule="exact" w:val="181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061622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08BEBB3" w14:textId="77777777" w:rsidR="00AE091C" w:rsidRPr="00E86B32" w:rsidRDefault="00AE091C" w:rsidP="00AE091C">
            <w:pPr>
              <w:rPr>
                <w:szCs w:val="20"/>
              </w:rPr>
            </w:pPr>
            <w:r w:rsidRPr="00E86B32">
              <w:rPr>
                <w:rFonts w:hint="eastAsia"/>
                <w:szCs w:val="20"/>
              </w:rPr>
              <w:t>微黄色～淡黄色の素錠（口腔内崩壊錠）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AE091C" w:rsidRPr="00B329E1" w14:paraId="26287415" w14:textId="77777777" w:rsidTr="006B3F27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DDE13C" w14:textId="77777777" w:rsidR="00AE091C" w:rsidRPr="00B329E1" w:rsidRDefault="00AE091C" w:rsidP="00AE091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167EE8" w14:textId="77777777" w:rsidR="00AE091C" w:rsidRPr="00B329E1" w:rsidRDefault="00AE091C" w:rsidP="00AE091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0F73E5" w14:textId="77777777" w:rsidR="00AE091C" w:rsidRPr="00B329E1" w:rsidRDefault="00AE091C" w:rsidP="00AE091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0ADDDFAD" w14:textId="77777777" w:rsidR="00AE091C" w:rsidRPr="00B329E1" w:rsidRDefault="00AE091C" w:rsidP="00AE091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8.1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CDAAE42" w14:textId="77777777" w:rsidR="00AE091C" w:rsidRPr="00B329E1" w:rsidRDefault="00AE091C" w:rsidP="00AE091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3.5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C5C25F1" w14:textId="77777777" w:rsidR="00AE091C" w:rsidRPr="00B329E1" w:rsidRDefault="00AE091C" w:rsidP="00AE091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180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AE091C" w:rsidRPr="00B329E1" w14:paraId="36E47A24" w14:textId="77777777" w:rsidTr="002B6C42">
              <w:trPr>
                <w:trHeight w:hRule="exact" w:val="1021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78FA01E6" w14:textId="0E9E1A37" w:rsidR="00AE091C" w:rsidRPr="00B329E1" w:rsidRDefault="00F83E72" w:rsidP="00AE091C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F0BDBA" wp14:editId="6F3A8782">
                        <wp:extent cx="619125" cy="63817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129" r="394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27BE35" w14:textId="71864A5F" w:rsidR="00AE091C" w:rsidRPr="00B329E1" w:rsidRDefault="00F83E72" w:rsidP="00AE091C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AB5B10" wp14:editId="51D83A1F">
                        <wp:extent cx="619125" cy="6381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129" r="394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B8AF39" w14:textId="62403E5C" w:rsidR="00AE091C" w:rsidRPr="00B329E1" w:rsidRDefault="00F83E72" w:rsidP="00AE091C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D1747E" wp14:editId="5DEC6B2B">
                        <wp:extent cx="619125" cy="6286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390" r="43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2711D9" w14:textId="77777777" w:rsidR="00AE091C" w:rsidRPr="00B329E1" w:rsidRDefault="00AE091C" w:rsidP="00AE091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E091C" w:rsidRPr="00B329E1" w14:paraId="419A8DB8" w14:textId="77777777" w:rsidTr="002B6C42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762E756A" w14:textId="77777777" w:rsidR="00AE091C" w:rsidRPr="00B329E1" w:rsidRDefault="00AE091C" w:rsidP="00AE091C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F5B6881" w14:textId="77777777" w:rsidR="00AE091C" w:rsidRDefault="00AE091C" w:rsidP="00AE091C">
                  <w:pPr>
                    <w:spacing w:beforeLines="25" w:before="73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20C50697" w14:textId="77777777" w:rsidR="00AE091C" w:rsidRPr="00DC04A3" w:rsidRDefault="00AE091C" w:rsidP="00AE091C">
                  <w:pPr>
                    <w:spacing w:beforeLines="25" w:before="73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3BB4E4" w14:textId="77777777" w:rsidR="00AE091C" w:rsidRPr="00B329E1" w:rsidRDefault="00AE091C" w:rsidP="00AE091C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A9781FE" w14:textId="77777777" w:rsidR="00AE091C" w:rsidRPr="00E86B32" w:rsidRDefault="00AE091C" w:rsidP="00AE091C">
            <w:pPr>
              <w:rPr>
                <w:szCs w:val="20"/>
              </w:rPr>
            </w:pPr>
            <w:r w:rsidRPr="00E86B32">
              <w:rPr>
                <w:rFonts w:hint="eastAsia"/>
                <w:szCs w:val="20"/>
              </w:rPr>
              <w:t>黄色の素錠（凍結乾燥製剤）</w:t>
            </w:r>
          </w:p>
          <w:p w14:paraId="3162CE15" w14:textId="77777777" w:rsidR="00AE091C" w:rsidRPr="00B329E1" w:rsidRDefault="00AE091C" w:rsidP="00AE09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2.4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16mg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3688C92E" w14:textId="77777777" w:rsidR="00AE091C" w:rsidRPr="00B329E1" w:rsidRDefault="00AE091C" w:rsidP="00AE091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E091C" w14:paraId="70657E8E" w14:textId="77777777" w:rsidTr="002B6C42">
        <w:trPr>
          <w:trHeight w:val="38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4DAD872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5AAE47A2" w14:textId="77777777" w:rsidR="00AE091C" w:rsidRPr="00075F31" w:rsidRDefault="00AE091C" w:rsidP="00AE091C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AFEF0DC" w14:textId="77777777" w:rsidR="00AE091C" w:rsidRDefault="00AE091C" w:rsidP="00AE091C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516B0E0C" w14:textId="7434CD09" w:rsidR="00AE091C" w:rsidRDefault="00F83E72" w:rsidP="00AE091C">
            <w:pPr>
              <w:ind w:leftChars="-54" w:hangingChars="54" w:hanging="103"/>
              <w:jc w:val="both"/>
            </w:pPr>
            <w:r>
              <w:rPr>
                <w:noProof/>
              </w:rPr>
              <w:drawing>
                <wp:inline distT="0" distB="0" distL="0" distR="0" wp14:anchorId="276ECD08" wp14:editId="2558E240">
                  <wp:extent cx="2714625" cy="192405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6" t="2826" r="3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6D261" w14:textId="77777777" w:rsidR="00AE091C" w:rsidRPr="000933B3" w:rsidRDefault="00AE091C" w:rsidP="00AE091C">
            <w:pPr>
              <w:spacing w:before="60"/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7C19BEC" w14:textId="77777777" w:rsidR="00AE091C" w:rsidRDefault="00AE091C" w:rsidP="00AE091C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 w:rsidRPr="00807DDB">
              <w:rPr>
                <w:rFonts w:ascii="Arial" w:eastAsia="ＭＳ ゴシック" w:hAnsi="ＭＳ ゴシック" w:hint="eastAsia"/>
                <w:noProof/>
                <w:spacing w:val="-2"/>
              </w:rPr>
              <w:t>ヒト、空腹時、水で服用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2987678E" w14:textId="1483F9A9" w:rsidR="00AE091C" w:rsidRDefault="00F83E72" w:rsidP="00AE091C">
            <w:pPr>
              <w:ind w:leftChars="-58" w:left="-13" w:hangingChars="51" w:hanging="98"/>
              <w:jc w:val="both"/>
            </w:pPr>
            <w:r>
              <w:rPr>
                <w:noProof/>
              </w:rPr>
              <w:drawing>
                <wp:inline distT="0" distB="0" distL="0" distR="0" wp14:anchorId="60BC7BC7" wp14:editId="62605990">
                  <wp:extent cx="2714625" cy="18764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92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C7C9D" w14:textId="77777777" w:rsidR="00AE091C" w:rsidRPr="000933B3" w:rsidRDefault="00AE091C" w:rsidP="00AE091C">
            <w:pPr>
              <w:spacing w:before="140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AE091C" w14:paraId="08E4AD28" w14:textId="77777777" w:rsidTr="002B6C42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5D7E5C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64C5874E" w14:textId="77777777" w:rsidR="00AE091C" w:rsidRPr="00512D05" w:rsidRDefault="00AE091C" w:rsidP="00AE091C"/>
        </w:tc>
      </w:tr>
      <w:tr w:rsidR="00AE091C" w14:paraId="46AA8E5D" w14:textId="77777777" w:rsidTr="002B6C42">
        <w:trPr>
          <w:trHeight w:hRule="exact" w:val="284"/>
        </w:trPr>
        <w:tc>
          <w:tcPr>
            <w:tcW w:w="1560" w:type="dxa"/>
            <w:vAlign w:val="center"/>
          </w:tcPr>
          <w:p w14:paraId="47D387A3" w14:textId="77777777" w:rsidR="00AE091C" w:rsidRPr="00075F31" w:rsidRDefault="00AE091C" w:rsidP="00AE091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19074339" w14:textId="77777777" w:rsidR="00AE091C" w:rsidRDefault="00AE091C" w:rsidP="00AE09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246984" w14:textId="2ECB2A54" w:rsidR="005A7498" w:rsidRDefault="008433AD" w:rsidP="00286FF7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5A7498" w:rsidSect="00286FF7">
      <w:pgSz w:w="11906" w:h="16838" w:code="9"/>
      <w:pgMar w:top="397" w:right="720" w:bottom="397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69F2" w14:textId="77777777" w:rsidR="004C0D8D" w:rsidRDefault="004C0D8D">
      <w:r>
        <w:separator/>
      </w:r>
    </w:p>
  </w:endnote>
  <w:endnote w:type="continuationSeparator" w:id="0">
    <w:p w14:paraId="4358A106" w14:textId="77777777" w:rsidR="004C0D8D" w:rsidRDefault="004C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5638" w14:textId="77777777" w:rsidR="004C0D8D" w:rsidRDefault="004C0D8D">
      <w:r>
        <w:separator/>
      </w:r>
    </w:p>
  </w:footnote>
  <w:footnote w:type="continuationSeparator" w:id="0">
    <w:p w14:paraId="11CBFD63" w14:textId="77777777" w:rsidR="004C0D8D" w:rsidRDefault="004C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66444875">
    <w:abstractNumId w:val="0"/>
  </w:num>
  <w:num w:numId="2" w16cid:durableId="162359829">
    <w:abstractNumId w:val="10"/>
  </w:num>
  <w:num w:numId="3" w16cid:durableId="962004079">
    <w:abstractNumId w:val="5"/>
  </w:num>
  <w:num w:numId="4" w16cid:durableId="1118639988">
    <w:abstractNumId w:val="1"/>
  </w:num>
  <w:num w:numId="5" w16cid:durableId="1151100403">
    <w:abstractNumId w:val="2"/>
  </w:num>
  <w:num w:numId="6" w16cid:durableId="1837844510">
    <w:abstractNumId w:val="9"/>
  </w:num>
  <w:num w:numId="7" w16cid:durableId="570190779">
    <w:abstractNumId w:val="4"/>
  </w:num>
  <w:num w:numId="8" w16cid:durableId="2004893722">
    <w:abstractNumId w:val="7"/>
  </w:num>
  <w:num w:numId="9" w16cid:durableId="437219961">
    <w:abstractNumId w:val="6"/>
  </w:num>
  <w:num w:numId="10" w16cid:durableId="1358849794">
    <w:abstractNumId w:val="3"/>
  </w:num>
  <w:num w:numId="11" w16cid:durableId="490605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2FB0"/>
    <w:rsid w:val="00015921"/>
    <w:rsid w:val="00016D81"/>
    <w:rsid w:val="00020621"/>
    <w:rsid w:val="000207BE"/>
    <w:rsid w:val="00030F81"/>
    <w:rsid w:val="00033121"/>
    <w:rsid w:val="00046108"/>
    <w:rsid w:val="00074554"/>
    <w:rsid w:val="00075F31"/>
    <w:rsid w:val="00080287"/>
    <w:rsid w:val="0008386E"/>
    <w:rsid w:val="000A18BB"/>
    <w:rsid w:val="000A1C0B"/>
    <w:rsid w:val="000A5549"/>
    <w:rsid w:val="000B4EF0"/>
    <w:rsid w:val="000C2BD3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10034"/>
    <w:rsid w:val="00110791"/>
    <w:rsid w:val="00116768"/>
    <w:rsid w:val="00126A5F"/>
    <w:rsid w:val="001328D9"/>
    <w:rsid w:val="00135683"/>
    <w:rsid w:val="00141448"/>
    <w:rsid w:val="00145BDD"/>
    <w:rsid w:val="001502E2"/>
    <w:rsid w:val="00160074"/>
    <w:rsid w:val="00181F9C"/>
    <w:rsid w:val="001875D0"/>
    <w:rsid w:val="00191847"/>
    <w:rsid w:val="00193851"/>
    <w:rsid w:val="00196380"/>
    <w:rsid w:val="001A4CA9"/>
    <w:rsid w:val="001A6206"/>
    <w:rsid w:val="001A7B1B"/>
    <w:rsid w:val="001B6BFA"/>
    <w:rsid w:val="001B7741"/>
    <w:rsid w:val="001D6D38"/>
    <w:rsid w:val="001E179B"/>
    <w:rsid w:val="001E6F60"/>
    <w:rsid w:val="001F3F84"/>
    <w:rsid w:val="002007CB"/>
    <w:rsid w:val="002014A2"/>
    <w:rsid w:val="002037CF"/>
    <w:rsid w:val="002136A4"/>
    <w:rsid w:val="00231483"/>
    <w:rsid w:val="00240411"/>
    <w:rsid w:val="0024443F"/>
    <w:rsid w:val="00246F9F"/>
    <w:rsid w:val="002530B7"/>
    <w:rsid w:val="00256554"/>
    <w:rsid w:val="00271048"/>
    <w:rsid w:val="00286FF7"/>
    <w:rsid w:val="002932D8"/>
    <w:rsid w:val="00296B56"/>
    <w:rsid w:val="002A01F3"/>
    <w:rsid w:val="002B6006"/>
    <w:rsid w:val="002B6C42"/>
    <w:rsid w:val="002C02CE"/>
    <w:rsid w:val="002C7575"/>
    <w:rsid w:val="002D381A"/>
    <w:rsid w:val="002D5402"/>
    <w:rsid w:val="002D5946"/>
    <w:rsid w:val="002D61E1"/>
    <w:rsid w:val="002D64F8"/>
    <w:rsid w:val="002F4E60"/>
    <w:rsid w:val="002F744D"/>
    <w:rsid w:val="00307EB0"/>
    <w:rsid w:val="00310926"/>
    <w:rsid w:val="00311DDD"/>
    <w:rsid w:val="0032067C"/>
    <w:rsid w:val="00322899"/>
    <w:rsid w:val="0032478C"/>
    <w:rsid w:val="00327AD0"/>
    <w:rsid w:val="003323FC"/>
    <w:rsid w:val="003348DB"/>
    <w:rsid w:val="0033716E"/>
    <w:rsid w:val="003404EB"/>
    <w:rsid w:val="00361611"/>
    <w:rsid w:val="00361A7B"/>
    <w:rsid w:val="00362ADE"/>
    <w:rsid w:val="00374471"/>
    <w:rsid w:val="00375B1F"/>
    <w:rsid w:val="00376A46"/>
    <w:rsid w:val="00386C27"/>
    <w:rsid w:val="00386EB7"/>
    <w:rsid w:val="003A1A60"/>
    <w:rsid w:val="003A23E0"/>
    <w:rsid w:val="003B2424"/>
    <w:rsid w:val="003B4C9D"/>
    <w:rsid w:val="003B527A"/>
    <w:rsid w:val="003D2B12"/>
    <w:rsid w:val="003D2DF8"/>
    <w:rsid w:val="00404F12"/>
    <w:rsid w:val="00404FB1"/>
    <w:rsid w:val="004164FE"/>
    <w:rsid w:val="0042046F"/>
    <w:rsid w:val="004254C4"/>
    <w:rsid w:val="0042645B"/>
    <w:rsid w:val="00436780"/>
    <w:rsid w:val="00436A80"/>
    <w:rsid w:val="00436DE7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5376"/>
    <w:rsid w:val="004A6E02"/>
    <w:rsid w:val="004B070D"/>
    <w:rsid w:val="004B130C"/>
    <w:rsid w:val="004B1A74"/>
    <w:rsid w:val="004B325C"/>
    <w:rsid w:val="004B5CD6"/>
    <w:rsid w:val="004B7FCF"/>
    <w:rsid w:val="004C0D8D"/>
    <w:rsid w:val="004D3FF9"/>
    <w:rsid w:val="004D44A5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62EF3"/>
    <w:rsid w:val="00563742"/>
    <w:rsid w:val="005701DC"/>
    <w:rsid w:val="00570C82"/>
    <w:rsid w:val="00577B26"/>
    <w:rsid w:val="005817C9"/>
    <w:rsid w:val="00583276"/>
    <w:rsid w:val="00585C31"/>
    <w:rsid w:val="00586C10"/>
    <w:rsid w:val="00592716"/>
    <w:rsid w:val="005A3D4A"/>
    <w:rsid w:val="005A6AEF"/>
    <w:rsid w:val="005A7498"/>
    <w:rsid w:val="005B080F"/>
    <w:rsid w:val="005B1C19"/>
    <w:rsid w:val="005B2795"/>
    <w:rsid w:val="005B2D60"/>
    <w:rsid w:val="005C12AD"/>
    <w:rsid w:val="005C14DE"/>
    <w:rsid w:val="005C1C8A"/>
    <w:rsid w:val="005D1F60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432CC"/>
    <w:rsid w:val="0065375E"/>
    <w:rsid w:val="00654341"/>
    <w:rsid w:val="006548F9"/>
    <w:rsid w:val="00656F80"/>
    <w:rsid w:val="00662D7D"/>
    <w:rsid w:val="00670BBB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6EE2"/>
    <w:rsid w:val="006E7F1B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22F88"/>
    <w:rsid w:val="00743E15"/>
    <w:rsid w:val="00751125"/>
    <w:rsid w:val="007538B6"/>
    <w:rsid w:val="0075692F"/>
    <w:rsid w:val="007570C5"/>
    <w:rsid w:val="00764F87"/>
    <w:rsid w:val="00780C00"/>
    <w:rsid w:val="00787708"/>
    <w:rsid w:val="007912EA"/>
    <w:rsid w:val="00794699"/>
    <w:rsid w:val="007A12B6"/>
    <w:rsid w:val="007A2541"/>
    <w:rsid w:val="007B3E4B"/>
    <w:rsid w:val="007C0A0A"/>
    <w:rsid w:val="007C4F1E"/>
    <w:rsid w:val="007D514B"/>
    <w:rsid w:val="007E5495"/>
    <w:rsid w:val="007F3678"/>
    <w:rsid w:val="007F430A"/>
    <w:rsid w:val="008028E1"/>
    <w:rsid w:val="008037B6"/>
    <w:rsid w:val="008119A1"/>
    <w:rsid w:val="00812764"/>
    <w:rsid w:val="00817956"/>
    <w:rsid w:val="00823722"/>
    <w:rsid w:val="0083178F"/>
    <w:rsid w:val="00832085"/>
    <w:rsid w:val="00834B19"/>
    <w:rsid w:val="00841AEC"/>
    <w:rsid w:val="008433AD"/>
    <w:rsid w:val="00844233"/>
    <w:rsid w:val="00847DCD"/>
    <w:rsid w:val="00854CF8"/>
    <w:rsid w:val="00857732"/>
    <w:rsid w:val="00866A4E"/>
    <w:rsid w:val="0087356E"/>
    <w:rsid w:val="00884DAB"/>
    <w:rsid w:val="00894A78"/>
    <w:rsid w:val="008B0A70"/>
    <w:rsid w:val="008C5B24"/>
    <w:rsid w:val="008E05D5"/>
    <w:rsid w:val="008E1467"/>
    <w:rsid w:val="008E4A0D"/>
    <w:rsid w:val="008E7C3E"/>
    <w:rsid w:val="008F2C1D"/>
    <w:rsid w:val="008F3C6A"/>
    <w:rsid w:val="00903F05"/>
    <w:rsid w:val="00927287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B2862"/>
    <w:rsid w:val="009C1B77"/>
    <w:rsid w:val="009C226D"/>
    <w:rsid w:val="009D4CE9"/>
    <w:rsid w:val="009D6303"/>
    <w:rsid w:val="009D6935"/>
    <w:rsid w:val="009D74C5"/>
    <w:rsid w:val="009E1EE1"/>
    <w:rsid w:val="009E6339"/>
    <w:rsid w:val="009F7C5F"/>
    <w:rsid w:val="00A00428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4188"/>
    <w:rsid w:val="00A565FC"/>
    <w:rsid w:val="00A62643"/>
    <w:rsid w:val="00A65F78"/>
    <w:rsid w:val="00A76AF2"/>
    <w:rsid w:val="00A97788"/>
    <w:rsid w:val="00AB0A6D"/>
    <w:rsid w:val="00AC4BA1"/>
    <w:rsid w:val="00AD0777"/>
    <w:rsid w:val="00AD7C39"/>
    <w:rsid w:val="00AE091C"/>
    <w:rsid w:val="00AE3252"/>
    <w:rsid w:val="00AE71DE"/>
    <w:rsid w:val="00B016F8"/>
    <w:rsid w:val="00B039F2"/>
    <w:rsid w:val="00B1359F"/>
    <w:rsid w:val="00B3070D"/>
    <w:rsid w:val="00B329E1"/>
    <w:rsid w:val="00B431C9"/>
    <w:rsid w:val="00B47183"/>
    <w:rsid w:val="00B60FE7"/>
    <w:rsid w:val="00B613B3"/>
    <w:rsid w:val="00B62A64"/>
    <w:rsid w:val="00B6351D"/>
    <w:rsid w:val="00B678D8"/>
    <w:rsid w:val="00B815CE"/>
    <w:rsid w:val="00B960FD"/>
    <w:rsid w:val="00BA436B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17954"/>
    <w:rsid w:val="00C2207F"/>
    <w:rsid w:val="00C253FB"/>
    <w:rsid w:val="00C341BF"/>
    <w:rsid w:val="00C34F43"/>
    <w:rsid w:val="00C3535C"/>
    <w:rsid w:val="00C44F81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7A4B"/>
    <w:rsid w:val="00CF2324"/>
    <w:rsid w:val="00D04702"/>
    <w:rsid w:val="00D116A3"/>
    <w:rsid w:val="00D12DBD"/>
    <w:rsid w:val="00D14F8E"/>
    <w:rsid w:val="00D161E8"/>
    <w:rsid w:val="00D203FF"/>
    <w:rsid w:val="00D23832"/>
    <w:rsid w:val="00D407D5"/>
    <w:rsid w:val="00D61757"/>
    <w:rsid w:val="00D761B1"/>
    <w:rsid w:val="00D7648B"/>
    <w:rsid w:val="00D8557C"/>
    <w:rsid w:val="00D9478E"/>
    <w:rsid w:val="00D96E98"/>
    <w:rsid w:val="00DA0680"/>
    <w:rsid w:val="00DA1427"/>
    <w:rsid w:val="00DB291D"/>
    <w:rsid w:val="00DB3026"/>
    <w:rsid w:val="00DB3E5A"/>
    <w:rsid w:val="00DC04A3"/>
    <w:rsid w:val="00DC3587"/>
    <w:rsid w:val="00DC63E9"/>
    <w:rsid w:val="00DD13C2"/>
    <w:rsid w:val="00DD7743"/>
    <w:rsid w:val="00DE5B5A"/>
    <w:rsid w:val="00DE6905"/>
    <w:rsid w:val="00DF04E6"/>
    <w:rsid w:val="00E03AC4"/>
    <w:rsid w:val="00E042E7"/>
    <w:rsid w:val="00E147FA"/>
    <w:rsid w:val="00E22E4E"/>
    <w:rsid w:val="00E417DF"/>
    <w:rsid w:val="00E436DD"/>
    <w:rsid w:val="00E51C27"/>
    <w:rsid w:val="00E54499"/>
    <w:rsid w:val="00E560B3"/>
    <w:rsid w:val="00E6091D"/>
    <w:rsid w:val="00E62ECF"/>
    <w:rsid w:val="00E6542A"/>
    <w:rsid w:val="00E65BBD"/>
    <w:rsid w:val="00E752E4"/>
    <w:rsid w:val="00E75B07"/>
    <w:rsid w:val="00E76BBA"/>
    <w:rsid w:val="00E82CE6"/>
    <w:rsid w:val="00E86B32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122A"/>
    <w:rsid w:val="00F06947"/>
    <w:rsid w:val="00F13BB4"/>
    <w:rsid w:val="00F14CB4"/>
    <w:rsid w:val="00F4076B"/>
    <w:rsid w:val="00F44236"/>
    <w:rsid w:val="00F477E6"/>
    <w:rsid w:val="00F51702"/>
    <w:rsid w:val="00F520FE"/>
    <w:rsid w:val="00F6179A"/>
    <w:rsid w:val="00F80C4D"/>
    <w:rsid w:val="00F81049"/>
    <w:rsid w:val="00F83E72"/>
    <w:rsid w:val="00F87209"/>
    <w:rsid w:val="00FA1BA6"/>
    <w:rsid w:val="00FA47E3"/>
    <w:rsid w:val="00FA4E49"/>
    <w:rsid w:val="00FB0656"/>
    <w:rsid w:val="00FB1BA2"/>
    <w:rsid w:val="00FB245A"/>
    <w:rsid w:val="00FB4827"/>
    <w:rsid w:val="00FB5A62"/>
    <w:rsid w:val="00FC6F1E"/>
    <w:rsid w:val="00FE1018"/>
    <w:rsid w:val="00FE23A0"/>
    <w:rsid w:val="00FE4940"/>
    <w:rsid w:val="00FE6976"/>
    <w:rsid w:val="00FF48E4"/>
    <w:rsid w:val="00FF585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EC8C38D"/>
  <w15:chartTrackingRefBased/>
  <w15:docId w15:val="{6DE13B02-F273-403F-9B95-822A731F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6C12A-075B-485B-BB4C-603F53B98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FFA96-A1FA-498F-854E-EB3A2F779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EE5C1F-4557-4DA7-A652-A7F0DFD00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オランザピンOD錠5mg「DSEP」製品情報比較表2304(案)</vt:lpstr>
      <vt:lpstr>後　　発　　品</vt:lpstr>
    </vt:vector>
  </TitlesOfParts>
  <Company>大原薬品工業株式会社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オランザピンOD錠5mg「DSEP」製品情報比較表2304(案)</dc:title>
  <dc:subject/>
  <dc:creator>SUZUKI YUMINA / 鈴木 由実奈</dc:creator>
  <cp:keywords/>
  <cp:lastModifiedBy>KITAMURA TOSHINARI / 北村 俊成</cp:lastModifiedBy>
  <cp:revision>2</cp:revision>
  <cp:lastPrinted>2016-02-22T02:21:00Z</cp:lastPrinted>
  <dcterms:created xsi:type="dcterms:W3CDTF">2024-03-13T05:48:00Z</dcterms:created>
  <dcterms:modified xsi:type="dcterms:W3CDTF">2024-03-13T05:48:00Z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