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3C06"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4215"/>
        <w:gridCol w:w="4215"/>
      </w:tblGrid>
      <w:tr w:rsidR="008E4A0D" w14:paraId="213F5540" w14:textId="77777777" w:rsidTr="005267A8">
        <w:trPr>
          <w:trHeight w:hRule="exact" w:val="340"/>
        </w:trPr>
        <w:tc>
          <w:tcPr>
            <w:tcW w:w="1704" w:type="dxa"/>
          </w:tcPr>
          <w:p w14:paraId="27A9A5B9" w14:textId="77777777" w:rsidR="008E4A0D" w:rsidRDefault="008E4A0D" w:rsidP="00457302">
            <w:pPr>
              <w:rPr>
                <w:rFonts w:ascii="ＭＳ ゴシック" w:eastAsia="ＭＳ ゴシック" w:hAnsi="ＭＳ ゴシック"/>
              </w:rPr>
            </w:pPr>
          </w:p>
        </w:tc>
        <w:tc>
          <w:tcPr>
            <w:tcW w:w="4215" w:type="dxa"/>
            <w:vAlign w:val="center"/>
          </w:tcPr>
          <w:p w14:paraId="32476121"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15" w:type="dxa"/>
            <w:vAlign w:val="center"/>
          </w:tcPr>
          <w:p w14:paraId="77660E4B"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51DB35A4" w14:textId="77777777" w:rsidTr="005267A8">
        <w:trPr>
          <w:trHeight w:hRule="exact" w:val="340"/>
        </w:trPr>
        <w:tc>
          <w:tcPr>
            <w:tcW w:w="1704" w:type="dxa"/>
            <w:vAlign w:val="center"/>
          </w:tcPr>
          <w:p w14:paraId="15B6316C" w14:textId="77777777" w:rsidR="00B016F8" w:rsidRPr="00075F31" w:rsidRDefault="00B016F8" w:rsidP="008167B5">
            <w:pPr>
              <w:jc w:val="distribute"/>
              <w:rPr>
                <w:rFonts w:ascii="Arial" w:eastAsia="ＭＳ ゴシック" w:hAnsi="Arial"/>
              </w:rPr>
            </w:pPr>
            <w:r w:rsidRPr="00075F31">
              <w:rPr>
                <w:rFonts w:ascii="Arial" w:eastAsia="ＭＳ ゴシック" w:hAnsi="ＭＳ ゴシック" w:hint="eastAsia"/>
              </w:rPr>
              <w:t>会　　社　　名</w:t>
            </w:r>
          </w:p>
        </w:tc>
        <w:tc>
          <w:tcPr>
            <w:tcW w:w="4215" w:type="dxa"/>
            <w:vAlign w:val="center"/>
          </w:tcPr>
          <w:p w14:paraId="0992C66B" w14:textId="77777777" w:rsidR="00B016F8" w:rsidRPr="00457302" w:rsidRDefault="00B016F8">
            <w:pPr>
              <w:jc w:val="center"/>
              <w:rPr>
                <w:szCs w:val="20"/>
              </w:rPr>
            </w:pPr>
            <w:r w:rsidRPr="00457302">
              <w:rPr>
                <w:rFonts w:hint="eastAsia"/>
                <w:szCs w:val="20"/>
              </w:rPr>
              <w:t>第一三共エスファ株式会社</w:t>
            </w:r>
          </w:p>
        </w:tc>
        <w:tc>
          <w:tcPr>
            <w:tcW w:w="4215" w:type="dxa"/>
            <w:vAlign w:val="center"/>
          </w:tcPr>
          <w:p w14:paraId="5ED2A39A" w14:textId="77777777" w:rsidR="00B016F8" w:rsidRPr="00B016F8" w:rsidRDefault="00B016F8" w:rsidP="00E65BBD">
            <w:pPr>
              <w:jc w:val="center"/>
              <w:rPr>
                <w:szCs w:val="20"/>
              </w:rPr>
            </w:pPr>
          </w:p>
        </w:tc>
      </w:tr>
      <w:tr w:rsidR="00B016F8" w14:paraId="49077FD2" w14:textId="77777777" w:rsidTr="005267A8">
        <w:trPr>
          <w:trHeight w:hRule="exact" w:val="340"/>
        </w:trPr>
        <w:tc>
          <w:tcPr>
            <w:tcW w:w="1704" w:type="dxa"/>
            <w:vAlign w:val="center"/>
          </w:tcPr>
          <w:p w14:paraId="61A5C797" w14:textId="77777777" w:rsidR="00B016F8" w:rsidRPr="00075F31" w:rsidRDefault="00D32A39" w:rsidP="008167B5">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15" w:type="dxa"/>
            <w:vAlign w:val="center"/>
          </w:tcPr>
          <w:p w14:paraId="2FE6E517" w14:textId="77777777" w:rsidR="00B016F8" w:rsidRPr="004E34DB" w:rsidRDefault="005759F2" w:rsidP="002F744D">
            <w:pPr>
              <w:jc w:val="center"/>
              <w:rPr>
                <w:rFonts w:ascii="Arial" w:eastAsia="ＭＳ ゴシック" w:hAnsi="Arial"/>
                <w:vertAlign w:val="subscript"/>
              </w:rPr>
            </w:pPr>
            <w:r>
              <w:rPr>
                <w:rFonts w:ascii="Arial" w:eastAsia="ＭＳ ゴシック" w:hAnsi="Arial" w:hint="eastAsia"/>
              </w:rPr>
              <w:t>ナフトピジル</w:t>
            </w:r>
            <w:r>
              <w:rPr>
                <w:rFonts w:ascii="Arial" w:eastAsia="ＭＳ ゴシック" w:hAnsi="Arial" w:hint="eastAsia"/>
              </w:rPr>
              <w:t>OD</w:t>
            </w:r>
            <w:r w:rsidR="00A40865" w:rsidRPr="004E34DB">
              <w:rPr>
                <w:rFonts w:ascii="Arial" w:eastAsia="ＭＳ ゴシック" w:hAnsi="Arial" w:hint="eastAsia"/>
              </w:rPr>
              <w:t>錠</w:t>
            </w:r>
            <w:r w:rsidR="001924CE">
              <w:rPr>
                <w:rFonts w:ascii="Arial" w:eastAsia="ＭＳ ゴシック" w:hAnsi="Arial" w:hint="eastAsia"/>
              </w:rPr>
              <w:t>50</w:t>
            </w:r>
            <w:r w:rsidR="00A565FC">
              <w:rPr>
                <w:rFonts w:ascii="Arial" w:eastAsia="ＭＳ ゴシック" w:hAnsi="Arial" w:hint="eastAsia"/>
              </w:rPr>
              <w:t>mg</w:t>
            </w:r>
            <w:r w:rsidR="006866B3">
              <w:rPr>
                <w:rFonts w:ascii="Arial" w:eastAsia="ＭＳ ゴシック" w:hAnsi="Arial" w:hint="eastAsia"/>
              </w:rPr>
              <w:t>「</w:t>
            </w:r>
            <w:r w:rsidR="00BD3E50">
              <w:rPr>
                <w:rFonts w:ascii="Arial" w:eastAsia="ＭＳ ゴシック" w:hAnsi="Arial" w:hint="eastAsia"/>
              </w:rPr>
              <w:t>DSEP</w:t>
            </w:r>
            <w:r w:rsidR="006866B3">
              <w:rPr>
                <w:rFonts w:ascii="Arial" w:eastAsia="ＭＳ ゴシック" w:hAnsi="Arial" w:hint="eastAsia"/>
              </w:rPr>
              <w:t>」</w:t>
            </w:r>
          </w:p>
        </w:tc>
        <w:tc>
          <w:tcPr>
            <w:tcW w:w="4215" w:type="dxa"/>
            <w:vAlign w:val="center"/>
          </w:tcPr>
          <w:p w14:paraId="47EF7926" w14:textId="56CC6B26" w:rsidR="00B016F8" w:rsidRPr="00E64745" w:rsidRDefault="00296C06" w:rsidP="00CC5333">
            <w:pPr>
              <w:jc w:val="center"/>
              <w:rPr>
                <w:rFonts w:ascii="Arial" w:eastAsia="ＭＳ ゴシック" w:hAnsi="Arial" w:cs="Arial"/>
              </w:rPr>
            </w:pPr>
            <w:r w:rsidRPr="00296C06">
              <w:rPr>
                <w:rFonts w:ascii="Arial" w:eastAsia="ＭＳ ゴシック" w:hAnsi="Arial" w:cs="Arial" w:hint="eastAsia"/>
              </w:rPr>
              <w:t>フリバス</w:t>
            </w:r>
            <w:r w:rsidRPr="00296C06">
              <w:rPr>
                <w:rFonts w:ascii="Arial" w:eastAsia="ＭＳ ゴシック" w:hAnsi="Arial" w:cs="Arial" w:hint="eastAsia"/>
              </w:rPr>
              <w:t>OD</w:t>
            </w:r>
            <w:r w:rsidRPr="00296C06">
              <w:rPr>
                <w:rFonts w:ascii="Arial" w:eastAsia="ＭＳ ゴシック" w:hAnsi="Arial" w:cs="Arial" w:hint="eastAsia"/>
              </w:rPr>
              <w:t>錠</w:t>
            </w:r>
            <w:r w:rsidRPr="00296C06">
              <w:rPr>
                <w:rFonts w:ascii="Arial" w:eastAsia="ＭＳ ゴシック" w:hAnsi="Arial" w:cs="Arial" w:hint="eastAsia"/>
              </w:rPr>
              <w:t>50mg</w:t>
            </w:r>
          </w:p>
        </w:tc>
      </w:tr>
      <w:tr w:rsidR="00FE3B7C" w14:paraId="5A6D7758" w14:textId="77777777" w:rsidTr="005267A8">
        <w:trPr>
          <w:trHeight w:hRule="exact" w:val="454"/>
        </w:trPr>
        <w:tc>
          <w:tcPr>
            <w:tcW w:w="1704"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215" w:type="dxa"/>
            <w:vAlign w:val="center"/>
          </w:tcPr>
          <w:p>
            <w:pPr>
              <w:jc w:val="center"/>
            </w:pPr>
            <w:r>
              <w:t>13.70円</w:t>
            </w:r>
          </w:p>
        </w:tc>
        <w:tc>
          <w:tcPr>
            <w:tcW w:w="4215" w:type="dxa"/>
            <w:vAlign w:val="center"/>
          </w:tcPr>
          <w:p>
            <w:pPr>
              <w:jc w:val="center"/>
            </w:pPr>
            <w:r>
              <w:t>36.50円</w:t>
            </w:r>
          </w:p>
        </w:tc>
      </w:tr>
      <w:tr w:rsidR="005C12AD" w14:paraId="03DD4457" w14:textId="77777777" w:rsidTr="005267A8">
        <w:trPr>
          <w:trHeight w:hRule="exact" w:val="340"/>
        </w:trPr>
        <w:tc>
          <w:tcPr>
            <w:tcW w:w="1704" w:type="dxa"/>
            <w:vAlign w:val="center"/>
          </w:tcPr>
          <w:p w14:paraId="58AD047E" w14:textId="77777777" w:rsidR="005C12AD" w:rsidRPr="00075F31" w:rsidRDefault="005C12AD" w:rsidP="008167B5">
            <w:pPr>
              <w:jc w:val="distribute"/>
              <w:rPr>
                <w:rFonts w:ascii="Arial" w:eastAsia="ＭＳ ゴシック" w:hAnsi="Arial"/>
              </w:rPr>
            </w:pPr>
            <w:r w:rsidRPr="00075F31">
              <w:rPr>
                <w:rFonts w:ascii="Arial" w:eastAsia="ＭＳ ゴシック" w:hAnsi="ＭＳ ゴシック" w:hint="eastAsia"/>
              </w:rPr>
              <w:t>規　　　　　格</w:t>
            </w:r>
          </w:p>
        </w:tc>
        <w:tc>
          <w:tcPr>
            <w:tcW w:w="8430" w:type="dxa"/>
            <w:gridSpan w:val="2"/>
            <w:tcMar>
              <w:left w:w="0" w:type="dxa"/>
              <w:right w:w="0" w:type="dxa"/>
            </w:tcMar>
            <w:vAlign w:val="center"/>
          </w:tcPr>
          <w:p w14:paraId="009233E3" w14:textId="77777777" w:rsidR="005C12AD" w:rsidRPr="00B016F8" w:rsidRDefault="005C12AD" w:rsidP="00AB40A5">
            <w:pPr>
              <w:jc w:val="center"/>
            </w:pPr>
            <w:r>
              <w:t xml:space="preserve">1 </w:t>
            </w:r>
            <w:r>
              <w:rPr>
                <w:rFonts w:hint="eastAsia"/>
              </w:rPr>
              <w:t>錠中に</w:t>
            </w:r>
            <w:r w:rsidR="005759F2">
              <w:rPr>
                <w:rFonts w:ascii="Arial" w:eastAsia="ＭＳ ゴシック" w:hint="eastAsia"/>
              </w:rPr>
              <w:t>ナフトピジル</w:t>
            </w:r>
            <w:r w:rsidR="00634B0C">
              <w:rPr>
                <w:rFonts w:ascii="Arial" w:eastAsia="ＭＳ ゴシック" w:hint="eastAsia"/>
              </w:rPr>
              <w:t>（日局）</w:t>
            </w:r>
            <w:r w:rsidR="001924CE">
              <w:rPr>
                <w:rFonts w:hint="eastAsia"/>
              </w:rPr>
              <w:t>50</w:t>
            </w:r>
            <w:r>
              <w:t>mg</w:t>
            </w:r>
            <w:r>
              <w:rPr>
                <w:rFonts w:hint="eastAsia"/>
              </w:rPr>
              <w:t>を含有</w:t>
            </w:r>
          </w:p>
        </w:tc>
      </w:tr>
      <w:tr w:rsidR="00D32A39" w14:paraId="0B2BE7B1" w14:textId="77777777" w:rsidTr="008167B5">
        <w:tc>
          <w:tcPr>
            <w:tcW w:w="1704" w:type="dxa"/>
            <w:vAlign w:val="center"/>
          </w:tcPr>
          <w:p w14:paraId="7257A470" w14:textId="77777777" w:rsidR="00D32A39" w:rsidRPr="00075F31" w:rsidRDefault="00D32A39" w:rsidP="00D32A39">
            <w:pPr>
              <w:jc w:val="distribute"/>
              <w:rPr>
                <w:rFonts w:ascii="Arial" w:eastAsia="ＭＳ ゴシック" w:hAnsi="Arial"/>
              </w:rPr>
            </w:pPr>
            <w:r w:rsidRPr="00075F31">
              <w:rPr>
                <w:rFonts w:ascii="Arial" w:eastAsia="ＭＳ ゴシック" w:hAnsi="ＭＳ ゴシック" w:hint="eastAsia"/>
              </w:rPr>
              <w:t>添加物</w:t>
            </w:r>
          </w:p>
        </w:tc>
        <w:tc>
          <w:tcPr>
            <w:tcW w:w="4215" w:type="dxa"/>
            <w:tcBorders>
              <w:right w:val="single" w:sz="4" w:space="0" w:color="auto"/>
            </w:tcBorders>
            <w:tcMar>
              <w:top w:w="28" w:type="dxa"/>
              <w:left w:w="85" w:type="dxa"/>
              <w:bottom w:w="28" w:type="dxa"/>
              <w:right w:w="85" w:type="dxa"/>
            </w:tcMar>
          </w:tcPr>
          <w:p w14:paraId="274C4703" w14:textId="77777777" w:rsidR="00D32A39" w:rsidRPr="00D407D5" w:rsidRDefault="00D32A39" w:rsidP="00D32A39">
            <w:pPr>
              <w:rPr>
                <w:szCs w:val="20"/>
              </w:rPr>
            </w:pPr>
            <w:r>
              <w:rPr>
                <w:rFonts w:hint="eastAsia"/>
                <w:szCs w:val="20"/>
              </w:rPr>
              <w:t>D-</w:t>
            </w:r>
            <w:r>
              <w:rPr>
                <w:rFonts w:hint="eastAsia"/>
                <w:szCs w:val="20"/>
              </w:rPr>
              <w:t>マンニトール、クロスポビドン、メタケイ酸アルミン酸マグネシウム、ステアリン酸マグネシウム</w:t>
            </w:r>
          </w:p>
        </w:tc>
        <w:tc>
          <w:tcPr>
            <w:tcW w:w="4215" w:type="dxa"/>
            <w:tcBorders>
              <w:left w:val="single" w:sz="4" w:space="0" w:color="auto"/>
            </w:tcBorders>
            <w:tcMar>
              <w:top w:w="28" w:type="dxa"/>
              <w:left w:w="85" w:type="dxa"/>
              <w:bottom w:w="28" w:type="dxa"/>
              <w:right w:w="85" w:type="dxa"/>
            </w:tcMar>
          </w:tcPr>
          <w:p w14:paraId="344D0E57" w14:textId="77777777" w:rsidR="00D32A39" w:rsidRPr="00D407D5" w:rsidRDefault="00D32A39" w:rsidP="00D32A39">
            <w:pPr>
              <w:rPr>
                <w:szCs w:val="20"/>
              </w:rPr>
            </w:pPr>
            <w:r>
              <w:rPr>
                <w:rFonts w:hint="eastAsia"/>
                <w:szCs w:val="20"/>
              </w:rPr>
              <w:t>エリスリトール、ヒドロキシプロピルセルロース、フマル酸ステアリルナトリウム、軽質無水ケイ酸、</w:t>
            </w:r>
            <w:r w:rsidRPr="005759F2">
              <w:rPr>
                <w:rFonts w:ascii="Bookman Old Style" w:hAnsi="Bookman Old Style"/>
                <w:i/>
                <w:szCs w:val="20"/>
              </w:rPr>
              <w:t>l</w:t>
            </w:r>
            <w:r>
              <w:rPr>
                <w:rFonts w:hint="eastAsia"/>
                <w:szCs w:val="20"/>
              </w:rPr>
              <w:t>-</w:t>
            </w:r>
            <w:r>
              <w:rPr>
                <w:rFonts w:hint="eastAsia"/>
                <w:szCs w:val="20"/>
              </w:rPr>
              <w:t>メントール</w:t>
            </w:r>
          </w:p>
        </w:tc>
      </w:tr>
      <w:tr w:rsidR="00D32A39" w14:paraId="4C39EAC5" w14:textId="77777777" w:rsidTr="005267A8">
        <w:trPr>
          <w:trHeight w:hRule="exact" w:val="340"/>
        </w:trPr>
        <w:tc>
          <w:tcPr>
            <w:tcW w:w="1704" w:type="dxa"/>
            <w:vAlign w:val="center"/>
          </w:tcPr>
          <w:p w14:paraId="2E641ABD" w14:textId="77777777" w:rsidR="00D32A39" w:rsidRPr="00075F31" w:rsidRDefault="00D32A39" w:rsidP="00D32A39">
            <w:pPr>
              <w:jc w:val="distribute"/>
              <w:rPr>
                <w:rFonts w:ascii="Arial" w:eastAsia="ＭＳ ゴシック" w:hAnsi="Arial"/>
              </w:rPr>
            </w:pPr>
            <w:r w:rsidRPr="00075F31">
              <w:rPr>
                <w:rFonts w:ascii="Arial" w:eastAsia="ＭＳ ゴシック" w:hAnsi="ＭＳ ゴシック" w:hint="eastAsia"/>
              </w:rPr>
              <w:t>薬効分類名</w:t>
            </w:r>
          </w:p>
        </w:tc>
        <w:tc>
          <w:tcPr>
            <w:tcW w:w="8430" w:type="dxa"/>
            <w:gridSpan w:val="2"/>
            <w:vAlign w:val="center"/>
          </w:tcPr>
          <w:p w14:paraId="5162894B" w14:textId="77777777" w:rsidR="00D32A39" w:rsidRPr="00ED6938" w:rsidRDefault="00D32A39" w:rsidP="00D32A39">
            <w:pPr>
              <w:pStyle w:val="a3"/>
              <w:tabs>
                <w:tab w:val="clear" w:pos="4252"/>
                <w:tab w:val="clear" w:pos="8504"/>
              </w:tabs>
              <w:snapToGrid/>
              <w:jc w:val="center"/>
              <w:rPr>
                <w:rFonts w:ascii="ＭＳ 明朝" w:hAnsi="ＭＳ 明朝"/>
                <w:szCs w:val="20"/>
              </w:rPr>
            </w:pPr>
            <w:r>
              <w:rPr>
                <w:rFonts w:hint="eastAsia"/>
                <w:szCs w:val="20"/>
              </w:rPr>
              <w:t>前立腺肥大症に伴う排尿障害改善剤</w:t>
            </w:r>
          </w:p>
        </w:tc>
      </w:tr>
      <w:tr w:rsidR="00D32A39" w14:paraId="7BCF1FC5" w14:textId="77777777" w:rsidTr="005267A8">
        <w:trPr>
          <w:trHeight w:hRule="exact" w:val="340"/>
        </w:trPr>
        <w:tc>
          <w:tcPr>
            <w:tcW w:w="1704" w:type="dxa"/>
            <w:vAlign w:val="center"/>
          </w:tcPr>
          <w:p w14:paraId="64F07050" w14:textId="77777777" w:rsidR="00D32A39" w:rsidRPr="00075F31" w:rsidRDefault="00D32A39" w:rsidP="00D32A39">
            <w:pPr>
              <w:jc w:val="distribute"/>
              <w:rPr>
                <w:rFonts w:ascii="Arial" w:eastAsia="ＭＳ ゴシック" w:hAnsi="Arial"/>
              </w:rPr>
            </w:pPr>
            <w:r w:rsidRPr="00075F31">
              <w:rPr>
                <w:rFonts w:ascii="Arial" w:eastAsia="ＭＳ ゴシック" w:hAnsi="ＭＳ ゴシック" w:hint="eastAsia"/>
              </w:rPr>
              <w:t>効能・効果</w:t>
            </w:r>
          </w:p>
        </w:tc>
        <w:tc>
          <w:tcPr>
            <w:tcW w:w="8430" w:type="dxa"/>
            <w:gridSpan w:val="2"/>
            <w:vAlign w:val="center"/>
          </w:tcPr>
          <w:p w14:paraId="7711AAB7" w14:textId="77777777" w:rsidR="00D32A39" w:rsidRPr="00D407D5" w:rsidRDefault="00D32A39" w:rsidP="00D32A39">
            <w:pPr>
              <w:adjustRightInd w:val="0"/>
              <w:jc w:val="both"/>
              <w:rPr>
                <w:szCs w:val="20"/>
              </w:rPr>
            </w:pPr>
            <w:r>
              <w:rPr>
                <w:rFonts w:hint="eastAsia"/>
                <w:szCs w:val="20"/>
              </w:rPr>
              <w:t>前立腺肥大症に伴う排尿障害</w:t>
            </w:r>
          </w:p>
        </w:tc>
      </w:tr>
      <w:tr w:rsidR="00D32A39" w14:paraId="6CE0D407" w14:textId="77777777" w:rsidTr="008167B5">
        <w:trPr>
          <w:trHeight w:val="737"/>
        </w:trPr>
        <w:tc>
          <w:tcPr>
            <w:tcW w:w="1704" w:type="dxa"/>
            <w:vAlign w:val="center"/>
          </w:tcPr>
          <w:p w14:paraId="5402BAFB" w14:textId="77777777" w:rsidR="00D32A39" w:rsidRPr="00075F31" w:rsidRDefault="00D32A39" w:rsidP="00D32A39">
            <w:pPr>
              <w:jc w:val="distribute"/>
              <w:rPr>
                <w:rFonts w:ascii="Arial" w:eastAsia="ＭＳ ゴシック" w:hAnsi="Arial"/>
              </w:rPr>
            </w:pPr>
            <w:r w:rsidRPr="00075F31">
              <w:rPr>
                <w:rFonts w:ascii="Arial" w:eastAsia="ＭＳ ゴシック" w:hAnsi="ＭＳ ゴシック" w:hint="eastAsia"/>
              </w:rPr>
              <w:t>用法・用量</w:t>
            </w:r>
          </w:p>
        </w:tc>
        <w:tc>
          <w:tcPr>
            <w:tcW w:w="8430" w:type="dxa"/>
            <w:gridSpan w:val="2"/>
            <w:tcMar>
              <w:top w:w="28" w:type="dxa"/>
              <w:bottom w:w="28" w:type="dxa"/>
            </w:tcMar>
            <w:vAlign w:val="center"/>
          </w:tcPr>
          <w:p w14:paraId="07CC171D" w14:textId="77777777" w:rsidR="00D32A39" w:rsidRDefault="00D32A39" w:rsidP="00D32A39">
            <w:pPr>
              <w:ind w:firstLineChars="1" w:firstLine="2"/>
              <w:jc w:val="both"/>
              <w:rPr>
                <w:rFonts w:ascii="ＭＳ 明朝" w:hAnsi="ＭＳ 明朝" w:cs="Arial Unicode MS"/>
                <w:szCs w:val="20"/>
              </w:rPr>
            </w:pPr>
            <w:r w:rsidRPr="00C004F4">
              <w:rPr>
                <w:rFonts w:ascii="ＭＳ 明朝" w:hAnsi="ＭＳ 明朝" w:cs="Arial Unicode MS" w:hint="eastAsia"/>
                <w:szCs w:val="20"/>
              </w:rPr>
              <w:t>通常、成人には</w:t>
            </w:r>
            <w:r>
              <w:rPr>
                <w:rFonts w:cs="Arial Unicode MS" w:hint="eastAsia"/>
                <w:szCs w:val="20"/>
              </w:rPr>
              <w:t>ナフトピジル</w:t>
            </w:r>
            <w:r w:rsidRPr="00C004F4">
              <w:rPr>
                <w:rFonts w:ascii="ＭＳ 明朝" w:hAnsi="ＭＳ 明朝" w:cs="Arial Unicode MS" w:hint="eastAsia"/>
                <w:szCs w:val="20"/>
              </w:rPr>
              <w:t>として</w:t>
            </w:r>
            <w:r w:rsidRPr="00C97A45">
              <w:rPr>
                <w:rFonts w:cs="Arial Unicode MS"/>
                <w:szCs w:val="20"/>
              </w:rPr>
              <w:t>1</w:t>
            </w:r>
            <w:r>
              <w:rPr>
                <w:rFonts w:ascii="ＭＳ 明朝" w:hAnsi="ＭＳ 明朝" w:cs="Arial Unicode MS" w:hint="eastAsia"/>
                <w:szCs w:val="20"/>
              </w:rPr>
              <w:t>日</w:t>
            </w:r>
            <w:r w:rsidRPr="00C97A45">
              <w:rPr>
                <w:rFonts w:cs="Arial Unicode MS"/>
                <w:szCs w:val="20"/>
              </w:rPr>
              <w:t>1</w:t>
            </w:r>
            <w:r>
              <w:rPr>
                <w:rFonts w:ascii="ＭＳ 明朝" w:hAnsi="ＭＳ 明朝" w:cs="Arial Unicode MS" w:hint="eastAsia"/>
                <w:szCs w:val="20"/>
              </w:rPr>
              <w:t>回</w:t>
            </w:r>
            <w:r>
              <w:rPr>
                <w:rFonts w:cs="Arial Unicode MS" w:hint="eastAsia"/>
                <w:szCs w:val="20"/>
              </w:rPr>
              <w:t>25</w:t>
            </w:r>
            <w:r w:rsidRPr="00C004F4">
              <w:rPr>
                <w:rFonts w:cs="Arial Unicode MS"/>
                <w:szCs w:val="20"/>
              </w:rPr>
              <w:t>mg</w:t>
            </w:r>
            <w:r>
              <w:rPr>
                <w:rFonts w:cs="Arial Unicode MS" w:hint="eastAsia"/>
                <w:szCs w:val="20"/>
              </w:rPr>
              <w:t>より投与を始め、効果が不十分な場合は</w:t>
            </w:r>
            <w:r>
              <w:rPr>
                <w:rFonts w:cs="Arial Unicode MS" w:hint="eastAsia"/>
                <w:szCs w:val="20"/>
              </w:rPr>
              <w:t>1</w:t>
            </w:r>
            <w:r>
              <w:rPr>
                <w:rFonts w:cs="Arial Unicode MS" w:hint="eastAsia"/>
                <w:szCs w:val="20"/>
              </w:rPr>
              <w:t>～</w:t>
            </w:r>
            <w:r>
              <w:rPr>
                <w:rFonts w:cs="Arial Unicode MS" w:hint="eastAsia"/>
                <w:szCs w:val="20"/>
              </w:rPr>
              <w:t>2</w:t>
            </w:r>
            <w:r>
              <w:rPr>
                <w:rFonts w:cs="Arial Unicode MS" w:hint="eastAsia"/>
                <w:szCs w:val="20"/>
              </w:rPr>
              <w:t>週間の間隔をおいて</w:t>
            </w:r>
            <w:r>
              <w:rPr>
                <w:rFonts w:cs="Arial Unicode MS" w:hint="eastAsia"/>
                <w:szCs w:val="20"/>
              </w:rPr>
              <w:t>50</w:t>
            </w:r>
            <w:r>
              <w:rPr>
                <w:rFonts w:cs="Arial Unicode MS" w:hint="eastAsia"/>
                <w:szCs w:val="20"/>
              </w:rPr>
              <w:t>～</w:t>
            </w:r>
            <w:r>
              <w:rPr>
                <w:rFonts w:cs="Arial Unicode MS" w:hint="eastAsia"/>
                <w:szCs w:val="20"/>
              </w:rPr>
              <w:t>75mg</w:t>
            </w:r>
            <w:r>
              <w:rPr>
                <w:rFonts w:cs="Arial Unicode MS" w:hint="eastAsia"/>
                <w:szCs w:val="20"/>
              </w:rPr>
              <w:t>に漸増し</w:t>
            </w:r>
            <w:r w:rsidRPr="00C004F4">
              <w:rPr>
                <w:rFonts w:ascii="ＭＳ 明朝" w:hAnsi="ＭＳ 明朝" w:cs="Arial Unicode MS" w:hint="eastAsia"/>
                <w:szCs w:val="20"/>
              </w:rPr>
              <w:t>、</w:t>
            </w:r>
            <w:r w:rsidRPr="00C004F4">
              <w:rPr>
                <w:rFonts w:cs="Arial Unicode MS"/>
                <w:szCs w:val="20"/>
              </w:rPr>
              <w:t>1</w:t>
            </w:r>
            <w:r w:rsidRPr="00C004F4">
              <w:rPr>
                <w:rFonts w:ascii="ＭＳ 明朝" w:hAnsi="ＭＳ 明朝" w:cs="Arial Unicode MS" w:hint="eastAsia"/>
                <w:szCs w:val="20"/>
              </w:rPr>
              <w:t>日</w:t>
            </w:r>
            <w:r w:rsidRPr="00C004F4">
              <w:rPr>
                <w:rFonts w:cs="Arial Unicode MS"/>
                <w:szCs w:val="20"/>
              </w:rPr>
              <w:t>1</w:t>
            </w:r>
            <w:r w:rsidRPr="00C004F4">
              <w:rPr>
                <w:rFonts w:ascii="ＭＳ 明朝" w:hAnsi="ＭＳ 明朝" w:cs="Arial Unicode MS" w:hint="eastAsia"/>
                <w:szCs w:val="20"/>
              </w:rPr>
              <w:t>回</w:t>
            </w:r>
            <w:r>
              <w:rPr>
                <w:rFonts w:ascii="ＭＳ 明朝" w:hAnsi="ＭＳ 明朝" w:cs="Arial Unicode MS" w:hint="eastAsia"/>
                <w:szCs w:val="20"/>
              </w:rPr>
              <w:t>食後経口投与する。</w:t>
            </w:r>
          </w:p>
          <w:p w14:paraId="3B9F648A" w14:textId="77777777" w:rsidR="00D32A39" w:rsidRPr="00227C13" w:rsidRDefault="00D32A39" w:rsidP="00D32A39">
            <w:pPr>
              <w:ind w:firstLineChars="1" w:firstLine="2"/>
              <w:jc w:val="both"/>
              <w:rPr>
                <w:rFonts w:ascii="ＭＳ 明朝" w:hAnsi="ＭＳ 明朝"/>
                <w:szCs w:val="20"/>
              </w:rPr>
            </w:pPr>
            <w:r>
              <w:rPr>
                <w:rFonts w:ascii="ＭＳ 明朝" w:hAnsi="ＭＳ 明朝" w:cs="Arial Unicode MS" w:hint="eastAsia"/>
                <w:szCs w:val="20"/>
              </w:rPr>
              <w:t>なお、症状により適宜増減するが、</w:t>
            </w:r>
            <w:r w:rsidRPr="00C97A45">
              <w:rPr>
                <w:rFonts w:cs="Arial Unicode MS"/>
                <w:szCs w:val="20"/>
              </w:rPr>
              <w:t>1</w:t>
            </w:r>
            <w:r>
              <w:rPr>
                <w:rFonts w:ascii="ＭＳ 明朝" w:hAnsi="ＭＳ 明朝" w:cs="Arial Unicode MS" w:hint="eastAsia"/>
                <w:szCs w:val="20"/>
              </w:rPr>
              <w:t>日最高投与量は</w:t>
            </w:r>
            <w:r>
              <w:rPr>
                <w:rFonts w:cs="Arial Unicode MS" w:hint="eastAsia"/>
                <w:szCs w:val="20"/>
              </w:rPr>
              <w:t>75</w:t>
            </w:r>
            <w:r w:rsidRPr="00C004F4">
              <w:rPr>
                <w:rFonts w:cs="Arial Unicode MS"/>
                <w:szCs w:val="20"/>
              </w:rPr>
              <w:t>mg</w:t>
            </w:r>
            <w:r w:rsidRPr="00C004F4">
              <w:rPr>
                <w:rFonts w:ascii="ＭＳ 明朝" w:hAnsi="ＭＳ 明朝" w:cs="Arial Unicode MS" w:hint="eastAsia"/>
                <w:szCs w:val="20"/>
              </w:rPr>
              <w:t>まで</w:t>
            </w:r>
            <w:r>
              <w:rPr>
                <w:rFonts w:ascii="ＭＳ 明朝" w:hAnsi="ＭＳ 明朝" w:cs="Arial Unicode MS" w:hint="eastAsia"/>
                <w:szCs w:val="20"/>
              </w:rPr>
              <w:t>と</w:t>
            </w:r>
            <w:r w:rsidRPr="00C004F4">
              <w:rPr>
                <w:rFonts w:ascii="ＭＳ 明朝" w:hAnsi="ＭＳ 明朝" w:cs="Arial Unicode MS" w:hint="eastAsia"/>
                <w:szCs w:val="20"/>
              </w:rPr>
              <w:t>する。</w:t>
            </w:r>
          </w:p>
        </w:tc>
      </w:tr>
      <w:tr w:rsidR="00D32A39" w14:paraId="05E826AD" w14:textId="77777777" w:rsidTr="008167B5">
        <w:trPr>
          <w:trHeight w:val="1629"/>
        </w:trPr>
        <w:tc>
          <w:tcPr>
            <w:tcW w:w="1704" w:type="dxa"/>
            <w:tcBorders>
              <w:bottom w:val="single" w:sz="4" w:space="0" w:color="auto"/>
            </w:tcBorders>
            <w:vAlign w:val="center"/>
          </w:tcPr>
          <w:p w14:paraId="0832FED7" w14:textId="77777777" w:rsidR="00D32A39" w:rsidRPr="00075F31" w:rsidRDefault="00D32A39" w:rsidP="00D32A39">
            <w:pPr>
              <w:jc w:val="distribute"/>
              <w:rPr>
                <w:rFonts w:ascii="Arial" w:eastAsia="ＭＳ ゴシック" w:hAnsi="Arial"/>
              </w:rPr>
            </w:pPr>
            <w:r w:rsidRPr="00075F31">
              <w:rPr>
                <w:rFonts w:ascii="Arial" w:eastAsia="ＭＳ ゴシック" w:hAnsi="ＭＳ ゴシック" w:hint="eastAsia"/>
              </w:rPr>
              <w:t>製品の性状</w:t>
            </w:r>
          </w:p>
        </w:tc>
        <w:tc>
          <w:tcPr>
            <w:tcW w:w="4215" w:type="dxa"/>
            <w:tcBorders>
              <w:bottom w:val="single" w:sz="4" w:space="0" w:color="auto"/>
            </w:tcBorders>
            <w:tcMar>
              <w:top w:w="28" w:type="dxa"/>
              <w:bottom w:w="28" w:type="dxa"/>
            </w:tcMar>
          </w:tcPr>
          <w:p w14:paraId="27673FF8" w14:textId="77777777" w:rsidR="00D32A39" w:rsidRPr="00CE6FCA" w:rsidRDefault="00D32A39" w:rsidP="00D32A39">
            <w:pPr>
              <w:ind w:firstLine="1"/>
            </w:pPr>
            <w:r w:rsidRPr="00CE6FCA">
              <w:rPr>
                <w:rFonts w:hint="eastAsia"/>
              </w:rPr>
              <w:t>白色の割線入り素錠</w:t>
            </w:r>
            <w:r>
              <w:rPr>
                <w:rFonts w:hint="eastAsia"/>
              </w:rPr>
              <w:t>（口腔内崩壊錠）</w:t>
            </w:r>
          </w:p>
          <w:tbl>
            <w:tblPr>
              <w:tblW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190"/>
              <w:gridCol w:w="775"/>
              <w:gridCol w:w="210"/>
              <w:gridCol w:w="756"/>
              <w:gridCol w:w="1236"/>
            </w:tblGrid>
            <w:tr w:rsidR="00D32A39" w:rsidRPr="00CE6FCA" w14:paraId="60F5EAF0" w14:textId="77777777" w:rsidTr="00000A91">
              <w:trPr>
                <w:trHeight w:val="257"/>
              </w:trPr>
              <w:tc>
                <w:tcPr>
                  <w:tcW w:w="965" w:type="dxa"/>
                  <w:shd w:val="clear" w:color="auto" w:fill="auto"/>
                  <w:vAlign w:val="center"/>
                </w:tcPr>
                <w:p w14:paraId="3F0DD9F8" w14:textId="77777777" w:rsidR="00D32A39" w:rsidRPr="00CE6FCA" w:rsidRDefault="00D32A39" w:rsidP="00D32A39">
                  <w:pPr>
                    <w:jc w:val="center"/>
                    <w:rPr>
                      <w:rFonts w:ascii="ＭＳ ゴシック" w:eastAsia="ＭＳ ゴシック" w:hAnsi="ＭＳ ゴシック"/>
                      <w:sz w:val="18"/>
                      <w:szCs w:val="18"/>
                    </w:rPr>
                  </w:pPr>
                  <w:r w:rsidRPr="00CE6FCA">
                    <w:rPr>
                      <w:rFonts w:ascii="ＭＳ ゴシック" w:eastAsia="ＭＳ ゴシック" w:hAnsi="ＭＳ ゴシック" w:hint="eastAsia"/>
                      <w:sz w:val="18"/>
                      <w:szCs w:val="18"/>
                    </w:rPr>
                    <w:t>表面</w:t>
                  </w:r>
                </w:p>
              </w:tc>
              <w:tc>
                <w:tcPr>
                  <w:tcW w:w="965" w:type="dxa"/>
                  <w:gridSpan w:val="2"/>
                  <w:shd w:val="clear" w:color="auto" w:fill="auto"/>
                  <w:vAlign w:val="center"/>
                </w:tcPr>
                <w:p w14:paraId="116FE6DF" w14:textId="77777777" w:rsidR="00D32A39" w:rsidRPr="00CE6FCA" w:rsidRDefault="00D32A39" w:rsidP="00D32A39">
                  <w:pPr>
                    <w:jc w:val="center"/>
                    <w:rPr>
                      <w:rFonts w:ascii="ＭＳ ゴシック" w:eastAsia="ＭＳ ゴシック" w:hAnsi="ＭＳ ゴシック"/>
                      <w:sz w:val="18"/>
                      <w:szCs w:val="18"/>
                    </w:rPr>
                  </w:pPr>
                  <w:r w:rsidRPr="00CE6FCA">
                    <w:rPr>
                      <w:rFonts w:ascii="ＭＳ ゴシック" w:eastAsia="ＭＳ ゴシック" w:hAnsi="ＭＳ ゴシック" w:hint="eastAsia"/>
                      <w:sz w:val="18"/>
                      <w:szCs w:val="18"/>
                    </w:rPr>
                    <w:t>裏面</w:t>
                  </w:r>
                </w:p>
              </w:tc>
              <w:tc>
                <w:tcPr>
                  <w:tcW w:w="966" w:type="dxa"/>
                  <w:gridSpan w:val="2"/>
                  <w:shd w:val="clear" w:color="auto" w:fill="auto"/>
                  <w:vAlign w:val="center"/>
                </w:tcPr>
                <w:p w14:paraId="0CF8C272" w14:textId="77777777" w:rsidR="00D32A39" w:rsidRPr="00CE6FCA" w:rsidRDefault="00D32A39" w:rsidP="00D32A39">
                  <w:pPr>
                    <w:jc w:val="center"/>
                    <w:rPr>
                      <w:rFonts w:ascii="ＭＳ ゴシック" w:eastAsia="ＭＳ ゴシック" w:hAnsi="ＭＳ ゴシック"/>
                      <w:sz w:val="18"/>
                      <w:szCs w:val="18"/>
                    </w:rPr>
                  </w:pPr>
                  <w:r w:rsidRPr="00CE6FCA">
                    <w:rPr>
                      <w:rFonts w:ascii="ＭＳ ゴシック" w:eastAsia="ＭＳ ゴシック" w:hAnsi="ＭＳ ゴシック" w:hint="eastAsia"/>
                      <w:sz w:val="18"/>
                      <w:szCs w:val="18"/>
                    </w:rPr>
                    <w:t>側面</w:t>
                  </w:r>
                </w:p>
              </w:tc>
              <w:tc>
                <w:tcPr>
                  <w:tcW w:w="1236" w:type="dxa"/>
                  <w:vMerge w:val="restart"/>
                  <w:tcBorders>
                    <w:top w:val="single" w:sz="4" w:space="0" w:color="FFFFFF"/>
                    <w:bottom w:val="single" w:sz="4" w:space="0" w:color="FFFFFF"/>
                    <w:right w:val="single" w:sz="4" w:space="0" w:color="FFFFFF"/>
                  </w:tcBorders>
                  <w:shd w:val="clear" w:color="auto" w:fill="auto"/>
                  <w:tcMar>
                    <w:left w:w="17" w:type="dxa"/>
                    <w:right w:w="0" w:type="dxa"/>
                  </w:tcMar>
                </w:tcPr>
                <w:p w14:paraId="3E484331" w14:textId="77777777" w:rsidR="00D32A39" w:rsidRPr="00CE6FCA" w:rsidRDefault="00D32A39" w:rsidP="00D32A39">
                  <w:pPr>
                    <w:jc w:val="both"/>
                    <w:rPr>
                      <w:szCs w:val="20"/>
                    </w:rPr>
                  </w:pPr>
                  <w:r w:rsidRPr="00CE6FCA">
                    <w:rPr>
                      <w:rFonts w:hint="eastAsia"/>
                      <w:szCs w:val="20"/>
                    </w:rPr>
                    <w:t>直径：</w:t>
                  </w:r>
                  <w:r>
                    <w:rPr>
                      <w:rFonts w:hint="eastAsia"/>
                      <w:szCs w:val="20"/>
                    </w:rPr>
                    <w:t>9.0</w:t>
                  </w:r>
                  <w:r w:rsidRPr="00CE6FCA">
                    <w:rPr>
                      <w:rFonts w:hint="eastAsia"/>
                      <w:szCs w:val="20"/>
                    </w:rPr>
                    <w:t>mm</w:t>
                  </w:r>
                </w:p>
                <w:p w14:paraId="754675FB" w14:textId="77777777" w:rsidR="00D32A39" w:rsidRPr="00CE6FCA" w:rsidRDefault="00D32A39" w:rsidP="00D32A39">
                  <w:pPr>
                    <w:jc w:val="both"/>
                    <w:rPr>
                      <w:szCs w:val="20"/>
                    </w:rPr>
                  </w:pPr>
                  <w:r w:rsidRPr="00CE6FCA">
                    <w:rPr>
                      <w:rFonts w:hint="eastAsia"/>
                      <w:szCs w:val="20"/>
                    </w:rPr>
                    <w:t>厚さ：</w:t>
                  </w:r>
                  <w:r>
                    <w:rPr>
                      <w:rFonts w:hint="eastAsia"/>
                      <w:szCs w:val="20"/>
                    </w:rPr>
                    <w:t>4.1</w:t>
                  </w:r>
                  <w:r w:rsidRPr="00CE6FCA">
                    <w:rPr>
                      <w:rFonts w:hint="eastAsia"/>
                      <w:szCs w:val="20"/>
                    </w:rPr>
                    <w:t>mm</w:t>
                  </w:r>
                </w:p>
                <w:p w14:paraId="2B290D74" w14:textId="77777777" w:rsidR="00D32A39" w:rsidRPr="00CE6FCA" w:rsidRDefault="00D32A39" w:rsidP="00D32A39">
                  <w:pPr>
                    <w:jc w:val="both"/>
                  </w:pPr>
                  <w:r w:rsidRPr="00CE6FCA">
                    <w:rPr>
                      <w:rFonts w:hint="eastAsia"/>
                      <w:szCs w:val="20"/>
                    </w:rPr>
                    <w:t>重量：</w:t>
                  </w:r>
                  <w:r w:rsidRPr="00CE6FCA">
                    <w:rPr>
                      <w:rFonts w:hint="eastAsia"/>
                      <w:szCs w:val="20"/>
                    </w:rPr>
                    <w:t>25</w:t>
                  </w:r>
                  <w:r>
                    <w:rPr>
                      <w:rFonts w:hint="eastAsia"/>
                      <w:szCs w:val="20"/>
                    </w:rPr>
                    <w:t>0</w:t>
                  </w:r>
                  <w:r w:rsidRPr="00CE6FCA">
                    <w:rPr>
                      <w:rFonts w:hint="eastAsia"/>
                      <w:szCs w:val="20"/>
                    </w:rPr>
                    <w:t>mg</w:t>
                  </w:r>
                </w:p>
              </w:tc>
            </w:tr>
            <w:tr w:rsidR="00D32A39" w:rsidRPr="00CE6FCA" w14:paraId="190B26EB" w14:textId="77777777" w:rsidTr="00000A91">
              <w:trPr>
                <w:trHeight w:hRule="exact" w:val="964"/>
              </w:trPr>
              <w:tc>
                <w:tcPr>
                  <w:tcW w:w="965" w:type="dxa"/>
                  <w:shd w:val="clear" w:color="auto" w:fill="auto"/>
                  <w:tcMar>
                    <w:left w:w="20" w:type="dxa"/>
                    <w:right w:w="20" w:type="dxa"/>
                  </w:tcMar>
                  <w:vAlign w:val="center"/>
                </w:tcPr>
                <w:p w14:paraId="5542E42F" w14:textId="53A34B74" w:rsidR="00D32A39" w:rsidRPr="00CE6FCA" w:rsidRDefault="00296C06" w:rsidP="00D32A39">
                  <w:pPr>
                    <w:ind w:leftChars="-11" w:rightChars="-9" w:right="-17" w:hangingChars="11" w:hanging="21"/>
                    <w:jc w:val="center"/>
                  </w:pPr>
                  <w:r>
                    <w:rPr>
                      <w:noProof/>
                    </w:rPr>
                    <w:drawing>
                      <wp:inline distT="0" distB="0" distL="0" distR="0" wp14:anchorId="0E927B11" wp14:editId="7B219D7A">
                        <wp:extent cx="609600" cy="609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r="69269"/>
                                <a:stretch>
                                  <a:fillRect/>
                                </a:stretch>
                              </pic:blipFill>
                              <pic:spPr bwMode="auto">
                                <a:xfrm>
                                  <a:off x="0" y="0"/>
                                  <a:ext cx="609600" cy="609600"/>
                                </a:xfrm>
                                <a:prstGeom prst="rect">
                                  <a:avLst/>
                                </a:prstGeom>
                                <a:noFill/>
                                <a:ln>
                                  <a:noFill/>
                                </a:ln>
                                <a:effectLst/>
                              </pic:spPr>
                            </pic:pic>
                          </a:graphicData>
                        </a:graphic>
                      </wp:inline>
                    </w:drawing>
                  </w:r>
                </w:p>
              </w:tc>
              <w:tc>
                <w:tcPr>
                  <w:tcW w:w="965" w:type="dxa"/>
                  <w:gridSpan w:val="2"/>
                  <w:shd w:val="clear" w:color="auto" w:fill="auto"/>
                  <w:vAlign w:val="center"/>
                </w:tcPr>
                <w:p w14:paraId="0238C79A" w14:textId="1FC608C6" w:rsidR="00D32A39" w:rsidRPr="00CE6FCA" w:rsidRDefault="00296C06" w:rsidP="00D32A39">
                  <w:pPr>
                    <w:ind w:leftChars="-58" w:left="-4" w:rightChars="-56" w:right="-107" w:hangingChars="56" w:hanging="107"/>
                    <w:jc w:val="center"/>
                  </w:pPr>
                  <w:r>
                    <w:rPr>
                      <w:noProof/>
                    </w:rPr>
                    <w:drawing>
                      <wp:inline distT="0" distB="0" distL="0" distR="0" wp14:anchorId="2487E909" wp14:editId="53DEA753">
                        <wp:extent cx="590550" cy="609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35217" r="34930"/>
                                <a:stretch>
                                  <a:fillRect/>
                                </a:stretch>
                              </pic:blipFill>
                              <pic:spPr bwMode="auto">
                                <a:xfrm>
                                  <a:off x="0" y="0"/>
                                  <a:ext cx="590550" cy="609600"/>
                                </a:xfrm>
                                <a:prstGeom prst="rect">
                                  <a:avLst/>
                                </a:prstGeom>
                                <a:noFill/>
                                <a:ln>
                                  <a:noFill/>
                                </a:ln>
                                <a:effectLst/>
                              </pic:spPr>
                            </pic:pic>
                          </a:graphicData>
                        </a:graphic>
                      </wp:inline>
                    </w:drawing>
                  </w:r>
                </w:p>
              </w:tc>
              <w:tc>
                <w:tcPr>
                  <w:tcW w:w="966" w:type="dxa"/>
                  <w:gridSpan w:val="2"/>
                  <w:shd w:val="clear" w:color="auto" w:fill="auto"/>
                  <w:vAlign w:val="center"/>
                </w:tcPr>
                <w:p w14:paraId="574E2155" w14:textId="35A4813D" w:rsidR="00D32A39" w:rsidRPr="00CE6FCA" w:rsidRDefault="00296C06" w:rsidP="00D32A39">
                  <w:pPr>
                    <w:ind w:leftChars="-57" w:left="-4" w:rightChars="-63" w:right="-121" w:hangingChars="55" w:hanging="105"/>
                    <w:jc w:val="center"/>
                  </w:pPr>
                  <w:r>
                    <w:rPr>
                      <w:noProof/>
                    </w:rPr>
                    <w:drawing>
                      <wp:inline distT="0" distB="0" distL="0" distR="0" wp14:anchorId="0D03B80B" wp14:editId="5377CA9B">
                        <wp:extent cx="600075" cy="6096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69746" r="134"/>
                                <a:stretch>
                                  <a:fillRect/>
                                </a:stretch>
                              </pic:blipFill>
                              <pic:spPr bwMode="auto">
                                <a:xfrm>
                                  <a:off x="0" y="0"/>
                                  <a:ext cx="600075" cy="609600"/>
                                </a:xfrm>
                                <a:prstGeom prst="rect">
                                  <a:avLst/>
                                </a:prstGeom>
                                <a:noFill/>
                                <a:ln>
                                  <a:noFill/>
                                </a:ln>
                                <a:effectLst/>
                              </pic:spPr>
                            </pic:pic>
                          </a:graphicData>
                        </a:graphic>
                      </wp:inline>
                    </w:drawing>
                  </w:r>
                </w:p>
              </w:tc>
              <w:tc>
                <w:tcPr>
                  <w:tcW w:w="1236" w:type="dxa"/>
                  <w:vMerge/>
                  <w:tcBorders>
                    <w:bottom w:val="single" w:sz="4" w:space="0" w:color="FFFFFF"/>
                    <w:right w:val="single" w:sz="4" w:space="0" w:color="FFFFFF"/>
                  </w:tcBorders>
                  <w:shd w:val="clear" w:color="auto" w:fill="auto"/>
                  <w:vAlign w:val="center"/>
                </w:tcPr>
                <w:p w14:paraId="6B61912C" w14:textId="77777777" w:rsidR="00D32A39" w:rsidRPr="00CE6FCA" w:rsidRDefault="00D32A39" w:rsidP="00D32A39"/>
              </w:tc>
            </w:tr>
            <w:tr w:rsidR="00D32A39" w:rsidRPr="00FB10D6" w14:paraId="66D68A03" w14:textId="77777777" w:rsidTr="005D2765">
              <w:trPr>
                <w:trHeight w:hRule="exact" w:val="340"/>
              </w:trPr>
              <w:tc>
                <w:tcPr>
                  <w:tcW w:w="115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BE0C86E" w14:textId="77777777" w:rsidR="00D32A39" w:rsidRPr="00FB10D6" w:rsidRDefault="00D32A39" w:rsidP="00D32A39">
                  <w:pPr>
                    <w:spacing w:beforeLines="25" w:before="73"/>
                    <w:ind w:left="-57" w:right="-57" w:firstLineChars="42" w:firstLine="80"/>
                    <w:rPr>
                      <w:noProof/>
                      <w:szCs w:val="20"/>
                    </w:rPr>
                  </w:pPr>
                  <w:r w:rsidRPr="00FB10D6">
                    <w:rPr>
                      <w:rFonts w:hint="eastAsia"/>
                      <w:noProof/>
                      <w:szCs w:val="20"/>
                    </w:rPr>
                    <w:t>識別コード：</w:t>
                  </w:r>
                </w:p>
              </w:tc>
              <w:tc>
                <w:tcPr>
                  <w:tcW w:w="98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976139A" w14:textId="77777777" w:rsidR="00D32A39" w:rsidRPr="00FB10D6" w:rsidRDefault="00D32A39" w:rsidP="00D32A39">
                  <w:pPr>
                    <w:spacing w:beforeLines="25" w:before="73"/>
                    <w:rPr>
                      <w:szCs w:val="20"/>
                    </w:rPr>
                  </w:pPr>
                  <w:r>
                    <w:rPr>
                      <w:rFonts w:hint="eastAsia"/>
                      <w:szCs w:val="20"/>
                    </w:rPr>
                    <w:t>NFP</w:t>
                  </w:r>
                  <w:r>
                    <w:rPr>
                      <w:rFonts w:hint="eastAsia"/>
                      <w:szCs w:val="20"/>
                    </w:rPr>
                    <w:t xml:space="preserve">　</w:t>
                  </w:r>
                  <w:r>
                    <w:rPr>
                      <w:rFonts w:hint="eastAsia"/>
                      <w:szCs w:val="20"/>
                    </w:rPr>
                    <w:t>EP</w:t>
                  </w:r>
                  <w:r w:rsidRPr="00FB10D6">
                    <w:rPr>
                      <w:szCs w:val="20"/>
                    </w:rPr>
                    <w:t xml:space="preserve"> </w:t>
                  </w:r>
                </w:p>
              </w:tc>
              <w:tc>
                <w:tcPr>
                  <w:tcW w:w="1992" w:type="dxa"/>
                  <w:gridSpan w:val="2"/>
                  <w:tcBorders>
                    <w:top w:val="single" w:sz="4" w:space="0" w:color="FFFFFF"/>
                    <w:left w:val="single" w:sz="4" w:space="0" w:color="FFFFFF"/>
                    <w:bottom w:val="single" w:sz="4" w:space="0" w:color="FFFFFF"/>
                    <w:right w:val="single" w:sz="4" w:space="0" w:color="FFFFFF"/>
                  </w:tcBorders>
                  <w:shd w:val="clear" w:color="auto" w:fill="auto"/>
                </w:tcPr>
                <w:p w14:paraId="21DAED83" w14:textId="77777777" w:rsidR="00D32A39" w:rsidRPr="00FB10D6" w:rsidRDefault="00D32A39" w:rsidP="00D32A39">
                  <w:pPr>
                    <w:spacing w:beforeLines="25" w:before="73"/>
                    <w:ind w:leftChars="-52" w:hangingChars="52" w:hanging="99"/>
                    <w:jc w:val="both"/>
                    <w:rPr>
                      <w:szCs w:val="20"/>
                    </w:rPr>
                  </w:pPr>
                  <w:r>
                    <w:rPr>
                      <w:rFonts w:hint="eastAsia"/>
                      <w:szCs w:val="20"/>
                    </w:rPr>
                    <w:t>（錠剤表面）</w:t>
                  </w:r>
                </w:p>
              </w:tc>
            </w:tr>
            <w:tr w:rsidR="00D32A39" w14:paraId="66A6CE36" w14:textId="77777777" w:rsidTr="00B01482">
              <w:trPr>
                <w:trHeight w:hRule="exact" w:val="227"/>
              </w:trPr>
              <w:tc>
                <w:tcPr>
                  <w:tcW w:w="115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F79839C" w14:textId="77777777" w:rsidR="00D32A39" w:rsidRPr="00FB10D6" w:rsidRDefault="00D32A39" w:rsidP="00D32A39">
                  <w:pPr>
                    <w:ind w:left="-57" w:right="-57" w:firstLineChars="42" w:firstLine="80"/>
                    <w:rPr>
                      <w:noProof/>
                      <w:szCs w:val="20"/>
                    </w:rPr>
                  </w:pPr>
                </w:p>
              </w:tc>
              <w:tc>
                <w:tcPr>
                  <w:tcW w:w="98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3BACE71" w14:textId="77777777" w:rsidR="00D32A39" w:rsidRDefault="00D32A39" w:rsidP="00D32A39">
                  <w:pPr>
                    <w:rPr>
                      <w:szCs w:val="20"/>
                    </w:rPr>
                  </w:pPr>
                  <w:r>
                    <w:rPr>
                      <w:rFonts w:hint="eastAsia"/>
                      <w:szCs w:val="20"/>
                    </w:rPr>
                    <w:t>NFP</w:t>
                  </w:r>
                  <w:r>
                    <w:rPr>
                      <w:rFonts w:hint="eastAsia"/>
                      <w:szCs w:val="20"/>
                    </w:rPr>
                    <w:t xml:space="preserve">　</w:t>
                  </w:r>
                  <w:r>
                    <w:rPr>
                      <w:rFonts w:hint="eastAsia"/>
                      <w:szCs w:val="20"/>
                    </w:rPr>
                    <w:t>50</w:t>
                  </w:r>
                </w:p>
              </w:tc>
              <w:tc>
                <w:tcPr>
                  <w:tcW w:w="1992" w:type="dxa"/>
                  <w:gridSpan w:val="2"/>
                  <w:tcBorders>
                    <w:top w:val="single" w:sz="4" w:space="0" w:color="FFFFFF"/>
                    <w:left w:val="single" w:sz="4" w:space="0" w:color="FFFFFF"/>
                    <w:bottom w:val="single" w:sz="4" w:space="0" w:color="FFFFFF"/>
                    <w:right w:val="single" w:sz="4" w:space="0" w:color="FFFFFF"/>
                  </w:tcBorders>
                  <w:shd w:val="clear" w:color="auto" w:fill="auto"/>
                </w:tcPr>
                <w:p w14:paraId="308E8591" w14:textId="77777777" w:rsidR="00D32A39" w:rsidRDefault="00D32A39" w:rsidP="00D32A39">
                  <w:pPr>
                    <w:ind w:leftChars="-52" w:hangingChars="52" w:hanging="99"/>
                    <w:jc w:val="both"/>
                    <w:rPr>
                      <w:szCs w:val="20"/>
                    </w:rPr>
                  </w:pPr>
                  <w:r>
                    <w:rPr>
                      <w:rFonts w:hint="eastAsia"/>
                      <w:szCs w:val="20"/>
                    </w:rPr>
                    <w:t>（錠剤裏面）</w:t>
                  </w:r>
                </w:p>
              </w:tc>
            </w:tr>
          </w:tbl>
          <w:p w14:paraId="2841D2D9" w14:textId="77777777" w:rsidR="00D32A39" w:rsidRPr="003751DB" w:rsidRDefault="00D32A39" w:rsidP="00D32A39">
            <w:pPr>
              <w:rPr>
                <w:rFonts w:ascii="ＭＳ 明朝" w:hAnsi="ＭＳ 明朝"/>
              </w:rPr>
            </w:pPr>
          </w:p>
        </w:tc>
        <w:tc>
          <w:tcPr>
            <w:tcW w:w="4215" w:type="dxa"/>
            <w:tcBorders>
              <w:bottom w:val="single" w:sz="4" w:space="0" w:color="auto"/>
            </w:tcBorders>
            <w:tcMar>
              <w:top w:w="28" w:type="dxa"/>
              <w:bottom w:w="28" w:type="dxa"/>
            </w:tcMar>
          </w:tcPr>
          <w:p w14:paraId="00429186" w14:textId="77777777" w:rsidR="00D32A39" w:rsidRPr="00457302" w:rsidRDefault="00D32A39" w:rsidP="00D32A39">
            <w:pPr>
              <w:ind w:firstLine="1"/>
            </w:pPr>
            <w:r>
              <w:rPr>
                <w:rFonts w:hint="eastAsia"/>
              </w:rPr>
              <w:t>白色の素</w:t>
            </w:r>
            <w:r w:rsidRPr="00457302">
              <w:rPr>
                <w:rFonts w:hint="eastAsia"/>
              </w:rPr>
              <w:t>錠</w:t>
            </w:r>
            <w:r>
              <w:rPr>
                <w:rFonts w:hint="eastAsia"/>
              </w:rPr>
              <w:t>（口腔内崩壊錠）</w:t>
            </w:r>
          </w:p>
          <w:p w14:paraId="14D5681F" w14:textId="77777777" w:rsidR="00D32A39" w:rsidRPr="00457302" w:rsidRDefault="00D32A39" w:rsidP="00D32A39">
            <w:pPr>
              <w:rPr>
                <w:szCs w:val="20"/>
              </w:rPr>
            </w:pPr>
            <w:r w:rsidRPr="00457302">
              <w:rPr>
                <w:rFonts w:hint="eastAsia"/>
                <w:szCs w:val="20"/>
              </w:rPr>
              <w:t>直径：</w:t>
            </w:r>
            <w:r>
              <w:rPr>
                <w:rFonts w:hint="eastAsia"/>
                <w:szCs w:val="20"/>
              </w:rPr>
              <w:t>9.0</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3.0</w:t>
            </w:r>
            <w:r w:rsidRPr="00457302">
              <w:rPr>
                <w:rFonts w:hint="eastAsia"/>
                <w:szCs w:val="20"/>
              </w:rPr>
              <w:t>mm</w:t>
            </w:r>
            <w:r>
              <w:rPr>
                <w:rFonts w:hint="eastAsia"/>
                <w:szCs w:val="20"/>
              </w:rPr>
              <w:t xml:space="preserve">　</w:t>
            </w:r>
            <w:r w:rsidRPr="00457302">
              <w:rPr>
                <w:szCs w:val="20"/>
              </w:rPr>
              <w:br/>
            </w:r>
            <w:r w:rsidRPr="00457302">
              <w:rPr>
                <w:rFonts w:hint="eastAsia"/>
                <w:szCs w:val="20"/>
              </w:rPr>
              <w:t>重量：</w:t>
            </w:r>
            <w:r>
              <w:rPr>
                <w:rFonts w:hint="eastAsia"/>
                <w:szCs w:val="20"/>
              </w:rPr>
              <w:t>200</w:t>
            </w:r>
            <w:r w:rsidRPr="00457302">
              <w:rPr>
                <w:rFonts w:hint="eastAsia"/>
                <w:szCs w:val="20"/>
              </w:rPr>
              <w:t>mg</w:t>
            </w:r>
            <w:r>
              <w:rPr>
                <w:rFonts w:hint="eastAsia"/>
                <w:szCs w:val="20"/>
              </w:rPr>
              <w:t xml:space="preserve">　</w:t>
            </w:r>
            <w:r w:rsidRPr="00457302">
              <w:rPr>
                <w:szCs w:val="20"/>
              </w:rPr>
              <w:br/>
            </w:r>
          </w:p>
          <w:p w14:paraId="5A0827B5" w14:textId="77777777" w:rsidR="00D32A39" w:rsidRPr="00C44F81" w:rsidRDefault="00D32A39" w:rsidP="00D32A39">
            <w:pPr>
              <w:rPr>
                <w:rFonts w:ascii="ＭＳ 明朝" w:hAnsi="ＭＳ 明朝"/>
                <w:szCs w:val="20"/>
              </w:rPr>
            </w:pPr>
          </w:p>
        </w:tc>
      </w:tr>
      <w:tr w:rsidR="00D32A39" w14:paraId="6E9E6E4B" w14:textId="77777777" w:rsidTr="008167B5">
        <w:trPr>
          <w:trHeight w:val="3160"/>
        </w:trPr>
        <w:tc>
          <w:tcPr>
            <w:tcW w:w="1704" w:type="dxa"/>
            <w:vAlign w:val="center"/>
          </w:tcPr>
          <w:p w14:paraId="1155C356" w14:textId="77777777" w:rsidR="00D32A39" w:rsidRPr="00075F31" w:rsidRDefault="00D32A39" w:rsidP="00D32A39">
            <w:pPr>
              <w:jc w:val="distribute"/>
              <w:rPr>
                <w:rFonts w:ascii="Arial" w:eastAsia="ＭＳ ゴシック" w:hAnsi="Arial"/>
              </w:rPr>
            </w:pPr>
            <w:r w:rsidRPr="00075F31">
              <w:rPr>
                <w:rFonts w:ascii="Arial" w:eastAsia="ＭＳ ゴシック" w:hAnsi="ＭＳ ゴシック" w:hint="eastAsia"/>
              </w:rPr>
              <w:t>先発品との</w:t>
            </w:r>
          </w:p>
          <w:p w14:paraId="22336C39" w14:textId="77777777" w:rsidR="00D32A39" w:rsidRPr="00075F31" w:rsidRDefault="00D32A39" w:rsidP="00D32A39">
            <w:pPr>
              <w:jc w:val="distribute"/>
              <w:rPr>
                <w:rFonts w:ascii="Arial" w:eastAsia="ＭＳ ゴシック" w:hAnsi="Arial"/>
                <w:sz w:val="22"/>
              </w:rPr>
            </w:pPr>
            <w:r w:rsidRPr="00075F31">
              <w:rPr>
                <w:rFonts w:ascii="Arial" w:eastAsia="ＭＳ ゴシック" w:hAnsi="ＭＳ ゴシック" w:hint="eastAsia"/>
              </w:rPr>
              <w:t>同等性</w:t>
            </w:r>
          </w:p>
        </w:tc>
        <w:tc>
          <w:tcPr>
            <w:tcW w:w="8430" w:type="dxa"/>
            <w:gridSpan w:val="2"/>
          </w:tcPr>
          <w:p w14:paraId="29CB801B" w14:textId="77777777" w:rsidR="00D32A39" w:rsidRDefault="00D32A39" w:rsidP="00D32A39">
            <w:pPr>
              <w:rPr>
                <w:rFonts w:ascii="Arial" w:eastAsia="ＭＳ ゴシック" w:hAnsi="Arial"/>
              </w:rPr>
            </w:pPr>
            <w:r>
              <w:rPr>
                <w:rFonts w:ascii="Arial" w:eastAsia="ＭＳ ゴシック" w:hAnsi="Arial" w:hint="eastAsia"/>
              </w:rPr>
              <w:t>溶出試験（試験液：</w:t>
            </w:r>
            <w:r>
              <w:rPr>
                <w:rFonts w:ascii="Arial" w:eastAsia="ＭＳ ゴシック" w:hAnsi="Arial" w:hint="eastAsia"/>
              </w:rPr>
              <w:t>pH4.0</w:t>
            </w:r>
            <w:r>
              <w:rPr>
                <w:rFonts w:ascii="Arial" w:eastAsia="ＭＳ ゴシック" w:hAnsi="Arial" w:hint="eastAsia"/>
              </w:rPr>
              <w:t xml:space="preserve">　</w:t>
            </w:r>
            <w:r>
              <w:rPr>
                <w:rFonts w:ascii="Arial" w:eastAsia="ＭＳ ゴシック" w:hAnsi="Arial" w:hint="eastAsia"/>
              </w:rPr>
              <w:t>5</w:t>
            </w:r>
            <w:r w:rsidRPr="00075F31">
              <w:rPr>
                <w:rFonts w:ascii="Arial" w:eastAsia="ＭＳ ゴシック" w:hAnsi="Arial" w:hint="eastAsia"/>
              </w:rPr>
              <w:t>0rpm</w:t>
            </w:r>
            <w:r w:rsidRPr="00075F31">
              <w:rPr>
                <w:rFonts w:ascii="Arial" w:eastAsia="ＭＳ ゴシック" w:hAnsi="Arial" w:hint="eastAsia"/>
              </w:rPr>
              <w:t>）</w:t>
            </w:r>
          </w:p>
          <w:p w14:paraId="7EFE4487" w14:textId="29DEC465" w:rsidR="00D32A39" w:rsidRPr="003751DB" w:rsidRDefault="00296C06" w:rsidP="00D32A39">
            <w:pPr>
              <w:jc w:val="center"/>
              <w:rPr>
                <w:rFonts w:ascii="Arial" w:eastAsia="ＭＳ ゴシック" w:hAnsi="Arial"/>
                <w:sz w:val="16"/>
                <w:szCs w:val="16"/>
              </w:rPr>
            </w:pPr>
            <w:r>
              <w:rPr>
                <w:noProof/>
              </w:rPr>
              <w:drawing>
                <wp:inline distT="0" distB="0" distL="0" distR="0" wp14:anchorId="62B83332" wp14:editId="3A927DFA">
                  <wp:extent cx="3305175" cy="2238375"/>
                  <wp:effectExtent l="0" t="0" r="0" b="0"/>
                  <wp:docPr id="4" name="グラ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spect="1" noChangeArrowheads="1"/>
                          </pic:cNvPicPr>
                        </pic:nvPicPr>
                        <pic:blipFill>
                          <a:blip r:embed="rId12" cstate="print">
                            <a:extLst>
                              <a:ext uri="{28A0092B-C50C-407E-A947-70E740481C1C}">
                                <a14:useLocalDpi xmlns:a14="http://schemas.microsoft.com/office/drawing/2010/main" val="0"/>
                              </a:ext>
                            </a:extLst>
                          </a:blip>
                          <a:srcRect b="-18"/>
                          <a:stretch>
                            <a:fillRect/>
                          </a:stretch>
                        </pic:blipFill>
                        <pic:spPr bwMode="auto">
                          <a:xfrm>
                            <a:off x="0" y="0"/>
                            <a:ext cx="3305175" cy="2238375"/>
                          </a:xfrm>
                          <a:prstGeom prst="rect">
                            <a:avLst/>
                          </a:prstGeom>
                          <a:noFill/>
                          <a:ln>
                            <a:noFill/>
                          </a:ln>
                        </pic:spPr>
                      </pic:pic>
                    </a:graphicData>
                  </a:graphic>
                </wp:inline>
              </w:drawing>
            </w:r>
          </w:p>
          <w:p w14:paraId="7B97DC23" w14:textId="77777777" w:rsidR="00D32A39" w:rsidRPr="00F8031F" w:rsidRDefault="00D32A39" w:rsidP="00D32A39">
            <w:pPr>
              <w:tabs>
                <w:tab w:val="left" w:pos="1132"/>
              </w:tabs>
              <w:snapToGrid w:val="0"/>
              <w:jc w:val="both"/>
              <w:rPr>
                <w:sz w:val="16"/>
                <w:szCs w:val="16"/>
              </w:rPr>
            </w:pPr>
            <w:r w:rsidRPr="00F8031F">
              <w:rPr>
                <w:rFonts w:hint="eastAsia"/>
                <w:sz w:val="16"/>
                <w:szCs w:val="16"/>
              </w:rPr>
              <w:t>「含量が異なる経口固形製剤の生物学的同等性試験ガイドライン」に基づき判定した結果、両製剤の溶出挙動は同等であり、両製剤は生物学的に同等であると判定された。</w:t>
            </w:r>
          </w:p>
          <w:p w14:paraId="0BE5168A" w14:textId="77777777" w:rsidR="00D32A39" w:rsidRPr="00B55873" w:rsidRDefault="00D32A39" w:rsidP="00D32A39">
            <w:pPr>
              <w:tabs>
                <w:tab w:val="left" w:pos="1132"/>
              </w:tabs>
              <w:snapToGrid w:val="0"/>
              <w:jc w:val="both"/>
              <w:rPr>
                <w:rFonts w:ascii="ＭＳ ゴシック" w:eastAsia="ＭＳ ゴシック" w:hAnsi="ＭＳ ゴシック"/>
                <w:sz w:val="16"/>
                <w:szCs w:val="16"/>
              </w:rPr>
            </w:pPr>
            <w:r w:rsidRPr="00F8031F">
              <w:rPr>
                <w:rFonts w:hint="eastAsia"/>
                <w:sz w:val="16"/>
                <w:szCs w:val="16"/>
              </w:rPr>
              <w:t>なお、標準製剤はヒトを対象とした生物学的同等性試験において先発医薬品との生物学的同等性が確認されている。</w:t>
            </w:r>
          </w:p>
        </w:tc>
      </w:tr>
      <w:tr w:rsidR="00D32A39" w14:paraId="0204AE55" w14:textId="77777777" w:rsidTr="005267A8">
        <w:trPr>
          <w:trHeight w:hRule="exact" w:val="340"/>
        </w:trPr>
        <w:tc>
          <w:tcPr>
            <w:tcW w:w="1704" w:type="dxa"/>
            <w:tcBorders>
              <w:bottom w:val="single" w:sz="4" w:space="0" w:color="auto"/>
            </w:tcBorders>
            <w:vAlign w:val="center"/>
          </w:tcPr>
          <w:p w14:paraId="0350D542" w14:textId="77777777" w:rsidR="00D32A39" w:rsidRPr="00075F31" w:rsidRDefault="00D32A39" w:rsidP="00D32A39">
            <w:pPr>
              <w:jc w:val="distribute"/>
              <w:rPr>
                <w:rFonts w:ascii="Arial" w:eastAsia="ＭＳ ゴシック" w:hAnsi="Arial"/>
              </w:rPr>
            </w:pPr>
            <w:r w:rsidRPr="00075F31">
              <w:rPr>
                <w:rFonts w:ascii="Arial" w:eastAsia="ＭＳ ゴシック" w:hAnsi="ＭＳ ゴシック" w:hint="eastAsia"/>
              </w:rPr>
              <w:t>備考</w:t>
            </w:r>
          </w:p>
        </w:tc>
        <w:tc>
          <w:tcPr>
            <w:tcW w:w="8430" w:type="dxa"/>
            <w:gridSpan w:val="2"/>
            <w:tcBorders>
              <w:bottom w:val="single" w:sz="4" w:space="0" w:color="auto"/>
            </w:tcBorders>
            <w:vAlign w:val="center"/>
          </w:tcPr>
          <w:p w14:paraId="4F120989" w14:textId="77777777" w:rsidR="00D32A39" w:rsidRPr="00512D05" w:rsidRDefault="00D32A39" w:rsidP="00D32A39"/>
        </w:tc>
      </w:tr>
      <w:tr w:rsidR="00D32A39" w14:paraId="3727B4F6" w14:textId="77777777" w:rsidTr="005267A8">
        <w:trPr>
          <w:trHeight w:hRule="exact" w:val="340"/>
        </w:trPr>
        <w:tc>
          <w:tcPr>
            <w:tcW w:w="1704" w:type="dxa"/>
            <w:vAlign w:val="center"/>
          </w:tcPr>
          <w:p w14:paraId="08A0AA08" w14:textId="77777777" w:rsidR="00D32A39" w:rsidRPr="00075F31" w:rsidRDefault="00D32A39" w:rsidP="00D32A39">
            <w:pPr>
              <w:jc w:val="distribute"/>
              <w:rPr>
                <w:rFonts w:ascii="Arial" w:eastAsia="ＭＳ ゴシック" w:hAnsi="Arial"/>
              </w:rPr>
            </w:pPr>
            <w:r w:rsidRPr="00075F31">
              <w:rPr>
                <w:rFonts w:ascii="Arial" w:eastAsia="ＭＳ ゴシック" w:hAnsi="ＭＳ ゴシック" w:hint="eastAsia"/>
              </w:rPr>
              <w:t>担当者、連絡先</w:t>
            </w:r>
          </w:p>
        </w:tc>
        <w:tc>
          <w:tcPr>
            <w:tcW w:w="8430" w:type="dxa"/>
            <w:gridSpan w:val="2"/>
            <w:vAlign w:val="center"/>
          </w:tcPr>
          <w:p w14:paraId="16A79C66" w14:textId="77777777" w:rsidR="00D32A39" w:rsidRDefault="00D32A39" w:rsidP="00D32A39">
            <w:pPr>
              <w:rPr>
                <w:rFonts w:ascii="ＭＳ ゴシック" w:eastAsia="ＭＳ ゴシック" w:hAnsi="ＭＳ ゴシック"/>
                <w:sz w:val="22"/>
              </w:rPr>
            </w:pPr>
          </w:p>
        </w:tc>
      </w:tr>
    </w:tbl>
    <w:p w14:paraId="095609A4" w14:textId="562EB121" w:rsidR="00F8031F" w:rsidRDefault="00814C5F" w:rsidP="005D2765">
      <w:pPr>
        <w:jc w:val="right"/>
        <w:rPr>
          <w:noProof/>
        </w:rPr>
      </w:pPr>
      <w:r>
        <w:t>2025年4月</w:t>
      </w:r>
    </w:p>
    <w:p w14:paraId="44BC804A" w14:textId="77777777" w:rsidR="001924CE" w:rsidRPr="005C14DE" w:rsidRDefault="001924CE" w:rsidP="00F8031F"/>
    <w:sectPr w:rsidR="001924CE" w:rsidRPr="005C14DE" w:rsidSect="000977A0">
      <w:headerReference w:type="default" r:id="rId13"/>
      <w:pgSz w:w="11906" w:h="16838" w:code="9"/>
      <w:pgMar w:top="851" w:right="737" w:bottom="567"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80FF3" w14:textId="77777777" w:rsidR="003928CB" w:rsidRDefault="003928CB">
      <w:r>
        <w:separator/>
      </w:r>
    </w:p>
  </w:endnote>
  <w:endnote w:type="continuationSeparator" w:id="0">
    <w:p w14:paraId="562692AA" w14:textId="77777777" w:rsidR="003928CB" w:rsidRDefault="0039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C9DD" w14:textId="77777777" w:rsidR="003928CB" w:rsidRDefault="003928CB">
      <w:r>
        <w:separator/>
      </w:r>
    </w:p>
  </w:footnote>
  <w:footnote w:type="continuationSeparator" w:id="0">
    <w:p w14:paraId="523E41C9" w14:textId="77777777" w:rsidR="003928CB" w:rsidRDefault="00392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5301"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BA23B4"/>
    <w:multiLevelType w:val="hybridMultilevel"/>
    <w:tmpl w:val="EE2802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97D50"/>
    <w:multiLevelType w:val="hybridMultilevel"/>
    <w:tmpl w:val="6960EBC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BD23A1"/>
    <w:multiLevelType w:val="hybridMultilevel"/>
    <w:tmpl w:val="1DC45E6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90185E"/>
    <w:multiLevelType w:val="hybridMultilevel"/>
    <w:tmpl w:val="5062487A"/>
    <w:lvl w:ilvl="0" w:tplc="0409000F">
      <w:start w:val="1"/>
      <w:numFmt w:val="decimal"/>
      <w:lvlText w:val="%1."/>
      <w:lvlJc w:val="left"/>
      <w:pPr>
        <w:ind w:left="420" w:hanging="420"/>
      </w:pPr>
    </w:lvl>
    <w:lvl w:ilvl="1" w:tplc="F4BEADB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AC3C47"/>
    <w:multiLevelType w:val="hybridMultilevel"/>
    <w:tmpl w:val="9A38CDF2"/>
    <w:lvl w:ilvl="0" w:tplc="E1063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552163"/>
    <w:multiLevelType w:val="hybridMultilevel"/>
    <w:tmpl w:val="6DF82404"/>
    <w:lvl w:ilvl="0" w:tplc="0409000F">
      <w:start w:val="1"/>
      <w:numFmt w:val="decimal"/>
      <w:lvlText w:val="%1."/>
      <w:lvlJc w:val="left"/>
      <w:pPr>
        <w:ind w:left="588" w:hanging="420"/>
      </w:p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10"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2123110349">
    <w:abstractNumId w:val="0"/>
  </w:num>
  <w:num w:numId="2" w16cid:durableId="1705443935">
    <w:abstractNumId w:val="10"/>
  </w:num>
  <w:num w:numId="3" w16cid:durableId="1127629403">
    <w:abstractNumId w:val="5"/>
  </w:num>
  <w:num w:numId="4" w16cid:durableId="808285519">
    <w:abstractNumId w:val="2"/>
  </w:num>
  <w:num w:numId="5" w16cid:durableId="1562910665">
    <w:abstractNumId w:val="3"/>
  </w:num>
  <w:num w:numId="6" w16cid:durableId="1316228615">
    <w:abstractNumId w:val="7"/>
  </w:num>
  <w:num w:numId="7" w16cid:durableId="968055298">
    <w:abstractNumId w:val="1"/>
  </w:num>
  <w:num w:numId="8" w16cid:durableId="1242563382">
    <w:abstractNumId w:val="8"/>
  </w:num>
  <w:num w:numId="9" w16cid:durableId="404567771">
    <w:abstractNumId w:val="4"/>
  </w:num>
  <w:num w:numId="10" w16cid:durableId="83035687">
    <w:abstractNumId w:val="9"/>
  </w:num>
  <w:num w:numId="11" w16cid:durableId="1553007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0A91"/>
    <w:rsid w:val="00001DCF"/>
    <w:rsid w:val="00013DC3"/>
    <w:rsid w:val="00013DE3"/>
    <w:rsid w:val="00015921"/>
    <w:rsid w:val="00016D81"/>
    <w:rsid w:val="00020621"/>
    <w:rsid w:val="00023138"/>
    <w:rsid w:val="00030EB6"/>
    <w:rsid w:val="00075F31"/>
    <w:rsid w:val="000826C3"/>
    <w:rsid w:val="00082929"/>
    <w:rsid w:val="0008386E"/>
    <w:rsid w:val="000977A0"/>
    <w:rsid w:val="000A050D"/>
    <w:rsid w:val="000A1C0B"/>
    <w:rsid w:val="000A4D0C"/>
    <w:rsid w:val="000C2B98"/>
    <w:rsid w:val="000C6B44"/>
    <w:rsid w:val="000D432F"/>
    <w:rsid w:val="000D5286"/>
    <w:rsid w:val="000F0E4E"/>
    <w:rsid w:val="000F4839"/>
    <w:rsid w:val="00100115"/>
    <w:rsid w:val="00101A1D"/>
    <w:rsid w:val="0011413C"/>
    <w:rsid w:val="00122AA1"/>
    <w:rsid w:val="00126A5F"/>
    <w:rsid w:val="00135683"/>
    <w:rsid w:val="00152D6F"/>
    <w:rsid w:val="001711A1"/>
    <w:rsid w:val="00176C91"/>
    <w:rsid w:val="001875D0"/>
    <w:rsid w:val="001924CE"/>
    <w:rsid w:val="0019453D"/>
    <w:rsid w:val="00196448"/>
    <w:rsid w:val="001B03EE"/>
    <w:rsid w:val="001C26D6"/>
    <w:rsid w:val="001C32CC"/>
    <w:rsid w:val="001D6D38"/>
    <w:rsid w:val="001D6F9B"/>
    <w:rsid w:val="001F3F84"/>
    <w:rsid w:val="001F43BC"/>
    <w:rsid w:val="001F6D3D"/>
    <w:rsid w:val="002007CB"/>
    <w:rsid w:val="002136A4"/>
    <w:rsid w:val="00221B6A"/>
    <w:rsid w:val="002262F1"/>
    <w:rsid w:val="00227C13"/>
    <w:rsid w:val="0024212A"/>
    <w:rsid w:val="002430E7"/>
    <w:rsid w:val="00246F9F"/>
    <w:rsid w:val="002530B7"/>
    <w:rsid w:val="0025658D"/>
    <w:rsid w:val="00261F82"/>
    <w:rsid w:val="00263160"/>
    <w:rsid w:val="002705B8"/>
    <w:rsid w:val="00270B53"/>
    <w:rsid w:val="0027240B"/>
    <w:rsid w:val="00287A68"/>
    <w:rsid w:val="00296C06"/>
    <w:rsid w:val="002B1376"/>
    <w:rsid w:val="002C4D2B"/>
    <w:rsid w:val="002D5862"/>
    <w:rsid w:val="002F4E60"/>
    <w:rsid w:val="002F744D"/>
    <w:rsid w:val="003055A9"/>
    <w:rsid w:val="00307EB0"/>
    <w:rsid w:val="00314169"/>
    <w:rsid w:val="00317A91"/>
    <w:rsid w:val="0032067C"/>
    <w:rsid w:val="0032478C"/>
    <w:rsid w:val="0032616A"/>
    <w:rsid w:val="003348DB"/>
    <w:rsid w:val="0033716E"/>
    <w:rsid w:val="003404EB"/>
    <w:rsid w:val="00361611"/>
    <w:rsid w:val="00362ADE"/>
    <w:rsid w:val="00374471"/>
    <w:rsid w:val="003751DB"/>
    <w:rsid w:val="00375B1F"/>
    <w:rsid w:val="00376A46"/>
    <w:rsid w:val="00386C27"/>
    <w:rsid w:val="003928CB"/>
    <w:rsid w:val="003A1A60"/>
    <w:rsid w:val="003B4C9D"/>
    <w:rsid w:val="003D2DF8"/>
    <w:rsid w:val="003E1C53"/>
    <w:rsid w:val="004114E7"/>
    <w:rsid w:val="00423238"/>
    <w:rsid w:val="004254C4"/>
    <w:rsid w:val="0042645B"/>
    <w:rsid w:val="00430846"/>
    <w:rsid w:val="00436273"/>
    <w:rsid w:val="00436DE7"/>
    <w:rsid w:val="00442EB8"/>
    <w:rsid w:val="00445E65"/>
    <w:rsid w:val="00450F87"/>
    <w:rsid w:val="00451506"/>
    <w:rsid w:val="00455A00"/>
    <w:rsid w:val="00457302"/>
    <w:rsid w:val="004646FC"/>
    <w:rsid w:val="004676F6"/>
    <w:rsid w:val="004700DF"/>
    <w:rsid w:val="00471D66"/>
    <w:rsid w:val="00484C09"/>
    <w:rsid w:val="00492940"/>
    <w:rsid w:val="00492AB1"/>
    <w:rsid w:val="00494EF5"/>
    <w:rsid w:val="00495F00"/>
    <w:rsid w:val="004A3E6B"/>
    <w:rsid w:val="004A4C23"/>
    <w:rsid w:val="004A4FA8"/>
    <w:rsid w:val="004B0B5C"/>
    <w:rsid w:val="004B130C"/>
    <w:rsid w:val="004B325C"/>
    <w:rsid w:val="004B44B9"/>
    <w:rsid w:val="004B7FCF"/>
    <w:rsid w:val="004C1274"/>
    <w:rsid w:val="004C70CE"/>
    <w:rsid w:val="004D3FF9"/>
    <w:rsid w:val="004D44A5"/>
    <w:rsid w:val="004E34DB"/>
    <w:rsid w:val="004F0834"/>
    <w:rsid w:val="004F52D7"/>
    <w:rsid w:val="00500499"/>
    <w:rsid w:val="0050192D"/>
    <w:rsid w:val="0050632E"/>
    <w:rsid w:val="00506C6F"/>
    <w:rsid w:val="00512D05"/>
    <w:rsid w:val="00522463"/>
    <w:rsid w:val="00522D06"/>
    <w:rsid w:val="00525FE6"/>
    <w:rsid w:val="005267A8"/>
    <w:rsid w:val="00532337"/>
    <w:rsid w:val="00536DA7"/>
    <w:rsid w:val="00543370"/>
    <w:rsid w:val="00563742"/>
    <w:rsid w:val="005759F2"/>
    <w:rsid w:val="00580BDB"/>
    <w:rsid w:val="005818FF"/>
    <w:rsid w:val="00583276"/>
    <w:rsid w:val="00592716"/>
    <w:rsid w:val="005942D4"/>
    <w:rsid w:val="005972F9"/>
    <w:rsid w:val="005A5E5C"/>
    <w:rsid w:val="005A6089"/>
    <w:rsid w:val="005A6AEF"/>
    <w:rsid w:val="005A7498"/>
    <w:rsid w:val="005B0828"/>
    <w:rsid w:val="005B1C19"/>
    <w:rsid w:val="005B2795"/>
    <w:rsid w:val="005C12AD"/>
    <w:rsid w:val="005C14DE"/>
    <w:rsid w:val="005D2765"/>
    <w:rsid w:val="005D7609"/>
    <w:rsid w:val="005E1A4A"/>
    <w:rsid w:val="005E1C2E"/>
    <w:rsid w:val="005E664E"/>
    <w:rsid w:val="005F29DC"/>
    <w:rsid w:val="005F3C0D"/>
    <w:rsid w:val="00602A83"/>
    <w:rsid w:val="00607F46"/>
    <w:rsid w:val="006132A2"/>
    <w:rsid w:val="0061671E"/>
    <w:rsid w:val="006262CC"/>
    <w:rsid w:val="006320D2"/>
    <w:rsid w:val="00634B0C"/>
    <w:rsid w:val="006378C6"/>
    <w:rsid w:val="00644100"/>
    <w:rsid w:val="00654341"/>
    <w:rsid w:val="006548F9"/>
    <w:rsid w:val="00660FEA"/>
    <w:rsid w:val="006756FB"/>
    <w:rsid w:val="00676404"/>
    <w:rsid w:val="006866B3"/>
    <w:rsid w:val="00694AAA"/>
    <w:rsid w:val="006975A1"/>
    <w:rsid w:val="006A0D40"/>
    <w:rsid w:val="006A72FD"/>
    <w:rsid w:val="006B5DB7"/>
    <w:rsid w:val="006C3274"/>
    <w:rsid w:val="006E1630"/>
    <w:rsid w:val="006E1D69"/>
    <w:rsid w:val="006E1DD6"/>
    <w:rsid w:val="006E3392"/>
    <w:rsid w:val="006F34C5"/>
    <w:rsid w:val="00711299"/>
    <w:rsid w:val="00714438"/>
    <w:rsid w:val="00717414"/>
    <w:rsid w:val="007201AF"/>
    <w:rsid w:val="00723CF3"/>
    <w:rsid w:val="00743E15"/>
    <w:rsid w:val="00747B03"/>
    <w:rsid w:val="007666E4"/>
    <w:rsid w:val="00782F7C"/>
    <w:rsid w:val="007912EA"/>
    <w:rsid w:val="007935D2"/>
    <w:rsid w:val="007A0CEF"/>
    <w:rsid w:val="007A2541"/>
    <w:rsid w:val="007A2FC0"/>
    <w:rsid w:val="007B42CA"/>
    <w:rsid w:val="007B65F9"/>
    <w:rsid w:val="007C0A0A"/>
    <w:rsid w:val="007F430A"/>
    <w:rsid w:val="008028E1"/>
    <w:rsid w:val="008037B6"/>
    <w:rsid w:val="00814C5F"/>
    <w:rsid w:val="008167B5"/>
    <w:rsid w:val="00832085"/>
    <w:rsid w:val="00844233"/>
    <w:rsid w:val="00854CF8"/>
    <w:rsid w:val="00855268"/>
    <w:rsid w:val="00855990"/>
    <w:rsid w:val="00856DA3"/>
    <w:rsid w:val="00857732"/>
    <w:rsid w:val="0086074C"/>
    <w:rsid w:val="00866A4E"/>
    <w:rsid w:val="0087356E"/>
    <w:rsid w:val="00881A88"/>
    <w:rsid w:val="00884DAB"/>
    <w:rsid w:val="008A7875"/>
    <w:rsid w:val="008B0BF7"/>
    <w:rsid w:val="008B1BDF"/>
    <w:rsid w:val="008C29A2"/>
    <w:rsid w:val="008D4375"/>
    <w:rsid w:val="008D7439"/>
    <w:rsid w:val="008E05D5"/>
    <w:rsid w:val="008E4A0D"/>
    <w:rsid w:val="008F3187"/>
    <w:rsid w:val="00927FC9"/>
    <w:rsid w:val="0095009F"/>
    <w:rsid w:val="00953582"/>
    <w:rsid w:val="00955D7C"/>
    <w:rsid w:val="009672D3"/>
    <w:rsid w:val="009700DF"/>
    <w:rsid w:val="00981FD6"/>
    <w:rsid w:val="00982F89"/>
    <w:rsid w:val="00984003"/>
    <w:rsid w:val="009B1EE4"/>
    <w:rsid w:val="009B2862"/>
    <w:rsid w:val="009B3C27"/>
    <w:rsid w:val="009B3C7C"/>
    <w:rsid w:val="009D6303"/>
    <w:rsid w:val="009D66A4"/>
    <w:rsid w:val="009D6935"/>
    <w:rsid w:val="009F6AF8"/>
    <w:rsid w:val="00A042CD"/>
    <w:rsid w:val="00A13DE3"/>
    <w:rsid w:val="00A40865"/>
    <w:rsid w:val="00A41680"/>
    <w:rsid w:val="00A41CD5"/>
    <w:rsid w:val="00A42893"/>
    <w:rsid w:val="00A44188"/>
    <w:rsid w:val="00A565FC"/>
    <w:rsid w:val="00A76AF2"/>
    <w:rsid w:val="00A811C7"/>
    <w:rsid w:val="00AB40A5"/>
    <w:rsid w:val="00AD0777"/>
    <w:rsid w:val="00AD24D0"/>
    <w:rsid w:val="00AD3158"/>
    <w:rsid w:val="00AD7C39"/>
    <w:rsid w:val="00AE3252"/>
    <w:rsid w:val="00AE71DE"/>
    <w:rsid w:val="00AF626F"/>
    <w:rsid w:val="00B00120"/>
    <w:rsid w:val="00B01482"/>
    <w:rsid w:val="00B016F8"/>
    <w:rsid w:val="00B1209A"/>
    <w:rsid w:val="00B1359F"/>
    <w:rsid w:val="00B23993"/>
    <w:rsid w:val="00B3295D"/>
    <w:rsid w:val="00B36FEE"/>
    <w:rsid w:val="00B431C9"/>
    <w:rsid w:val="00B53838"/>
    <w:rsid w:val="00B55873"/>
    <w:rsid w:val="00B60FE7"/>
    <w:rsid w:val="00B613B3"/>
    <w:rsid w:val="00B61E07"/>
    <w:rsid w:val="00B677C0"/>
    <w:rsid w:val="00B678D8"/>
    <w:rsid w:val="00B74ACD"/>
    <w:rsid w:val="00B7725C"/>
    <w:rsid w:val="00B851CD"/>
    <w:rsid w:val="00BA436B"/>
    <w:rsid w:val="00BC012E"/>
    <w:rsid w:val="00BC07F9"/>
    <w:rsid w:val="00BC272E"/>
    <w:rsid w:val="00BC4610"/>
    <w:rsid w:val="00BC5A3D"/>
    <w:rsid w:val="00BD15DE"/>
    <w:rsid w:val="00BD3E50"/>
    <w:rsid w:val="00BE065E"/>
    <w:rsid w:val="00BF2D1F"/>
    <w:rsid w:val="00C004F4"/>
    <w:rsid w:val="00C05290"/>
    <w:rsid w:val="00C23FE4"/>
    <w:rsid w:val="00C34F43"/>
    <w:rsid w:val="00C3535C"/>
    <w:rsid w:val="00C44F81"/>
    <w:rsid w:val="00C476EE"/>
    <w:rsid w:val="00C6073F"/>
    <w:rsid w:val="00C67F17"/>
    <w:rsid w:val="00C745D2"/>
    <w:rsid w:val="00C76E89"/>
    <w:rsid w:val="00C81E0B"/>
    <w:rsid w:val="00C83BDF"/>
    <w:rsid w:val="00C83DBD"/>
    <w:rsid w:val="00C85799"/>
    <w:rsid w:val="00C86C55"/>
    <w:rsid w:val="00C90C89"/>
    <w:rsid w:val="00C95CD7"/>
    <w:rsid w:val="00C97A45"/>
    <w:rsid w:val="00CA409E"/>
    <w:rsid w:val="00CA75EC"/>
    <w:rsid w:val="00CB4BA1"/>
    <w:rsid w:val="00CB7653"/>
    <w:rsid w:val="00CB7F28"/>
    <w:rsid w:val="00CC2654"/>
    <w:rsid w:val="00CC5333"/>
    <w:rsid w:val="00CD7792"/>
    <w:rsid w:val="00CE6490"/>
    <w:rsid w:val="00CE6FCA"/>
    <w:rsid w:val="00CF0246"/>
    <w:rsid w:val="00CF0E2C"/>
    <w:rsid w:val="00D00B7C"/>
    <w:rsid w:val="00D01EB5"/>
    <w:rsid w:val="00D04702"/>
    <w:rsid w:val="00D16C96"/>
    <w:rsid w:val="00D239F4"/>
    <w:rsid w:val="00D305FE"/>
    <w:rsid w:val="00D32A39"/>
    <w:rsid w:val="00D34728"/>
    <w:rsid w:val="00D407D5"/>
    <w:rsid w:val="00D52D62"/>
    <w:rsid w:val="00D62FC2"/>
    <w:rsid w:val="00D72EEF"/>
    <w:rsid w:val="00D761B1"/>
    <w:rsid w:val="00D7648B"/>
    <w:rsid w:val="00D8557C"/>
    <w:rsid w:val="00D867DD"/>
    <w:rsid w:val="00D96E98"/>
    <w:rsid w:val="00DA0680"/>
    <w:rsid w:val="00DB44BB"/>
    <w:rsid w:val="00DC63E9"/>
    <w:rsid w:val="00DE468F"/>
    <w:rsid w:val="00DE52E9"/>
    <w:rsid w:val="00DE7E1B"/>
    <w:rsid w:val="00DF75AC"/>
    <w:rsid w:val="00E042E7"/>
    <w:rsid w:val="00E109FD"/>
    <w:rsid w:val="00E2694C"/>
    <w:rsid w:val="00E42CE7"/>
    <w:rsid w:val="00E436DD"/>
    <w:rsid w:val="00E51C27"/>
    <w:rsid w:val="00E6091D"/>
    <w:rsid w:val="00E61F06"/>
    <w:rsid w:val="00E62ECF"/>
    <w:rsid w:val="00E64745"/>
    <w:rsid w:val="00E65BBD"/>
    <w:rsid w:val="00E6634F"/>
    <w:rsid w:val="00E723D9"/>
    <w:rsid w:val="00E74193"/>
    <w:rsid w:val="00E76BBA"/>
    <w:rsid w:val="00E76C2E"/>
    <w:rsid w:val="00E82106"/>
    <w:rsid w:val="00E82CE6"/>
    <w:rsid w:val="00E9129E"/>
    <w:rsid w:val="00EA41E6"/>
    <w:rsid w:val="00EB5590"/>
    <w:rsid w:val="00EC45C1"/>
    <w:rsid w:val="00ED0B20"/>
    <w:rsid w:val="00ED6938"/>
    <w:rsid w:val="00ED71DE"/>
    <w:rsid w:val="00F0745D"/>
    <w:rsid w:val="00F13BB4"/>
    <w:rsid w:val="00F25169"/>
    <w:rsid w:val="00F4076B"/>
    <w:rsid w:val="00F46947"/>
    <w:rsid w:val="00F51702"/>
    <w:rsid w:val="00F520FE"/>
    <w:rsid w:val="00F570E7"/>
    <w:rsid w:val="00F622B2"/>
    <w:rsid w:val="00F70094"/>
    <w:rsid w:val="00F8031F"/>
    <w:rsid w:val="00F81049"/>
    <w:rsid w:val="00F97926"/>
    <w:rsid w:val="00FA1BA6"/>
    <w:rsid w:val="00FB4827"/>
    <w:rsid w:val="00FB5A62"/>
    <w:rsid w:val="00FC6F1E"/>
    <w:rsid w:val="00FD2111"/>
    <w:rsid w:val="00FD7883"/>
    <w:rsid w:val="00FE3B7C"/>
    <w:rsid w:val="00FE4940"/>
    <w:rsid w:val="00FE6976"/>
    <w:rsid w:val="00FF33AF"/>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0A5EC5E"/>
  <w15:chartTrackingRefBased/>
  <w15:docId w15:val="{57E25162-7898-4AB8-86FC-D9FCF89B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styleId="aa">
    <w:name w:val="Revision"/>
    <w:hidden/>
    <w:uiPriority w:val="99"/>
    <w:semiHidden/>
    <w:rsid w:val="00484C09"/>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x8868__x793a__x9806_ xmlns="f180c488-eb10-418d-bd71-45cd7aef3e74">01</_x8868__x793a__x9806_>
    <PublishingExpirationDate xmlns="http://schemas.microsoft.com/sharepoint/v3" xsi:nil="true"/>
    <_x554f__x3044__x5408__x308f__x305b__x5148__x0028__x7d44__x7e54__x0029_ xmlns="f180c488-eb10-418d-bd71-45cd7aef3e74" xsi:nil="true"/>
    <PublishingStartDate xmlns="http://schemas.microsoft.com/sharepoint/v3" xsi:nil="true"/>
    <_x767a__x4fe1__x5143_ xmlns="f180c488-eb10-418d-bd71-45cd7aef3e74" xsi:nil="true"/>
    <_x554f__x3044__x5408__x308f__x305b__x5148__x0028__x540d__x524d__x0029_ xmlns="f180c488-eb10-418d-bd71-45cd7aef3e74" xsi:nil="true"/>
    <_x554f__x3044__x5408__x308f__x305b__x5148__x0028__x5185__x7dda__x0029_ xmlns="f180c488-eb10-418d-bd71-45cd7aef3e74" xsi:nil="true"/>
    <_x554f__x3044__x5408__x308f__x305b__x5148__x0028_email_x0029_ xmlns="f180c488-eb10-418d-bd71-45cd7aef3e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303767D85A3247838C00D5F95D3FCB" ma:contentTypeVersion="10" ma:contentTypeDescription="新しいドキュメントを作成します。" ma:contentTypeScope="" ma:versionID="169e9f4f97dea4bd939978ac68b71ed8">
  <xsd:schema xmlns:xsd="http://www.w3.org/2001/XMLSchema" xmlns:p="http://schemas.microsoft.com/office/2006/metadata/properties" xmlns:ns1="http://schemas.microsoft.com/sharepoint/v3" xmlns:ns2="f180c488-eb10-418d-bd71-45cd7aef3e74" targetNamespace="http://schemas.microsoft.com/office/2006/metadata/properties" ma:root="true" ma:fieldsID="87b0109927a51f45e861c33f0c91e4a0" ns1:_="" ns2:_="">
    <xsd:import namespace="http://schemas.microsoft.com/sharepoint/v3"/>
    <xsd:import namespace="f180c488-eb10-418d-bd71-45cd7aef3e74"/>
    <xsd:element name="properties">
      <xsd:complexType>
        <xsd:sequence>
          <xsd:element name="documentManagement">
            <xsd:complexType>
              <xsd:all>
                <xsd:element ref="ns2:_x767a__x4fe1__x5143_" minOccurs="0"/>
                <xsd:element ref="ns1:PublishingStartDate" minOccurs="0"/>
                <xsd:element ref="ns1:PublishingExpirationDate" minOccurs="0"/>
                <xsd:element ref="ns2:_x554f__x3044__x5408__x308f__x305b__x5148__x0028__x7d44__x7e54__x0029_" minOccurs="0"/>
                <xsd:element ref="ns2:_x554f__x3044__x5408__x308f__x305b__x5148__x0028__x540d__x524d__x0029_" minOccurs="0"/>
                <xsd:element ref="ns2:_x554f__x3044__x5408__x308f__x305b__x5148__x0028__x5185__x7dda__x0029_" minOccurs="0"/>
                <xsd:element ref="ns2:_x554f__x3044__x5408__x308f__x305b__x5148__x0028_email_x0029_" minOccurs="0"/>
                <xsd:element ref="ns2:_x8868__x793a__x9806_"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3" nillable="true" ma:displayName="公開開始日時" ma:description="" ma:hidden="true" ma:internalName="PublishingStartDate">
      <xsd:simpleType>
        <xsd:restriction base="dms:Unknown"/>
      </xsd:simpleType>
    </xsd:element>
    <xsd:element name="PublishingExpirationDate" ma:index="4" nillable="true" ma:displayName="公開終了日時" ma:description="" ma:hidden="true" ma:internalName="PublishingExpirationDate">
      <xsd:simpleType>
        <xsd:restriction base="dms:Unknown"/>
      </xsd:simpleType>
    </xsd:element>
  </xsd:schema>
  <xsd:schema xmlns:xsd="http://www.w3.org/2001/XMLSchema" xmlns:dms="http://schemas.microsoft.com/office/2006/documentManagement/types" targetNamespace="f180c488-eb10-418d-bd71-45cd7aef3e74" elementFormDefault="qualified">
    <xsd:import namespace="http://schemas.microsoft.com/office/2006/documentManagement/types"/>
    <xsd:element name="_x767a__x4fe1__x5143_" ma:index="2" nillable="true" ma:displayName="発信元" ma:default="" ma:internalName="_x767a__x4fe1__x5143_">
      <xsd:simpleType>
        <xsd:restriction base="dms:Text">
          <xsd:maxLength value="255"/>
        </xsd:restriction>
      </xsd:simpleType>
    </xsd:element>
    <xsd:element name="_x554f__x3044__x5408__x308f__x305b__x5148__x0028__x7d44__x7e54__x0029_" ma:index="5" nillable="true" ma:displayName="問い合わせ先(組織)" ma:default="" ma:internalName="_x554f__x3044__x5408__x308f__x305b__x5148__x0028__x7d44__x7e54__x0029_">
      <xsd:simpleType>
        <xsd:restriction base="dms:Text">
          <xsd:maxLength value="255"/>
        </xsd:restriction>
      </xsd:simpleType>
    </xsd:element>
    <xsd:element name="_x554f__x3044__x5408__x308f__x305b__x5148__x0028__x540d__x524d__x0029_" ma:index="6" nillable="true" ma:displayName="問い合わせ先(名前)" ma:default="" ma:internalName="_x554f__x3044__x5408__x308f__x305b__x5148__x0028__x540d__x524d__x0029_">
      <xsd:simpleType>
        <xsd:restriction base="dms:Text">
          <xsd:maxLength value="255"/>
        </xsd:restriction>
      </xsd:simpleType>
    </xsd:element>
    <xsd:element name="_x554f__x3044__x5408__x308f__x305b__x5148__x0028__x5185__x7dda__x0029_" ma:index="7" nillable="true" ma:displayName="問い合わせ先(内線)" ma:default="" ma:internalName="_x554f__x3044__x5408__x308f__x305b__x5148__x0028__x5185__x7dda__x0029_">
      <xsd:simpleType>
        <xsd:restriction base="dms:Text">
          <xsd:maxLength value="255"/>
        </xsd:restriction>
      </xsd:simpleType>
    </xsd:element>
    <xsd:element name="_x554f__x3044__x5408__x308f__x305b__x5148__x0028_email_x0029_" ma:index="8" nillable="true" ma:displayName="問い合わせ先(email)" ma:default="" ma:internalName="_x554f__x3044__x5408__x308f__x305b__x5148__x0028_email_x0029_">
      <xsd:simpleType>
        <xsd:restriction base="dms:Text">
          <xsd:maxLength value="255"/>
        </xsd:restriction>
      </xsd:simpleType>
    </xsd:element>
    <xsd:element name="_x8868__x793a__x9806_" ma:index="9" nillable="true" ma:displayName="表示順" ma:default="01" ma:format="Dropdown" ma:internalName="_x8868__x793a__x9806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5FD2C-D4C6-4CF9-8BE3-D171F4F53B20}">
  <ds:schemaRefs>
    <ds:schemaRef ds:uri="http://schemas.openxmlformats.org/officeDocument/2006/bibliography"/>
  </ds:schemaRefs>
</ds:datastoreItem>
</file>

<file path=customXml/itemProps2.xml><?xml version="1.0" encoding="utf-8"?>
<ds:datastoreItem xmlns:ds="http://schemas.openxmlformats.org/officeDocument/2006/customXml" ds:itemID="{AD1B5FF7-9303-4532-AB17-BFC18E83B7D4}">
  <ds:schemaRefs>
    <ds:schemaRef ds:uri="http://schemas.microsoft.com/office/2006/metadata/properties"/>
    <ds:schemaRef ds:uri="http://schemas.microsoft.com/office/infopath/2007/PartnerControls"/>
    <ds:schemaRef ds:uri="f180c488-eb10-418d-bd71-45cd7aef3e74"/>
    <ds:schemaRef ds:uri="http://schemas.microsoft.com/sharepoint/v3"/>
  </ds:schemaRefs>
</ds:datastoreItem>
</file>

<file path=customXml/itemProps3.xml><?xml version="1.0" encoding="utf-8"?>
<ds:datastoreItem xmlns:ds="http://schemas.openxmlformats.org/officeDocument/2006/customXml" ds:itemID="{3CB5C09A-F415-425B-8D38-51089A71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80c488-eb10-418d-bd71-45cd7aef3e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BD12598-AC6C-48B2-A966-31E29080F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2014-06-13T07:18:00Z</cp:lastPrinted>
  <dcterms:created xsi:type="dcterms:W3CDTF">2024-03-14T01:58:00Z</dcterms:created>
  <dcterms:modified xsi:type="dcterms:W3CDTF">2024-03-14T01:58:00Z</dcterms:modified>
</cp:coreProperties>
</file>