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C46C0A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C46C0A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C46C0A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C46C0A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C46C0A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C46C0A">
        <w:trPr>
          <w:trHeight w:hRule="exact" w:val="454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C46C0A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778DB8C2" w:rsidR="005B2B9C" w:rsidRPr="0009019C" w:rsidRDefault="00197A3A" w:rsidP="00C46C0A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97A3A">
              <w:rPr>
                <w:rFonts w:ascii="Arial" w:eastAsia="ＭＳ ゴシック" w:hAnsi="Arial" w:cs="Arial" w:hint="eastAsia"/>
                <w:szCs w:val="20"/>
              </w:rPr>
              <w:t>レトロゾール錠</w:t>
            </w:r>
            <w:r w:rsidRPr="00197A3A">
              <w:rPr>
                <w:rFonts w:ascii="Arial" w:eastAsia="ＭＳ ゴシック" w:hAnsi="Arial" w:cs="Arial" w:hint="eastAsia"/>
                <w:szCs w:val="20"/>
              </w:rPr>
              <w:t>2.5mg</w:t>
            </w:r>
            <w:r w:rsidRPr="00197A3A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197A3A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197A3A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4873A060" w:rsidR="005B2B9C" w:rsidRPr="00802350" w:rsidRDefault="00197A3A" w:rsidP="00C46C0A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97A3A">
              <w:rPr>
                <w:rFonts w:ascii="Arial" w:eastAsia="ＭＳ ゴシック" w:hAnsi="Arial" w:cs="Arial" w:hint="eastAsia"/>
                <w:szCs w:val="20"/>
              </w:rPr>
              <w:t>フェマ－ラ錠</w:t>
            </w:r>
            <w:r w:rsidRPr="00197A3A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6E19D0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45.00円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127.10円</w:t>
            </w:r>
          </w:p>
        </w:tc>
      </w:tr>
      <w:tr w:rsidR="00EF7EE6" w14:paraId="638CCD5F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03D71535" w:rsidR="005B2B9C" w:rsidRPr="00802350" w:rsidRDefault="00197A3A" w:rsidP="00C46C0A">
            <w:pPr>
              <w:jc w:val="center"/>
              <w:rPr>
                <w:szCs w:val="20"/>
              </w:rPr>
            </w:pPr>
            <w:r w:rsidRPr="00197A3A">
              <w:rPr>
                <w:rFonts w:hint="eastAsia"/>
                <w:szCs w:val="20"/>
              </w:rPr>
              <w:t>1</w:t>
            </w:r>
            <w:r w:rsidRPr="00197A3A">
              <w:rPr>
                <w:rFonts w:hint="eastAsia"/>
                <w:szCs w:val="20"/>
              </w:rPr>
              <w:t>錠中</w:t>
            </w:r>
            <w:r w:rsidR="00091696">
              <w:rPr>
                <w:rFonts w:hint="eastAsia"/>
                <w:szCs w:val="20"/>
              </w:rPr>
              <w:t xml:space="preserve">　</w:t>
            </w:r>
            <w:r w:rsidRPr="00197A3A">
              <w:rPr>
                <w:rFonts w:hint="eastAsia"/>
                <w:szCs w:val="20"/>
              </w:rPr>
              <w:t>レトロゾール</w:t>
            </w:r>
            <w:r w:rsidRPr="00197A3A">
              <w:rPr>
                <w:szCs w:val="20"/>
              </w:rPr>
              <w:t>2.5mg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6423B2B5" w:rsidR="005B2B9C" w:rsidRPr="00B30F5B" w:rsidRDefault="00197A3A" w:rsidP="00C46C0A">
            <w:pPr>
              <w:jc w:val="both"/>
              <w:rPr>
                <w:szCs w:val="20"/>
              </w:rPr>
            </w:pPr>
            <w:r w:rsidRPr="00197A3A">
              <w:rPr>
                <w:rFonts w:hint="eastAsia"/>
                <w:szCs w:val="20"/>
              </w:rPr>
              <w:t>乳糖水和物、結晶セルロース、軽質無水ケイ酸、デンプングリコール酸ナトリウム、ヒプロメロース、ステアリン酸マグネシウム、タルク、マクロゴール</w:t>
            </w:r>
            <w:r w:rsidRPr="00197A3A">
              <w:rPr>
                <w:rFonts w:hint="eastAsia"/>
                <w:szCs w:val="20"/>
              </w:rPr>
              <w:t>6000</w:t>
            </w:r>
            <w:r w:rsidRPr="00197A3A">
              <w:rPr>
                <w:rFonts w:hint="eastAsia"/>
                <w:szCs w:val="20"/>
              </w:rPr>
              <w:t>、酸化チタン、黄色三二酸化鉄</w:t>
            </w:r>
          </w:p>
        </w:tc>
        <w:tc>
          <w:tcPr>
            <w:tcW w:w="2100" w:type="pct"/>
          </w:tcPr>
          <w:p w14:paraId="5E30A97B" w14:textId="7DA32397" w:rsidR="005B2B9C" w:rsidRPr="00197A3A" w:rsidRDefault="00197A3A" w:rsidP="00C46C0A">
            <w:pPr>
              <w:jc w:val="both"/>
              <w:rPr>
                <w:szCs w:val="20"/>
              </w:rPr>
            </w:pPr>
            <w:r w:rsidRPr="00197A3A">
              <w:rPr>
                <w:rFonts w:hint="eastAsia"/>
                <w:szCs w:val="20"/>
              </w:rPr>
              <w:t>乳糖、トウモロコシデンプン、セルロース、無水ケイ酸、デンプングリコール酸ナトリウム、ステアリン酸マグネシウム、ヒプロメロース、マクロゴール、タルク、酸化チタン、三二酸化鉄</w:t>
            </w:r>
          </w:p>
        </w:tc>
      </w:tr>
      <w:tr w:rsidR="00027BD9" w14:paraId="55E3AFFA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170D06F8" w14:textId="77777777" w:rsidR="00027BD9" w:rsidRPr="001C6C05" w:rsidRDefault="00027BD9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A17491F" w:rsidR="00027BD9" w:rsidRPr="00B30F5B" w:rsidRDefault="00027BD9" w:rsidP="00C46C0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27BD9">
              <w:rPr>
                <w:rFonts w:hint="eastAsia"/>
                <w:szCs w:val="20"/>
              </w:rPr>
              <w:t>アロマターゼ阻害剤</w:t>
            </w:r>
          </w:p>
        </w:tc>
      </w:tr>
      <w:tr w:rsidR="00A17903" w14:paraId="35D0558D" w14:textId="77777777" w:rsidTr="00A17903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A17903" w:rsidRPr="001C6C05" w:rsidRDefault="00A17903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BDF1004" w14:textId="77777777" w:rsidR="00A17903" w:rsidRPr="00A17903" w:rsidRDefault="00A17903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17903">
              <w:rPr>
                <w:rFonts w:cs="RyuminPro-Regular-90pv-RKSJ-H-I" w:hint="eastAsia"/>
                <w:szCs w:val="20"/>
              </w:rPr>
              <w:t>○閉経後乳癌</w:t>
            </w:r>
          </w:p>
          <w:p w14:paraId="477645B1" w14:textId="77777777" w:rsidR="00A17903" w:rsidRPr="00A17903" w:rsidRDefault="00A17903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17903">
              <w:rPr>
                <w:rFonts w:cs="RyuminPro-Regular-90pv-RKSJ-H-I" w:hint="eastAsia"/>
                <w:szCs w:val="20"/>
              </w:rPr>
              <w:t>○生殖補助医療における調節卵巣刺激</w:t>
            </w:r>
          </w:p>
          <w:p w14:paraId="1F5C61C8" w14:textId="77777777" w:rsidR="00A17903" w:rsidRPr="00A17903" w:rsidRDefault="00A17903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17903">
              <w:rPr>
                <w:rFonts w:cs="RyuminPro-Regular-90pv-RKSJ-H-I" w:hint="eastAsia"/>
                <w:szCs w:val="20"/>
              </w:rPr>
              <w:t>○多嚢胞性卵巣症候群における排卵誘発</w:t>
            </w:r>
          </w:p>
          <w:p w14:paraId="56C745DF" w14:textId="361FFE43" w:rsidR="00A17903" w:rsidRPr="0009019C" w:rsidRDefault="00A17903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17903">
              <w:rPr>
                <w:rFonts w:cs="RyuminPro-Regular-90pv-RKSJ-H-I" w:hint="eastAsia"/>
                <w:szCs w:val="20"/>
              </w:rPr>
              <w:t>○原因不明不妊における排卵誘発</w:t>
            </w:r>
          </w:p>
        </w:tc>
      </w:tr>
      <w:tr w:rsidR="008140E9" w14:paraId="5FB1BE32" w14:textId="77777777" w:rsidTr="008140E9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8140E9" w:rsidRPr="001C6C05" w:rsidRDefault="008140E9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BD96739" w14:textId="77777777" w:rsidR="008140E9" w:rsidRPr="008140E9" w:rsidRDefault="008140E9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8140E9">
              <w:rPr>
                <w:rFonts w:cs="RyuminPro-Regular-90pv-RKSJ-H-I" w:hint="eastAsia"/>
                <w:szCs w:val="20"/>
              </w:rPr>
              <w:t>〈閉経後乳癌〉</w:t>
            </w:r>
          </w:p>
          <w:p w14:paraId="41407BCC" w14:textId="6DD1A1B9" w:rsidR="008140E9" w:rsidRPr="008140E9" w:rsidRDefault="008140E9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8140E9">
              <w:rPr>
                <w:rFonts w:cs="RyuminPro-Regular-90pv-RKSJ-H-I" w:hint="eastAsia"/>
                <w:szCs w:val="20"/>
              </w:rPr>
              <w:t>通常、成人にはレトロゾールとして</w:t>
            </w:r>
            <w:r w:rsidRPr="008140E9">
              <w:rPr>
                <w:rFonts w:cs="RyuminPro-Regular-90pv-RKSJ-H-I" w:hint="eastAsia"/>
                <w:szCs w:val="20"/>
              </w:rPr>
              <w:t>1</w:t>
            </w:r>
            <w:r w:rsidRPr="008140E9">
              <w:rPr>
                <w:rFonts w:cs="RyuminPro-Regular-90pv-RKSJ-H-I" w:hint="eastAsia"/>
                <w:szCs w:val="20"/>
              </w:rPr>
              <w:t>日</w:t>
            </w:r>
            <w:r w:rsidRPr="008140E9">
              <w:rPr>
                <w:rFonts w:cs="RyuminPro-Regular-90pv-RKSJ-H-I" w:hint="eastAsia"/>
                <w:szCs w:val="20"/>
              </w:rPr>
              <w:t>1</w:t>
            </w:r>
            <w:r w:rsidRPr="008140E9">
              <w:rPr>
                <w:rFonts w:cs="RyuminPro-Regular-90pv-RKSJ-H-I" w:hint="eastAsia"/>
                <w:szCs w:val="20"/>
              </w:rPr>
              <w:t>回</w:t>
            </w:r>
            <w:r w:rsidRPr="008140E9">
              <w:rPr>
                <w:rFonts w:cs="RyuminPro-Regular-90pv-RKSJ-H-I" w:hint="eastAsia"/>
                <w:szCs w:val="20"/>
              </w:rPr>
              <w:t>2.5mg</w:t>
            </w:r>
            <w:r w:rsidRPr="008140E9">
              <w:rPr>
                <w:rFonts w:cs="RyuminPro-Regular-90pv-RKSJ-H-I" w:hint="eastAsia"/>
                <w:szCs w:val="20"/>
              </w:rPr>
              <w:t>を経口投与する。</w:t>
            </w:r>
          </w:p>
          <w:p w14:paraId="078DAAD9" w14:textId="1E361DB0" w:rsidR="008140E9" w:rsidRPr="008140E9" w:rsidRDefault="008140E9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8140E9">
              <w:rPr>
                <w:rFonts w:cs="RyuminPro-Regular-90pv-RKSJ-H-I" w:hint="eastAsia"/>
                <w:szCs w:val="20"/>
              </w:rPr>
              <w:t>〈生殖補助医療における調節卵巣刺激、多嚢胞性卵巣症候群における排卵誘発、原因不明不妊における排卵誘発〉</w:t>
            </w:r>
          </w:p>
          <w:p w14:paraId="13CDF80D" w14:textId="1695C2B2" w:rsidR="008140E9" w:rsidRPr="0009019C" w:rsidRDefault="008140E9" w:rsidP="00C46C0A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8140E9">
              <w:rPr>
                <w:rFonts w:cs="RyuminPro-Regular-90pv-RKSJ-H-I" w:hint="eastAsia"/>
                <w:szCs w:val="20"/>
              </w:rPr>
              <w:t>通常、レトロゾールとして</w:t>
            </w:r>
            <w:r w:rsidRPr="008140E9">
              <w:rPr>
                <w:rFonts w:cs="RyuminPro-Regular-90pv-RKSJ-H-I" w:hint="eastAsia"/>
                <w:szCs w:val="20"/>
              </w:rPr>
              <w:t>1</w:t>
            </w:r>
            <w:r w:rsidRPr="008140E9">
              <w:rPr>
                <w:rFonts w:cs="RyuminPro-Regular-90pv-RKSJ-H-I" w:hint="eastAsia"/>
                <w:szCs w:val="20"/>
              </w:rPr>
              <w:t>日</w:t>
            </w:r>
            <w:r w:rsidRPr="008140E9">
              <w:rPr>
                <w:rFonts w:cs="RyuminPro-Regular-90pv-RKSJ-H-I" w:hint="eastAsia"/>
                <w:szCs w:val="20"/>
              </w:rPr>
              <w:t>1</w:t>
            </w:r>
            <w:r w:rsidRPr="008140E9">
              <w:rPr>
                <w:rFonts w:cs="RyuminPro-Regular-90pv-RKSJ-H-I" w:hint="eastAsia"/>
                <w:szCs w:val="20"/>
              </w:rPr>
              <w:t>回</w:t>
            </w:r>
            <w:r w:rsidRPr="008140E9">
              <w:rPr>
                <w:rFonts w:cs="RyuminPro-Regular-90pv-RKSJ-H-I" w:hint="eastAsia"/>
                <w:szCs w:val="20"/>
              </w:rPr>
              <w:t>2.5mg</w:t>
            </w:r>
            <w:r w:rsidRPr="008140E9">
              <w:rPr>
                <w:rFonts w:cs="RyuminPro-Regular-90pv-RKSJ-H-I" w:hint="eastAsia"/>
                <w:szCs w:val="20"/>
              </w:rPr>
              <w:t>を月経周期</w:t>
            </w:r>
            <w:r w:rsidRPr="008140E9">
              <w:rPr>
                <w:rFonts w:cs="RyuminPro-Regular-90pv-RKSJ-H-I" w:hint="eastAsia"/>
                <w:szCs w:val="20"/>
              </w:rPr>
              <w:t>3</w:t>
            </w:r>
            <w:r w:rsidRPr="008140E9">
              <w:rPr>
                <w:rFonts w:cs="RyuminPro-Regular-90pv-RKSJ-H-I" w:hint="eastAsia"/>
                <w:szCs w:val="20"/>
              </w:rPr>
              <w:t>日目から</w:t>
            </w:r>
            <w:r w:rsidRPr="008140E9">
              <w:rPr>
                <w:rFonts w:cs="RyuminPro-Regular-90pv-RKSJ-H-I" w:hint="eastAsia"/>
                <w:szCs w:val="20"/>
              </w:rPr>
              <w:t>5</w:t>
            </w:r>
            <w:r w:rsidRPr="008140E9">
              <w:rPr>
                <w:rFonts w:cs="RyuminPro-Regular-90pv-RKSJ-H-I" w:hint="eastAsia"/>
                <w:szCs w:val="20"/>
              </w:rPr>
              <w:t>日間経口投与する。十分な効果が得られない場合は、次周期以降の</w:t>
            </w:r>
            <w:r w:rsidRPr="008140E9">
              <w:rPr>
                <w:rFonts w:cs="RyuminPro-Regular-90pv-RKSJ-H-I" w:hint="eastAsia"/>
                <w:szCs w:val="20"/>
              </w:rPr>
              <w:t>1</w:t>
            </w:r>
            <w:r w:rsidRPr="008140E9">
              <w:rPr>
                <w:rFonts w:cs="RyuminPro-Regular-90pv-RKSJ-H-I" w:hint="eastAsia"/>
                <w:szCs w:val="20"/>
              </w:rPr>
              <w:t>回投与量を</w:t>
            </w:r>
            <w:r w:rsidRPr="008140E9">
              <w:rPr>
                <w:rFonts w:cs="RyuminPro-Regular-90pv-RKSJ-H-I" w:hint="eastAsia"/>
                <w:szCs w:val="20"/>
              </w:rPr>
              <w:t>5mg</w:t>
            </w:r>
            <w:r w:rsidRPr="008140E9">
              <w:rPr>
                <w:rFonts w:cs="RyuminPro-Regular-90pv-RKSJ-H-I" w:hint="eastAsia"/>
                <w:szCs w:val="20"/>
              </w:rPr>
              <w:t>に増量できる。</w:t>
            </w:r>
          </w:p>
        </w:tc>
      </w:tr>
      <w:tr w:rsidR="00EF7EE6" w14:paraId="449E657E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11DBF10A" w:rsidR="005B2B9C" w:rsidRPr="008140E9" w:rsidRDefault="008140E9" w:rsidP="00C46C0A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8140E9">
              <w:rPr>
                <w:rFonts w:hint="eastAsia"/>
                <w:sz w:val="18"/>
                <w:szCs w:val="18"/>
              </w:rPr>
              <w:t>帯赤黄色のフィルムコーティング錠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952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449F845" w14:textId="7156C3B3" w:rsidR="0011070A" w:rsidRPr="00DA086B" w:rsidRDefault="00B11AA5" w:rsidP="00C46C0A">
                  <w:pPr>
                    <w:jc w:val="center"/>
                  </w:pPr>
                  <w:r w:rsidRPr="00B11AA5">
                    <w:rPr>
                      <w:noProof/>
                    </w:rPr>
                    <w:drawing>
                      <wp:inline distT="0" distB="0" distL="0" distR="0" wp14:anchorId="33DBF633" wp14:editId="4656CF48">
                        <wp:extent cx="441960" cy="441960"/>
                        <wp:effectExtent l="0" t="0" r="0" b="0"/>
                        <wp:docPr id="155624376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96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C62F6E" w14:textId="1DF55633" w:rsidR="0011070A" w:rsidRPr="00DA086B" w:rsidRDefault="00B11AA5" w:rsidP="00C46C0A">
                  <w:pPr>
                    <w:jc w:val="center"/>
                  </w:pPr>
                  <w:r w:rsidRPr="00B11AA5">
                    <w:rPr>
                      <w:noProof/>
                    </w:rPr>
                    <w:drawing>
                      <wp:inline distT="0" distB="0" distL="0" distR="0" wp14:anchorId="7623CEB9" wp14:editId="79C9E923">
                        <wp:extent cx="441960" cy="441960"/>
                        <wp:effectExtent l="0" t="0" r="0" b="0"/>
                        <wp:docPr id="1751564916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96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6157AC9C" w:rsidR="0011070A" w:rsidRPr="00DA086B" w:rsidRDefault="00B11AA5" w:rsidP="00C46C0A">
                  <w:pPr>
                    <w:jc w:val="center"/>
                  </w:pPr>
                  <w:r w:rsidRPr="00B11AA5">
                    <w:rPr>
                      <w:noProof/>
                    </w:rPr>
                    <w:drawing>
                      <wp:inline distT="0" distB="0" distL="0" distR="0" wp14:anchorId="35E95730" wp14:editId="078682D4">
                        <wp:extent cx="441960" cy="441960"/>
                        <wp:effectExtent l="0" t="0" r="0" b="0"/>
                        <wp:docPr id="78254492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196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0EEFD46B" w:rsidR="0011070A" w:rsidRPr="00DA086B" w:rsidRDefault="0011070A" w:rsidP="00C46C0A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8140E9">
                    <w:rPr>
                      <w:rFonts w:hint="eastAsia"/>
                      <w:sz w:val="18"/>
                      <w:szCs w:val="18"/>
                    </w:rPr>
                    <w:t>6.1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76355039" w:rsidR="00DE3ED1" w:rsidRDefault="0011070A" w:rsidP="00C46C0A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8140E9">
                    <w:rPr>
                      <w:rFonts w:hint="eastAsia"/>
                      <w:sz w:val="18"/>
                      <w:szCs w:val="18"/>
                    </w:rPr>
                    <w:t>3.3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C61DB10" w:rsidR="0011070A" w:rsidRPr="00DA086B" w:rsidRDefault="006E19D0" w:rsidP="00C46C0A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8140E9">
                    <w:rPr>
                      <w:rFonts w:hint="eastAsia"/>
                      <w:sz w:val="18"/>
                      <w:szCs w:val="18"/>
                    </w:rPr>
                    <w:t>102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C46C0A" w:rsidRPr="00DA086B" w14:paraId="28E85899" w14:textId="77777777" w:rsidTr="00082814">
              <w:trPr>
                <w:trHeight w:val="349"/>
              </w:trPr>
              <w:tc>
                <w:tcPr>
                  <w:tcW w:w="4220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5B8848E8" w:rsidR="00C46C0A" w:rsidRPr="009A6881" w:rsidRDefault="00C46C0A" w:rsidP="00C46C0A">
                  <w:pPr>
                    <w:spacing w:beforeLines="50" w:before="148"/>
                    <w:ind w:firstLineChars="42" w:firstLine="72"/>
                    <w:jc w:val="both"/>
                    <w:rPr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  <w:r>
                    <w:rPr>
                      <w:rFonts w:hint="eastAsia"/>
                      <w:sz w:val="18"/>
                      <w:szCs w:val="18"/>
                    </w:rPr>
                    <w:t>LTZ</w:t>
                  </w:r>
                  <w:r w:rsidRPr="009A6881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9A6881">
                    <w:rPr>
                      <w:rFonts w:hint="eastAsia"/>
                      <w:sz w:val="18"/>
                      <w:szCs w:val="18"/>
                    </w:rPr>
                    <w:t>EP</w:t>
                  </w:r>
                </w:p>
              </w:tc>
            </w:tr>
          </w:tbl>
          <w:p w14:paraId="36407E38" w14:textId="5DBC61B2" w:rsidR="0011070A" w:rsidRPr="0011070A" w:rsidRDefault="0011070A" w:rsidP="00C46C0A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427C7EA3" w14:textId="77777777" w:rsidR="0042664F" w:rsidRPr="0042664F" w:rsidRDefault="0042664F" w:rsidP="00C46C0A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42664F">
              <w:rPr>
                <w:rFonts w:hint="eastAsia"/>
                <w:sz w:val="18"/>
                <w:szCs w:val="18"/>
              </w:rPr>
              <w:t>帯赤黄色のフィルムコーティング錠</w:t>
            </w:r>
          </w:p>
          <w:p w14:paraId="3D130F9A" w14:textId="446C13C5" w:rsidR="0042664F" w:rsidRPr="0042664F" w:rsidRDefault="0042664F" w:rsidP="00C46C0A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42664F">
              <w:rPr>
                <w:rFonts w:hint="eastAsia"/>
                <w:sz w:val="18"/>
                <w:szCs w:val="18"/>
              </w:rPr>
              <w:t>直径：</w:t>
            </w:r>
            <w:r w:rsidRPr="0042664F">
              <w:rPr>
                <w:rFonts w:hint="eastAsia"/>
                <w:sz w:val="18"/>
                <w:szCs w:val="18"/>
              </w:rPr>
              <w:t>6.2mm</w:t>
            </w:r>
          </w:p>
          <w:p w14:paraId="1F4A5F5D" w14:textId="013F33AE" w:rsidR="0042664F" w:rsidRPr="0042664F" w:rsidRDefault="0042664F" w:rsidP="00C46C0A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42664F">
              <w:rPr>
                <w:rFonts w:hint="eastAsia"/>
                <w:sz w:val="18"/>
                <w:szCs w:val="18"/>
              </w:rPr>
              <w:t>厚さ：</w:t>
            </w:r>
            <w:r w:rsidRPr="0042664F">
              <w:rPr>
                <w:rFonts w:hint="eastAsia"/>
                <w:sz w:val="18"/>
                <w:szCs w:val="18"/>
              </w:rPr>
              <w:t>3.2mm</w:t>
            </w:r>
          </w:p>
          <w:p w14:paraId="24E01BFC" w14:textId="57E2A46D" w:rsidR="005B2B9C" w:rsidRPr="00B30F5B" w:rsidRDefault="0042664F" w:rsidP="00C46C0A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質</w:t>
            </w:r>
            <w:r w:rsidRPr="0042664F">
              <w:rPr>
                <w:rFonts w:hint="eastAsia"/>
                <w:sz w:val="18"/>
                <w:szCs w:val="18"/>
              </w:rPr>
              <w:t>量：</w:t>
            </w:r>
            <w:r>
              <w:rPr>
                <w:rFonts w:hint="eastAsia"/>
                <w:sz w:val="18"/>
                <w:szCs w:val="18"/>
              </w:rPr>
              <w:t>0.10</w:t>
            </w:r>
            <w:r w:rsidRPr="0042664F"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5F53EBDE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60240785" w:rsidR="00AD0F90" w:rsidRDefault="00AD0F90" w:rsidP="00C46C0A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F8471A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F8471A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7C925633" w14:textId="77777777" w:rsidR="00605B24" w:rsidRPr="0009019C" w:rsidRDefault="00605B24" w:rsidP="00C46C0A">
            <w:pPr>
              <w:rPr>
                <w:szCs w:val="20"/>
              </w:rPr>
            </w:pPr>
          </w:p>
          <w:p w14:paraId="1BE87DAD" w14:textId="2EE3AC56" w:rsidR="00AD0F90" w:rsidRPr="00B30F5B" w:rsidRDefault="00605B24" w:rsidP="00C46C0A">
            <w:pPr>
              <w:rPr>
                <w:szCs w:val="20"/>
              </w:rPr>
            </w:pPr>
            <w:r w:rsidRPr="00605B24">
              <w:rPr>
                <w:noProof/>
                <w:szCs w:val="20"/>
              </w:rPr>
              <w:drawing>
                <wp:inline distT="0" distB="0" distL="0" distR="0" wp14:anchorId="2040EFD9" wp14:editId="16B4BDD7">
                  <wp:extent cx="2581275" cy="1800225"/>
                  <wp:effectExtent l="0" t="0" r="9525" b="9525"/>
                  <wp:docPr id="1723245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0D368F65" w14:textId="77777777" w:rsidR="001A0F3E" w:rsidRDefault="00AD0F90" w:rsidP="00C46C0A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</w:t>
            </w:r>
          </w:p>
          <w:p w14:paraId="482EA984" w14:textId="4D4939AD" w:rsidR="00AD0F90" w:rsidRDefault="00AD0F90" w:rsidP="00C46C0A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（</w:t>
            </w:r>
            <w:r w:rsidR="001A0F3E">
              <w:rPr>
                <w:rFonts w:hint="eastAsia"/>
                <w:szCs w:val="20"/>
              </w:rPr>
              <w:t>閉経後健康女性</w:t>
            </w:r>
            <w:r w:rsidRPr="0009019C">
              <w:rPr>
                <w:rFonts w:hint="eastAsia"/>
                <w:szCs w:val="20"/>
              </w:rPr>
              <w:t>、絶食時）</w:t>
            </w:r>
          </w:p>
          <w:p w14:paraId="0338FF22" w14:textId="77777777" w:rsidR="00605B24" w:rsidRPr="0009019C" w:rsidRDefault="00605B24" w:rsidP="00C46C0A">
            <w:pPr>
              <w:rPr>
                <w:szCs w:val="20"/>
              </w:rPr>
            </w:pPr>
          </w:p>
          <w:p w14:paraId="68C4C203" w14:textId="56FD6E37" w:rsidR="00AD0F90" w:rsidRPr="00B30F5B" w:rsidRDefault="001A0F3E" w:rsidP="00C46C0A">
            <w:pPr>
              <w:rPr>
                <w:szCs w:val="20"/>
              </w:rPr>
            </w:pPr>
            <w:r w:rsidRPr="001A0F3E">
              <w:rPr>
                <w:noProof/>
                <w:szCs w:val="20"/>
              </w:rPr>
              <w:drawing>
                <wp:inline distT="0" distB="0" distL="0" distR="0" wp14:anchorId="1036CB90" wp14:editId="55BD31DA">
                  <wp:extent cx="2581275" cy="1548765"/>
                  <wp:effectExtent l="0" t="0" r="9525" b="0"/>
                  <wp:docPr id="164088775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550543">
        <w:trPr>
          <w:trHeight w:hRule="exact" w:val="1381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C46C0A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572FB7C5" w:rsidR="00AD0F90" w:rsidRPr="00B30F5B" w:rsidRDefault="00550543" w:rsidP="00C46C0A">
            <w:pPr>
              <w:jc w:val="both"/>
              <w:rPr>
                <w:szCs w:val="20"/>
              </w:rPr>
            </w:pPr>
            <w:r w:rsidRPr="00550543">
              <w:rPr>
                <w:rFonts w:hint="eastAsia"/>
                <w:szCs w:val="20"/>
              </w:rPr>
              <w:t>「後発医薬品の生物学的同等性試験ガイドライン」に基づき判定した結果、レトロゾール錠</w:t>
            </w:r>
            <w:r w:rsidRPr="00550543">
              <w:rPr>
                <w:rFonts w:hint="eastAsia"/>
                <w:szCs w:val="20"/>
              </w:rPr>
              <w:t>2.5mg</w:t>
            </w:r>
            <w:r w:rsidRPr="00550543">
              <w:rPr>
                <w:rFonts w:hint="eastAsia"/>
                <w:szCs w:val="20"/>
              </w:rPr>
              <w:t>「</w:t>
            </w:r>
            <w:r w:rsidRPr="00550543">
              <w:rPr>
                <w:rFonts w:hint="eastAsia"/>
                <w:szCs w:val="20"/>
              </w:rPr>
              <w:t>DSEP</w:t>
            </w:r>
            <w:r w:rsidRPr="00550543">
              <w:rPr>
                <w:rFonts w:hint="eastAsia"/>
                <w:szCs w:val="20"/>
              </w:rPr>
              <w:t>」と標準製剤（フェマ－ラ錠</w:t>
            </w:r>
            <w:r w:rsidRPr="00550543">
              <w:rPr>
                <w:rFonts w:hint="eastAsia"/>
                <w:szCs w:val="20"/>
              </w:rPr>
              <w:t>2.5mg</w:t>
            </w:r>
            <w:r w:rsidRPr="00550543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6C730675" w:rsidR="00AD0F90" w:rsidRPr="00B30F5B" w:rsidRDefault="0029480A" w:rsidP="00C46C0A">
            <w:pPr>
              <w:jc w:val="both"/>
              <w:rPr>
                <w:szCs w:val="20"/>
              </w:rPr>
            </w:pPr>
            <w:r w:rsidRPr="0029480A">
              <w:rPr>
                <w:rFonts w:hint="eastAsia"/>
                <w:szCs w:val="20"/>
              </w:rPr>
              <w:t>「後発医薬品の生物学的同等性試験ガイドライン」に基づき判定した結果、</w:t>
            </w:r>
            <w:r w:rsidR="004B3282" w:rsidRPr="004B3282">
              <w:rPr>
                <w:rFonts w:hint="eastAsia"/>
                <w:szCs w:val="20"/>
              </w:rPr>
              <w:t>レトロゾール錠</w:t>
            </w:r>
            <w:r w:rsidR="004B3282" w:rsidRPr="004B3282">
              <w:rPr>
                <w:rFonts w:hint="eastAsia"/>
                <w:szCs w:val="20"/>
              </w:rPr>
              <w:t>2.5mg</w:t>
            </w:r>
            <w:r w:rsidR="004B3282" w:rsidRPr="004B3282">
              <w:rPr>
                <w:rFonts w:hint="eastAsia"/>
                <w:szCs w:val="20"/>
              </w:rPr>
              <w:t>「</w:t>
            </w:r>
            <w:r w:rsidR="004B3282" w:rsidRPr="004B3282">
              <w:rPr>
                <w:rFonts w:hint="eastAsia"/>
                <w:szCs w:val="20"/>
              </w:rPr>
              <w:t>DSEP</w:t>
            </w:r>
            <w:r w:rsidR="004B3282" w:rsidRPr="004B3282">
              <w:rPr>
                <w:rFonts w:hint="eastAsia"/>
                <w:szCs w:val="20"/>
              </w:rPr>
              <w:t>」と標準製剤（フェマ－ラ錠</w:t>
            </w:r>
            <w:r w:rsidR="004B3282" w:rsidRPr="004B3282">
              <w:rPr>
                <w:rFonts w:hint="eastAsia"/>
                <w:szCs w:val="20"/>
              </w:rPr>
              <w:t>2.5mg</w:t>
            </w:r>
            <w:r w:rsidR="004B3282" w:rsidRPr="004B3282">
              <w:rPr>
                <w:rFonts w:hint="eastAsia"/>
                <w:szCs w:val="20"/>
              </w:rPr>
              <w:t>）</w:t>
            </w:r>
            <w:r w:rsidRPr="0029480A">
              <w:rPr>
                <w:rFonts w:hint="eastAsia"/>
                <w:szCs w:val="20"/>
              </w:rPr>
              <w:t>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C46C0A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C46C0A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C46C0A">
            <w:pPr>
              <w:rPr>
                <w:szCs w:val="20"/>
              </w:rPr>
            </w:pPr>
          </w:p>
        </w:tc>
      </w:tr>
    </w:tbl>
    <w:p w14:paraId="2D69BAFD" w14:textId="59624A03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6E19D0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0999" w14:textId="77777777" w:rsidR="00933568" w:rsidRDefault="00933568">
      <w:r>
        <w:separator/>
      </w:r>
    </w:p>
  </w:endnote>
  <w:endnote w:type="continuationSeparator" w:id="0">
    <w:p w14:paraId="475773B9" w14:textId="77777777" w:rsidR="00933568" w:rsidRDefault="0093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F2DA" w14:textId="77777777" w:rsidR="00933568" w:rsidRDefault="00933568">
      <w:r>
        <w:separator/>
      </w:r>
    </w:p>
  </w:footnote>
  <w:footnote w:type="continuationSeparator" w:id="0">
    <w:p w14:paraId="76CA7FF3" w14:textId="77777777" w:rsidR="00933568" w:rsidRDefault="0093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947CF"/>
    <w:rsid w:val="0029480A"/>
    <w:rsid w:val="002A6254"/>
    <w:rsid w:val="002B01DF"/>
    <w:rsid w:val="002B4503"/>
    <w:rsid w:val="002C0CDC"/>
    <w:rsid w:val="002C0CDD"/>
    <w:rsid w:val="002C104C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A01D4"/>
    <w:rsid w:val="003A0F18"/>
    <w:rsid w:val="003A1A60"/>
    <w:rsid w:val="003A6F97"/>
    <w:rsid w:val="003B24B7"/>
    <w:rsid w:val="003B4C9D"/>
    <w:rsid w:val="003B5624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28C0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976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7</cp:revision>
  <cp:lastPrinted>2017-08-31T06:07:00Z</cp:lastPrinted>
  <dcterms:created xsi:type="dcterms:W3CDTF">2024-10-30T06:42:00Z</dcterms:created>
  <dcterms:modified xsi:type="dcterms:W3CDTF">2025-06-24T00:04:00Z</dcterms:modified>
</cp:coreProperties>
</file>