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4372" w14:textId="2D3CBB90" w:rsidR="008E4A0D" w:rsidRPr="00D71951" w:rsidRDefault="008E4A0D" w:rsidP="008B4959">
      <w:pPr>
        <w:tabs>
          <w:tab w:val="left" w:pos="1809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D71951">
        <w:rPr>
          <w:rFonts w:ascii="Arial" w:eastAsia="ＭＳ ゴシック" w:hAnsi="ＭＳ ゴシック" w:hint="eastAsia"/>
          <w:sz w:val="24"/>
        </w:rPr>
        <w:t>製品</w:t>
      </w:r>
      <w:r w:rsidR="002D74E1">
        <w:rPr>
          <w:rFonts w:ascii="Arial" w:eastAsia="ＭＳ ゴシック" w:hAnsi="ＭＳ ゴシック" w:hint="eastAsia"/>
          <w:sz w:val="24"/>
        </w:rPr>
        <w:t>情報</w:t>
      </w:r>
      <w:r w:rsidRPr="00D71951">
        <w:rPr>
          <w:rFonts w:ascii="Arial" w:eastAsia="ＭＳ ゴシック" w:hAnsi="ＭＳ ゴシック" w:hint="eastAsia"/>
          <w:sz w:val="24"/>
        </w:rPr>
        <w:t>比較表</w:t>
      </w:r>
      <w:r w:rsidR="00F03CF9">
        <w:rPr>
          <w:rFonts w:ascii="Arial" w:eastAsia="ＭＳ ゴシック" w:hAnsi="Arial" w:hint="eastAsia"/>
          <w:sz w:val="24"/>
        </w:rPr>
        <w:t>（</w:t>
      </w:r>
      <w:r w:rsidRPr="00D71951">
        <w:rPr>
          <w:rFonts w:ascii="Arial" w:eastAsia="ＭＳ ゴシック" w:hAnsi="ＭＳ ゴシック" w:hint="eastAsia"/>
          <w:sz w:val="24"/>
        </w:rPr>
        <w:t>案</w:t>
      </w:r>
      <w:r w:rsidR="00F03CF9">
        <w:rPr>
          <w:rFonts w:ascii="Arial" w:eastAsia="ＭＳ ゴシック" w:hAnsi="Arial" w:hint="eastAsia"/>
          <w:sz w:val="24"/>
        </w:rPr>
        <w:t>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4162"/>
        <w:gridCol w:w="23"/>
        <w:gridCol w:w="4140"/>
      </w:tblGrid>
      <w:tr w:rsidR="008E4A0D" w14:paraId="6641E569" w14:textId="77777777" w:rsidTr="002D74E1">
        <w:trPr>
          <w:trHeight w:hRule="exact" w:val="340"/>
        </w:trPr>
        <w:tc>
          <w:tcPr>
            <w:tcW w:w="1881" w:type="dxa"/>
          </w:tcPr>
          <w:p w14:paraId="71AD1206" w14:textId="77777777" w:rsidR="008E4A0D" w:rsidRDefault="008E4A0D" w:rsidP="00D719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62" w:type="dxa"/>
            <w:vAlign w:val="center"/>
          </w:tcPr>
          <w:p w14:paraId="1799776E" w14:textId="77777777" w:rsidR="008E4A0D" w:rsidRPr="00D71951" w:rsidRDefault="008E4A0D" w:rsidP="00D71951">
            <w:pPr>
              <w:jc w:val="center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63" w:type="dxa"/>
            <w:gridSpan w:val="2"/>
            <w:vAlign w:val="center"/>
          </w:tcPr>
          <w:p w14:paraId="75876530" w14:textId="77777777" w:rsidR="008E4A0D" w:rsidRPr="00D71951" w:rsidRDefault="008E4A0D" w:rsidP="00D71951">
            <w:pPr>
              <w:jc w:val="center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1A0D733F" w14:textId="77777777" w:rsidTr="002D74E1">
        <w:trPr>
          <w:trHeight w:hRule="exact" w:val="397"/>
        </w:trPr>
        <w:tc>
          <w:tcPr>
            <w:tcW w:w="1881" w:type="dxa"/>
            <w:vAlign w:val="center"/>
          </w:tcPr>
          <w:p w14:paraId="090ADA78" w14:textId="77777777" w:rsidR="00B016F8" w:rsidRPr="00D71951" w:rsidRDefault="00B016F8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62" w:type="dxa"/>
            <w:vAlign w:val="center"/>
          </w:tcPr>
          <w:p w14:paraId="006BE199" w14:textId="77777777" w:rsidR="00B016F8" w:rsidRPr="00ED6938" w:rsidRDefault="00B016F8" w:rsidP="00D71951">
            <w:pPr>
              <w:jc w:val="center"/>
              <w:rPr>
                <w:rFonts w:ascii="ＭＳ 明朝" w:hAnsi="ＭＳ ゴシック"/>
                <w:szCs w:val="20"/>
              </w:rPr>
            </w:pPr>
            <w:r w:rsidRPr="00ED6938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4163" w:type="dxa"/>
            <w:gridSpan w:val="2"/>
            <w:vAlign w:val="center"/>
          </w:tcPr>
          <w:p w14:paraId="45BA604E" w14:textId="77777777" w:rsidR="00B016F8" w:rsidRPr="00B016F8" w:rsidRDefault="00B016F8" w:rsidP="00D71951">
            <w:pPr>
              <w:jc w:val="center"/>
              <w:rPr>
                <w:szCs w:val="20"/>
              </w:rPr>
            </w:pPr>
          </w:p>
        </w:tc>
      </w:tr>
      <w:tr w:rsidR="00B016F8" w14:paraId="79C1D341" w14:textId="77777777" w:rsidTr="002D74E1">
        <w:trPr>
          <w:trHeight w:hRule="exact" w:val="397"/>
        </w:trPr>
        <w:tc>
          <w:tcPr>
            <w:tcW w:w="1881" w:type="dxa"/>
            <w:vAlign w:val="center"/>
          </w:tcPr>
          <w:p w14:paraId="110AEDD7" w14:textId="77777777" w:rsidR="00B016F8" w:rsidRPr="00D71951" w:rsidRDefault="00F22AC2" w:rsidP="00F03CF9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D7195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62" w:type="dxa"/>
            <w:vAlign w:val="center"/>
          </w:tcPr>
          <w:p w14:paraId="6B52FC30" w14:textId="77777777" w:rsidR="00B016F8" w:rsidRPr="00D71951" w:rsidRDefault="00CA3EF1" w:rsidP="00D71951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ドキサゾシン</w:t>
            </w:r>
            <w:r w:rsidR="000C1CEC" w:rsidRPr="00D71951">
              <w:rPr>
                <w:rFonts w:ascii="Arial" w:eastAsia="ＭＳ ゴシック" w:hAnsi="ＭＳ ゴシック" w:hint="eastAsia"/>
              </w:rPr>
              <w:t>錠</w:t>
            </w:r>
            <w:r w:rsidR="00A17A04" w:rsidRPr="00D71951">
              <w:rPr>
                <w:rFonts w:ascii="Arial" w:eastAsia="ＭＳ ゴシック" w:hAnsi="Arial" w:hint="eastAsia"/>
              </w:rPr>
              <w:t>2mg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 w:hint="eastAsia"/>
              </w:rPr>
              <w:t>NS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163" w:type="dxa"/>
            <w:gridSpan w:val="2"/>
            <w:vAlign w:val="center"/>
          </w:tcPr>
          <w:p w14:paraId="69A1A848" w14:textId="77777777" w:rsidR="00B016F8" w:rsidRPr="00872D6C" w:rsidRDefault="00872D6C" w:rsidP="00D71951">
            <w:pPr>
              <w:jc w:val="center"/>
              <w:rPr>
                <w:rFonts w:ascii="Arial" w:eastAsia="ＭＳ ゴシック" w:hAnsi="Arial" w:cs="Arial"/>
              </w:rPr>
            </w:pPr>
            <w:r w:rsidRPr="00872D6C">
              <w:rPr>
                <w:rFonts w:ascii="Arial" w:eastAsia="ＭＳ ゴシック" w:hAnsi="Arial" w:cs="Arial" w:hint="eastAsia"/>
              </w:rPr>
              <w:t>カルデナリン錠</w:t>
            </w:r>
            <w:r w:rsidRPr="00872D6C">
              <w:rPr>
                <w:rFonts w:ascii="Arial" w:eastAsia="ＭＳ ゴシック" w:hAnsi="Arial" w:cs="Arial" w:hint="eastAsia"/>
              </w:rPr>
              <w:t>2mg</w:t>
            </w:r>
          </w:p>
        </w:tc>
      </w:tr>
      <w:tr w:rsidR="00B016F8" w14:paraId="2E38C747" w14:textId="77777777" w:rsidTr="002D74E1">
        <w:trPr>
          <w:trHeight w:hRule="exact" w:val="454"/>
        </w:trPr>
        <w:tc>
          <w:tcPr>
            <w:tcW w:w="1881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62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163" w:type="dxa"/>
            <w:gridSpan w:val="2"/>
            <w:vAlign w:val="center"/>
          </w:tcPr>
          <w:p>
            <w:pPr>
              <w:jc w:val="center"/>
            </w:pPr>
            <w:r>
              <w:t>16.00円</w:t>
            </w:r>
          </w:p>
        </w:tc>
      </w:tr>
      <w:tr w:rsidR="00CC5333" w14:paraId="7B7BF51B" w14:textId="77777777" w:rsidTr="002D74E1">
        <w:trPr>
          <w:trHeight w:hRule="exact" w:val="397"/>
        </w:trPr>
        <w:tc>
          <w:tcPr>
            <w:tcW w:w="1881" w:type="dxa"/>
            <w:vAlign w:val="center"/>
          </w:tcPr>
          <w:p w14:paraId="5341B779" w14:textId="77777777" w:rsidR="00CC5333" w:rsidRPr="00D71951" w:rsidRDefault="00CC5333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25" w:type="dxa"/>
            <w:gridSpan w:val="3"/>
            <w:vAlign w:val="center"/>
          </w:tcPr>
          <w:p w14:paraId="1B287E24" w14:textId="35713738" w:rsidR="00CC5333" w:rsidRPr="002D74E1" w:rsidRDefault="000C1CEC" w:rsidP="00D71951">
            <w:pPr>
              <w:jc w:val="center"/>
            </w:pPr>
            <w:r w:rsidRPr="002D74E1">
              <w:t>1</w:t>
            </w:r>
            <w:r w:rsidRPr="002D74E1">
              <w:t>錠中</w:t>
            </w:r>
            <w:r w:rsidR="002D74E1">
              <w:rPr>
                <w:rFonts w:hint="eastAsia"/>
              </w:rPr>
              <w:t xml:space="preserve">　日本薬局方</w:t>
            </w:r>
            <w:r w:rsidRPr="002D74E1">
              <w:t>ドキサゾシンメシル酸塩</w:t>
            </w:r>
            <w:r w:rsidR="00A17A04" w:rsidRPr="002D74E1">
              <w:t>2.43mg</w:t>
            </w:r>
            <w:r w:rsidR="00D71951" w:rsidRPr="002D74E1">
              <w:t>（</w:t>
            </w:r>
            <w:r w:rsidRPr="002D74E1">
              <w:t>ドキサゾシンとして</w:t>
            </w:r>
            <w:r w:rsidR="00A17A04" w:rsidRPr="002D74E1">
              <w:t>2mg</w:t>
            </w:r>
            <w:r w:rsidR="00D71951" w:rsidRPr="002D74E1">
              <w:t>）</w:t>
            </w:r>
          </w:p>
        </w:tc>
      </w:tr>
      <w:tr w:rsidR="005D7609" w14:paraId="6923C695" w14:textId="77777777" w:rsidTr="002D74E1">
        <w:trPr>
          <w:trHeight w:val="1134"/>
        </w:trPr>
        <w:tc>
          <w:tcPr>
            <w:tcW w:w="1881" w:type="dxa"/>
            <w:vAlign w:val="center"/>
          </w:tcPr>
          <w:p w14:paraId="5D76F854" w14:textId="536037FC" w:rsidR="005D7609" w:rsidRPr="00D71951" w:rsidRDefault="005D7609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添加</w:t>
            </w:r>
            <w:r w:rsidR="002D74E1">
              <w:rPr>
                <w:rFonts w:ascii="Arial" w:eastAsia="ＭＳ ゴシック" w:hAnsi="ＭＳ ゴシック" w:hint="eastAsia"/>
              </w:rPr>
              <w:t>剤</w:t>
            </w:r>
          </w:p>
        </w:tc>
        <w:tc>
          <w:tcPr>
            <w:tcW w:w="4162" w:type="dxa"/>
            <w:tcBorders>
              <w:right w:val="single" w:sz="4" w:space="0" w:color="auto"/>
            </w:tcBorders>
          </w:tcPr>
          <w:p w14:paraId="3821A188" w14:textId="77777777" w:rsidR="005D7609" w:rsidRPr="000C1CEC" w:rsidRDefault="000C1CEC" w:rsidP="002D74E1">
            <w:pPr>
              <w:jc w:val="both"/>
              <w:rPr>
                <w:szCs w:val="20"/>
              </w:rPr>
            </w:pPr>
            <w:r w:rsidRPr="000C1CEC">
              <w:rPr>
                <w:rFonts w:hint="eastAsia"/>
                <w:szCs w:val="20"/>
              </w:rPr>
              <w:t>乳糖水和物、結晶セルロース、デンプングリコール酸ナトリウム、ラウリル硫酸ナトリウム、ポビドン、クロスポビドン、ステアリン酸マグネシウム</w:t>
            </w:r>
            <w:r w:rsidR="00A17A04">
              <w:rPr>
                <w:rFonts w:hint="eastAsia"/>
                <w:szCs w:val="20"/>
              </w:rPr>
              <w:t>、黄色</w:t>
            </w:r>
            <w:r w:rsidR="00A17A04">
              <w:rPr>
                <w:rFonts w:hint="eastAsia"/>
                <w:szCs w:val="20"/>
              </w:rPr>
              <w:t>5</w:t>
            </w:r>
            <w:r w:rsidR="00A17A04">
              <w:rPr>
                <w:rFonts w:hint="eastAsia"/>
                <w:szCs w:val="20"/>
              </w:rPr>
              <w:t>号</w:t>
            </w:r>
          </w:p>
        </w:tc>
        <w:tc>
          <w:tcPr>
            <w:tcW w:w="4163" w:type="dxa"/>
            <w:gridSpan w:val="2"/>
            <w:tcBorders>
              <w:left w:val="single" w:sz="4" w:space="0" w:color="auto"/>
            </w:tcBorders>
          </w:tcPr>
          <w:p w14:paraId="7D3EB146" w14:textId="77777777" w:rsidR="005D7609" w:rsidRPr="000C1CEC" w:rsidRDefault="000C1CEC" w:rsidP="002D74E1">
            <w:pPr>
              <w:jc w:val="both"/>
              <w:rPr>
                <w:szCs w:val="20"/>
              </w:rPr>
            </w:pPr>
            <w:r w:rsidRPr="000C1CEC">
              <w:rPr>
                <w:rFonts w:hint="eastAsia"/>
                <w:szCs w:val="20"/>
              </w:rPr>
              <w:t>結晶セルロース、</w:t>
            </w:r>
            <w:r w:rsidR="004358D9">
              <w:rPr>
                <w:rFonts w:hint="eastAsia"/>
                <w:szCs w:val="20"/>
              </w:rPr>
              <w:t>デンプングリコール酸</w:t>
            </w:r>
            <w:r w:rsidR="004358D9" w:rsidRPr="000C1CEC">
              <w:rPr>
                <w:rFonts w:hint="eastAsia"/>
                <w:szCs w:val="20"/>
              </w:rPr>
              <w:t>ナトリウム、</w:t>
            </w:r>
            <w:r w:rsidRPr="000C1CEC">
              <w:rPr>
                <w:rFonts w:hint="eastAsia"/>
                <w:szCs w:val="20"/>
              </w:rPr>
              <w:t>乳糖水和物、ステアリン酸マグネシウム、ラウリル硫酸ナトリウム</w:t>
            </w:r>
            <w:r w:rsidR="00A17A04">
              <w:rPr>
                <w:rFonts w:hint="eastAsia"/>
                <w:szCs w:val="20"/>
              </w:rPr>
              <w:t>、黄色</w:t>
            </w:r>
            <w:r w:rsidR="00A17A04">
              <w:rPr>
                <w:rFonts w:hint="eastAsia"/>
                <w:szCs w:val="20"/>
              </w:rPr>
              <w:t>5</w:t>
            </w:r>
            <w:r w:rsidR="00A17A04">
              <w:rPr>
                <w:rFonts w:hint="eastAsia"/>
                <w:szCs w:val="20"/>
              </w:rPr>
              <w:t>号</w:t>
            </w:r>
          </w:p>
        </w:tc>
      </w:tr>
      <w:tr w:rsidR="00ED6938" w14:paraId="31E23FB5" w14:textId="77777777" w:rsidTr="002D74E1">
        <w:trPr>
          <w:trHeight w:hRule="exact" w:val="397"/>
        </w:trPr>
        <w:tc>
          <w:tcPr>
            <w:tcW w:w="1881" w:type="dxa"/>
            <w:vAlign w:val="center"/>
          </w:tcPr>
          <w:p w14:paraId="1C864196" w14:textId="77777777" w:rsidR="00ED6938" w:rsidRPr="00D71951" w:rsidRDefault="00ED6938" w:rsidP="00F03CF9">
            <w:pPr>
              <w:jc w:val="distribute"/>
              <w:rPr>
                <w:rFonts w:ascii="Arial" w:eastAsia="ＭＳ ゴシック" w:hAnsi="Arial"/>
              </w:rPr>
            </w:pPr>
            <w:r w:rsidRPr="00F03CF9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25" w:type="dxa"/>
            <w:gridSpan w:val="3"/>
            <w:vAlign w:val="center"/>
          </w:tcPr>
          <w:p w14:paraId="658EC9D8" w14:textId="77777777" w:rsidR="00ED6938" w:rsidRPr="00ED6938" w:rsidRDefault="00C236CC" w:rsidP="00D7195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血圧降下</w:t>
            </w:r>
            <w:r w:rsidR="00B613B3">
              <w:rPr>
                <w:rFonts w:hint="eastAsia"/>
                <w:szCs w:val="20"/>
              </w:rPr>
              <w:t>剤</w:t>
            </w:r>
          </w:p>
        </w:tc>
      </w:tr>
      <w:tr w:rsidR="00D761B1" w14:paraId="6E2E1100" w14:textId="77777777" w:rsidTr="002D74E1">
        <w:trPr>
          <w:trHeight w:val="567"/>
        </w:trPr>
        <w:tc>
          <w:tcPr>
            <w:tcW w:w="1881" w:type="dxa"/>
            <w:vAlign w:val="center"/>
          </w:tcPr>
          <w:p w14:paraId="4FB2CD3B" w14:textId="2D5093D1" w:rsidR="00D761B1" w:rsidRPr="00D71951" w:rsidRDefault="00D761B1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効能</w:t>
            </w:r>
            <w:r w:rsidR="002D74E1">
              <w:rPr>
                <w:rFonts w:ascii="Arial" w:eastAsia="ＭＳ ゴシック" w:hAnsi="ＭＳ ゴシック" w:hint="eastAsia"/>
              </w:rPr>
              <w:t>又は</w:t>
            </w:r>
            <w:r w:rsidRPr="00D71951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325" w:type="dxa"/>
            <w:gridSpan w:val="3"/>
            <w:vAlign w:val="center"/>
          </w:tcPr>
          <w:p w14:paraId="19783F68" w14:textId="77777777" w:rsidR="00C236CC" w:rsidRPr="00C236CC" w:rsidRDefault="00C236CC" w:rsidP="002243AC">
            <w:pPr>
              <w:rPr>
                <w:szCs w:val="20"/>
              </w:rPr>
            </w:pPr>
            <w:r w:rsidRPr="00C236CC">
              <w:rPr>
                <w:rFonts w:hint="eastAsia"/>
                <w:szCs w:val="20"/>
              </w:rPr>
              <w:t>高血圧症</w:t>
            </w:r>
          </w:p>
          <w:p w14:paraId="35252CA2" w14:textId="77777777" w:rsidR="00D761B1" w:rsidRPr="00C236CC" w:rsidRDefault="00C236CC" w:rsidP="002243AC">
            <w:pPr>
              <w:rPr>
                <w:szCs w:val="20"/>
              </w:rPr>
            </w:pPr>
            <w:r w:rsidRPr="00C236CC">
              <w:rPr>
                <w:rFonts w:hint="eastAsia"/>
                <w:szCs w:val="20"/>
              </w:rPr>
              <w:t>褐色細胞腫による高血圧症</w:t>
            </w:r>
          </w:p>
        </w:tc>
      </w:tr>
      <w:tr w:rsidR="00D761B1" w14:paraId="02FAC5EA" w14:textId="77777777" w:rsidTr="002D74E1">
        <w:trPr>
          <w:trHeight w:val="1134"/>
        </w:trPr>
        <w:tc>
          <w:tcPr>
            <w:tcW w:w="1881" w:type="dxa"/>
            <w:vAlign w:val="center"/>
          </w:tcPr>
          <w:p w14:paraId="784F1825" w14:textId="07438788" w:rsidR="00D761B1" w:rsidRPr="00D71951" w:rsidRDefault="00D761B1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用法</w:t>
            </w:r>
            <w:r w:rsidR="002D74E1">
              <w:rPr>
                <w:rFonts w:ascii="Arial" w:eastAsia="ＭＳ ゴシック" w:hAnsi="ＭＳ ゴシック" w:hint="eastAsia"/>
              </w:rPr>
              <w:t>及び</w:t>
            </w:r>
            <w:r w:rsidRPr="00D71951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325" w:type="dxa"/>
            <w:gridSpan w:val="3"/>
            <w:vAlign w:val="center"/>
          </w:tcPr>
          <w:p w14:paraId="0D5E3A0E" w14:textId="77777777" w:rsidR="00C236CC" w:rsidRDefault="00C236CC" w:rsidP="00D71951">
            <w:r>
              <w:rPr>
                <w:rFonts w:hint="eastAsia"/>
              </w:rPr>
              <w:t>通常、成人にはドキサゾシンとして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0.5mg</w:t>
            </w:r>
            <w:r>
              <w:rPr>
                <w:rFonts w:hint="eastAsia"/>
              </w:rPr>
              <w:t>より投与を始め、効果が不十分な場合は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 w:rsidR="00DE27D3">
              <w:rPr>
                <w:rFonts w:hint="eastAsia"/>
              </w:rPr>
              <w:t>2</w:t>
            </w:r>
            <w:r>
              <w:rPr>
                <w:rFonts w:hint="eastAsia"/>
              </w:rPr>
              <w:t>週間の間隔をおいて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4mg </w:t>
            </w:r>
            <w:r>
              <w:rPr>
                <w:rFonts w:hint="eastAsia"/>
              </w:rPr>
              <w:t>に漸増し、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回経口投与する。</w:t>
            </w:r>
          </w:p>
          <w:p w14:paraId="72E5F33D" w14:textId="77777777" w:rsidR="00C236CC" w:rsidRDefault="00C236CC" w:rsidP="00D71951">
            <w:r>
              <w:rPr>
                <w:rFonts w:hint="eastAsia"/>
              </w:rPr>
              <w:t>なお、年齢、症状により適宜増減するが、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日最高投与量は</w:t>
            </w:r>
            <w:r w:rsidR="00DE27D3">
              <w:rPr>
                <w:rFonts w:hint="eastAsia"/>
              </w:rPr>
              <w:t>8mg</w:t>
            </w:r>
            <w:r>
              <w:rPr>
                <w:rFonts w:hint="eastAsia"/>
              </w:rPr>
              <w:t>までとする。</w:t>
            </w:r>
          </w:p>
          <w:p w14:paraId="7AB1684A" w14:textId="77777777" w:rsidR="00D761B1" w:rsidRPr="00AD0777" w:rsidRDefault="00C236CC" w:rsidP="00D71951">
            <w:r>
              <w:rPr>
                <w:rFonts w:hint="eastAsia"/>
              </w:rPr>
              <w:t>ただし、褐色細胞腫による高血圧症に対しては</w:t>
            </w:r>
            <w:r>
              <w:rPr>
                <w:rFonts w:hint="eastAsia"/>
              </w:rPr>
              <w:t>1</w:t>
            </w:r>
            <w:r w:rsidR="001F1075">
              <w:rPr>
                <w:rFonts w:hint="eastAsia"/>
              </w:rPr>
              <w:t>日</w:t>
            </w:r>
            <w:r>
              <w:rPr>
                <w:rFonts w:hint="eastAsia"/>
              </w:rPr>
              <w:t>最高投与量を</w:t>
            </w:r>
            <w:r w:rsidR="00DE27D3">
              <w:rPr>
                <w:rFonts w:hint="eastAsia"/>
              </w:rPr>
              <w:t>16mg</w:t>
            </w:r>
            <w:r>
              <w:rPr>
                <w:rFonts w:hint="eastAsia"/>
              </w:rPr>
              <w:t>までとする。</w:t>
            </w:r>
          </w:p>
        </w:tc>
      </w:tr>
      <w:tr w:rsidR="00B016F8" w14:paraId="1AC73156" w14:textId="77777777" w:rsidTr="002D74E1">
        <w:trPr>
          <w:trHeight w:val="1701"/>
        </w:trPr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69874C31" w14:textId="77777777" w:rsidR="00B016F8" w:rsidRPr="00D71951" w:rsidRDefault="00B016F8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5" w:type="dxa"/>
            <w:gridSpan w:val="2"/>
            <w:tcBorders>
              <w:bottom w:val="single" w:sz="4" w:space="0" w:color="auto"/>
            </w:tcBorders>
            <w:tcMar>
              <w:right w:w="0" w:type="dxa"/>
            </w:tcMar>
          </w:tcPr>
          <w:p w14:paraId="0682D7C3" w14:textId="1297C65A" w:rsidR="00B016F8" w:rsidRPr="00C236CC" w:rsidRDefault="00DE27D3" w:rsidP="002D74E1">
            <w:pPr>
              <w:spacing w:line="276" w:lineRule="auto"/>
              <w:rPr>
                <w:szCs w:val="20"/>
              </w:rPr>
            </w:pPr>
            <w:r w:rsidRPr="00DE27D3">
              <w:rPr>
                <w:rFonts w:hint="eastAsia"/>
                <w:szCs w:val="20"/>
              </w:rPr>
              <w:t>淡いだいだい色</w:t>
            </w:r>
            <w:r w:rsidR="00CC4D23">
              <w:rPr>
                <w:rFonts w:hint="eastAsia"/>
                <w:szCs w:val="20"/>
              </w:rPr>
              <w:t>の</w:t>
            </w:r>
            <w:r w:rsidR="00E120F3">
              <w:rPr>
                <w:rFonts w:hint="eastAsia"/>
                <w:szCs w:val="20"/>
              </w:rPr>
              <w:t>片面</w:t>
            </w:r>
            <w:r w:rsidR="00CC4D23">
              <w:rPr>
                <w:rFonts w:hint="eastAsia"/>
                <w:szCs w:val="20"/>
              </w:rPr>
              <w:t>割線入り</w:t>
            </w:r>
            <w:r w:rsidR="00C236CC" w:rsidRPr="00C236CC">
              <w:rPr>
                <w:rFonts w:hint="eastAsia"/>
                <w:szCs w:val="20"/>
              </w:rPr>
              <w:t>素錠</w:t>
            </w:r>
          </w:p>
          <w:tbl>
            <w:tblPr>
              <w:tblW w:w="4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0"/>
              <w:gridCol w:w="950"/>
              <w:gridCol w:w="951"/>
              <w:gridCol w:w="1417"/>
            </w:tblGrid>
            <w:tr w:rsidR="00207D1D" w:rsidRPr="00671029" w14:paraId="76286A0D" w14:textId="77777777" w:rsidTr="002D74E1">
              <w:trPr>
                <w:trHeight w:hRule="exact" w:val="952"/>
              </w:trPr>
              <w:tc>
                <w:tcPr>
                  <w:tcW w:w="95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AA0E68A" w14:textId="77777777" w:rsidR="00207D1D" w:rsidRPr="00671029" w:rsidRDefault="00872D6C" w:rsidP="00671029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2E916AA" wp14:editId="33173C18">
                        <wp:extent cx="552450" cy="590550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76" t="5225" r="72041" b="52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9B8EFC3" w14:textId="77777777" w:rsidR="00207D1D" w:rsidRPr="00671029" w:rsidRDefault="00872D6C" w:rsidP="00671029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D69315F" wp14:editId="6797DC61">
                        <wp:extent cx="581025" cy="59055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20" t="6096" r="37096" b="60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6D2C516" w14:textId="77777777" w:rsidR="00207D1D" w:rsidRPr="00671029" w:rsidRDefault="00872D6C" w:rsidP="00BA7224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7EE7165" wp14:editId="218108B5">
                        <wp:extent cx="581025" cy="590550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966" t="5225" r="1613" b="52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016AE5F" w14:textId="77777777" w:rsidR="002D74E1" w:rsidRPr="00671029" w:rsidRDefault="002D74E1" w:rsidP="002D74E1">
                  <w:pPr>
                    <w:ind w:leftChars="-50" w:left="-96"/>
                    <w:rPr>
                      <w:szCs w:val="20"/>
                    </w:rPr>
                  </w:pPr>
                  <w:r w:rsidRPr="00671029">
                    <w:rPr>
                      <w:rFonts w:hint="eastAsia"/>
                      <w:szCs w:val="20"/>
                    </w:rPr>
                    <w:t>直径：</w:t>
                  </w:r>
                  <w:r w:rsidRPr="00671029">
                    <w:rPr>
                      <w:rFonts w:hint="eastAsia"/>
                      <w:szCs w:val="20"/>
                    </w:rPr>
                    <w:t>7.0mm</w:t>
                  </w:r>
                </w:p>
                <w:p w14:paraId="012C282A" w14:textId="77777777" w:rsidR="002D74E1" w:rsidRPr="00671029" w:rsidRDefault="002D74E1" w:rsidP="002D74E1">
                  <w:pPr>
                    <w:ind w:leftChars="-50" w:left="-96"/>
                    <w:rPr>
                      <w:szCs w:val="20"/>
                    </w:rPr>
                  </w:pPr>
                  <w:r w:rsidRPr="00671029">
                    <w:rPr>
                      <w:rFonts w:hint="eastAsia"/>
                      <w:szCs w:val="20"/>
                    </w:rPr>
                    <w:t>厚さ：</w:t>
                  </w:r>
                  <w:r w:rsidRPr="00671029">
                    <w:rPr>
                      <w:rFonts w:hint="eastAsia"/>
                      <w:szCs w:val="20"/>
                    </w:rPr>
                    <w:t>2.7mm</w:t>
                  </w:r>
                </w:p>
                <w:p w14:paraId="4EDFAE24" w14:textId="160D88D6" w:rsidR="00207D1D" w:rsidRPr="00671029" w:rsidRDefault="002D74E1" w:rsidP="002D74E1">
                  <w:pPr>
                    <w:ind w:leftChars="-50" w:left="-96"/>
                    <w:jc w:val="both"/>
                    <w:rPr>
                      <w:rFonts w:hAnsi="ＭＳ 明朝"/>
                      <w:szCs w:val="21"/>
                    </w:rPr>
                  </w:pPr>
                  <w:r w:rsidRPr="00671029">
                    <w:rPr>
                      <w:rFonts w:hint="eastAsia"/>
                      <w:szCs w:val="20"/>
                    </w:rPr>
                    <w:t>重量：</w:t>
                  </w:r>
                  <w:r w:rsidRPr="00671029">
                    <w:rPr>
                      <w:rFonts w:hint="eastAsia"/>
                      <w:szCs w:val="20"/>
                    </w:rPr>
                    <w:t>120mg</w:t>
                  </w:r>
                </w:p>
              </w:tc>
            </w:tr>
          </w:tbl>
          <w:p w14:paraId="07795FCD" w14:textId="77777777" w:rsidR="00B016F8" w:rsidRPr="00D71951" w:rsidRDefault="00B016F8" w:rsidP="002243AC">
            <w:pPr>
              <w:spacing w:beforeLines="25" w:before="73"/>
              <w:rPr>
                <w:szCs w:val="20"/>
              </w:rPr>
            </w:pPr>
            <w:r w:rsidRPr="00D71951">
              <w:rPr>
                <w:rFonts w:hint="eastAsia"/>
                <w:szCs w:val="20"/>
              </w:rPr>
              <w:t>識別コード：</w:t>
            </w:r>
            <w:r w:rsidRPr="00D71951">
              <w:rPr>
                <w:rFonts w:hint="eastAsia"/>
                <w:szCs w:val="20"/>
              </w:rPr>
              <w:t>NS</w:t>
            </w:r>
            <w:r w:rsidR="00CC3DA4">
              <w:rPr>
                <w:rFonts w:hint="eastAsia"/>
                <w:szCs w:val="20"/>
              </w:rPr>
              <w:t xml:space="preserve">　</w:t>
            </w:r>
            <w:r w:rsidR="00C236CC" w:rsidRPr="00D71951">
              <w:rPr>
                <w:rFonts w:hint="eastAsia"/>
                <w:szCs w:val="20"/>
              </w:rPr>
              <w:t>50</w:t>
            </w:r>
            <w:r w:rsidR="00DE27D3" w:rsidRPr="00D71951">
              <w:rPr>
                <w:rFonts w:hint="eastAsia"/>
                <w:szCs w:val="20"/>
              </w:rPr>
              <w:t>8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65CDE50" w14:textId="77777777" w:rsidR="00AD0777" w:rsidRPr="00D71951" w:rsidRDefault="00DE27D3" w:rsidP="002D74E1">
            <w:pPr>
              <w:spacing w:line="276" w:lineRule="auto"/>
            </w:pPr>
            <w:r w:rsidRPr="00D71951">
              <w:rPr>
                <w:rFonts w:hint="eastAsia"/>
              </w:rPr>
              <w:t>淡いだいだい色</w:t>
            </w:r>
            <w:r w:rsidR="00AD0777" w:rsidRPr="00D71951">
              <w:rPr>
                <w:rFonts w:hint="eastAsia"/>
              </w:rPr>
              <w:t>の</w:t>
            </w:r>
            <w:r w:rsidR="00A41680" w:rsidRPr="00D71951">
              <w:rPr>
                <w:rFonts w:hint="eastAsia"/>
              </w:rPr>
              <w:t>割線入り素</w:t>
            </w:r>
            <w:r w:rsidR="00AD0777" w:rsidRPr="00D71951">
              <w:rPr>
                <w:rFonts w:hint="eastAsia"/>
              </w:rPr>
              <w:t>錠</w:t>
            </w:r>
          </w:p>
          <w:p w14:paraId="2672BCF1" w14:textId="3D38E084" w:rsidR="00B016F8" w:rsidRPr="00C44F81" w:rsidRDefault="00B016F8" w:rsidP="002D74E1">
            <w:pPr>
              <w:rPr>
                <w:rFonts w:ascii="ＭＳ 明朝" w:hAnsi="ＭＳ 明朝"/>
                <w:szCs w:val="20"/>
              </w:rPr>
            </w:pPr>
            <w:r w:rsidRPr="00D71951">
              <w:rPr>
                <w:rFonts w:hint="eastAsia"/>
                <w:szCs w:val="20"/>
              </w:rPr>
              <w:t>直径：</w:t>
            </w:r>
            <w:r w:rsidR="00C236CC" w:rsidRPr="00D71951">
              <w:rPr>
                <w:rFonts w:hint="eastAsia"/>
                <w:szCs w:val="20"/>
              </w:rPr>
              <w:t>6.8</w:t>
            </w:r>
            <w:r w:rsidRPr="00D71951">
              <w:rPr>
                <w:rFonts w:hint="eastAsia"/>
                <w:szCs w:val="20"/>
              </w:rPr>
              <w:t>mm</w:t>
            </w:r>
            <w:r w:rsidRPr="00D71951">
              <w:rPr>
                <w:szCs w:val="20"/>
              </w:rPr>
              <w:br/>
            </w:r>
            <w:r w:rsidRPr="00D71951">
              <w:rPr>
                <w:rFonts w:hint="eastAsia"/>
                <w:szCs w:val="20"/>
              </w:rPr>
              <w:t>厚さ：</w:t>
            </w:r>
            <w:r w:rsidR="00C236CC" w:rsidRPr="00D71951">
              <w:rPr>
                <w:rFonts w:hint="eastAsia"/>
                <w:szCs w:val="20"/>
              </w:rPr>
              <w:t>2.</w:t>
            </w:r>
            <w:r w:rsidR="00DE27D3" w:rsidRPr="00D71951">
              <w:rPr>
                <w:rFonts w:hint="eastAsia"/>
                <w:szCs w:val="20"/>
              </w:rPr>
              <w:t>9</w:t>
            </w:r>
            <w:r w:rsidRPr="00D71951">
              <w:rPr>
                <w:rFonts w:hint="eastAsia"/>
                <w:szCs w:val="20"/>
              </w:rPr>
              <w:t>mm</w:t>
            </w:r>
            <w:r w:rsidRPr="00D71951">
              <w:rPr>
                <w:szCs w:val="20"/>
              </w:rPr>
              <w:br/>
            </w:r>
            <w:r w:rsidRPr="00D71951">
              <w:rPr>
                <w:rFonts w:hint="eastAsia"/>
                <w:szCs w:val="20"/>
              </w:rPr>
              <w:t>重量：</w:t>
            </w:r>
            <w:r w:rsidR="00C236CC" w:rsidRPr="00D71951">
              <w:rPr>
                <w:rFonts w:hint="eastAsia"/>
                <w:szCs w:val="20"/>
              </w:rPr>
              <w:t>12</w:t>
            </w:r>
            <w:r w:rsidRPr="00D71951">
              <w:rPr>
                <w:rFonts w:hint="eastAsia"/>
                <w:szCs w:val="20"/>
              </w:rPr>
              <w:t>0mg</w:t>
            </w:r>
          </w:p>
        </w:tc>
      </w:tr>
      <w:tr w:rsidR="00D761B1" w14:paraId="03CE1DEF" w14:textId="77777777" w:rsidTr="002D74E1">
        <w:trPr>
          <w:trHeight w:val="3160"/>
        </w:trPr>
        <w:tc>
          <w:tcPr>
            <w:tcW w:w="1881" w:type="dxa"/>
            <w:vAlign w:val="center"/>
          </w:tcPr>
          <w:p w14:paraId="66BC642A" w14:textId="77777777" w:rsidR="00D761B1" w:rsidRPr="00D71951" w:rsidRDefault="00D761B1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先発品との</w:t>
            </w:r>
          </w:p>
          <w:p w14:paraId="645B9ABD" w14:textId="77777777" w:rsidR="00D761B1" w:rsidRPr="00D71951" w:rsidRDefault="00D761B1" w:rsidP="00F03CF9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D7195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5" w:type="dxa"/>
            <w:gridSpan w:val="2"/>
            <w:tcBorders>
              <w:right w:val="dashed" w:sz="4" w:space="0" w:color="auto"/>
            </w:tcBorders>
          </w:tcPr>
          <w:p w14:paraId="294C2BB0" w14:textId="2437712B" w:rsidR="00D761B1" w:rsidRPr="00D71951" w:rsidRDefault="00D761B1" w:rsidP="002243AC">
            <w:pPr>
              <w:spacing w:after="60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Arial" w:hint="eastAsia"/>
              </w:rPr>
              <w:t>溶出試験（試験</w:t>
            </w:r>
            <w:r w:rsidR="002D74E1">
              <w:rPr>
                <w:rFonts w:ascii="Arial" w:eastAsia="ＭＳ ゴシック" w:hAnsi="Arial" w:hint="eastAsia"/>
              </w:rPr>
              <w:t>条件</w:t>
            </w:r>
            <w:r w:rsidRPr="00D71951">
              <w:rPr>
                <w:rFonts w:ascii="Arial" w:eastAsia="ＭＳ ゴシック" w:hAnsi="Arial" w:hint="eastAsia"/>
              </w:rPr>
              <w:t>：</w:t>
            </w:r>
            <w:r w:rsidR="00E368F7">
              <w:rPr>
                <w:rFonts w:ascii="Arial" w:eastAsia="ＭＳ ゴシック" w:hAnsi="Arial" w:hint="eastAsia"/>
              </w:rPr>
              <w:t>pH4.0</w:t>
            </w:r>
            <w:r w:rsidR="002D74E1">
              <w:rPr>
                <w:rFonts w:ascii="ＭＳ ゴシック" w:eastAsia="ＭＳ ゴシック" w:hAnsi="ＭＳ ゴシック" w:hint="eastAsia"/>
              </w:rPr>
              <w:t>/</w:t>
            </w:r>
            <w:r w:rsidR="001F3D9E">
              <w:rPr>
                <w:rFonts w:ascii="Arial" w:eastAsia="ＭＳ ゴシック" w:hAnsi="Arial" w:hint="eastAsia"/>
              </w:rPr>
              <w:t>75</w:t>
            </w:r>
            <w:r w:rsidR="002F744D" w:rsidRPr="00D71951">
              <w:rPr>
                <w:rFonts w:ascii="Arial" w:eastAsia="ＭＳ ゴシック" w:hAnsi="Arial" w:hint="eastAsia"/>
              </w:rPr>
              <w:t>rpm</w:t>
            </w:r>
            <w:r w:rsidRPr="00D71951">
              <w:rPr>
                <w:rFonts w:ascii="Arial" w:eastAsia="ＭＳ ゴシック" w:hAnsi="Arial" w:hint="eastAsia"/>
              </w:rPr>
              <w:t>）</w:t>
            </w:r>
          </w:p>
          <w:p w14:paraId="6A34CF69" w14:textId="77777777" w:rsidR="00D71951" w:rsidRDefault="00872D6C" w:rsidP="00BA7224">
            <w:pPr>
              <w:tabs>
                <w:tab w:val="left" w:pos="1132"/>
              </w:tabs>
              <w:ind w:leftChars="-51" w:hangingChars="51" w:hanging="98"/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E37D980" wp14:editId="6F9FE3DB">
                  <wp:extent cx="2647950" cy="181927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71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5CC22" w14:textId="77777777" w:rsidR="00D761B1" w:rsidRPr="00D71951" w:rsidRDefault="00A609CD" w:rsidP="00B601D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ascii="ＭＳ 明朝" w:hAnsi="ＭＳ ゴシック" w:hint="eastAsia"/>
                <w:sz w:val="16"/>
                <w:szCs w:val="16"/>
              </w:rPr>
              <w:t>「後発医薬品の生物学的同等性</w:t>
            </w:r>
            <w:r w:rsidR="00F3301B">
              <w:rPr>
                <w:rFonts w:ascii="ＭＳ 明朝" w:hAnsi="ＭＳ ゴシック" w:hint="eastAsia"/>
                <w:sz w:val="16"/>
                <w:szCs w:val="16"/>
              </w:rPr>
              <w:t>試験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ガイドライン」</w:t>
            </w:r>
            <w:r w:rsidR="00F3301B">
              <w:rPr>
                <w:rFonts w:ascii="ＭＳ 明朝" w:hAnsi="ＭＳ ゴシック" w:hint="eastAsia"/>
                <w:sz w:val="16"/>
                <w:szCs w:val="16"/>
              </w:rPr>
              <w:t>に基づき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判定</w:t>
            </w:r>
            <w:r w:rsidR="00F3301B">
              <w:rPr>
                <w:rFonts w:ascii="ＭＳ 明朝" w:hAnsi="ＭＳ ゴシック" w:hint="eastAsia"/>
                <w:sz w:val="16"/>
                <w:szCs w:val="16"/>
              </w:rPr>
              <w:t>した結果</w:t>
            </w:r>
            <w:r w:rsidRPr="00B1359F">
              <w:rPr>
                <w:rFonts w:ascii="ＭＳ 明朝" w:hAnsi="ＭＳ ゴシック" w:hint="eastAsia"/>
                <w:sz w:val="16"/>
                <w:szCs w:val="16"/>
              </w:rPr>
              <w:t>、両製剤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の溶出挙動は類似している</w:t>
            </w:r>
            <w:r w:rsidRPr="00B1359F">
              <w:rPr>
                <w:rFonts w:ascii="ＭＳ 明朝" w:hAnsi="ＭＳ ゴシック" w:hint="eastAsia"/>
                <w:sz w:val="16"/>
                <w:szCs w:val="16"/>
              </w:rPr>
              <w:t>と判定された。</w:t>
            </w:r>
          </w:p>
        </w:tc>
        <w:tc>
          <w:tcPr>
            <w:tcW w:w="4140" w:type="dxa"/>
            <w:tcBorders>
              <w:left w:val="dashed" w:sz="4" w:space="0" w:color="auto"/>
            </w:tcBorders>
          </w:tcPr>
          <w:p w14:paraId="0474F7CA" w14:textId="77777777" w:rsidR="00CA409E" w:rsidRPr="00D71951" w:rsidRDefault="00CA409E" w:rsidP="002243AC">
            <w:pPr>
              <w:spacing w:after="60"/>
              <w:rPr>
                <w:rFonts w:ascii="Arial" w:eastAsia="ＭＳ ゴシック" w:hAnsi="Arial"/>
                <w:noProof/>
              </w:rPr>
            </w:pPr>
            <w:r w:rsidRPr="00D71951">
              <w:rPr>
                <w:rFonts w:ascii="Arial" w:eastAsia="ＭＳ ゴシック" w:hint="eastAsia"/>
                <w:noProof/>
              </w:rPr>
              <w:t>血中濃度比較試験（ヒト、空腹時）</w:t>
            </w:r>
          </w:p>
          <w:p w14:paraId="1652C625" w14:textId="77777777" w:rsidR="0050632E" w:rsidRPr="00D71951" w:rsidRDefault="00872D6C" w:rsidP="002243AC">
            <w:pPr>
              <w:ind w:leftChars="-51" w:left="-2" w:hangingChars="50" w:hanging="96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63F5392D" wp14:editId="519F4D7C">
                  <wp:extent cx="2647950" cy="181927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88"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88310B" w14:textId="77777777" w:rsidR="00D761B1" w:rsidRPr="00D71951" w:rsidRDefault="00C07055" w:rsidP="00BA7224">
            <w:pPr>
              <w:jc w:val="both"/>
              <w:rPr>
                <w:rFonts w:eastAsia="ＭＳ ゴシック"/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>「</w:t>
            </w:r>
            <w:r w:rsidR="00EE4447" w:rsidRPr="00EE4447">
              <w:rPr>
                <w:rFonts w:hAnsi="ＭＳ ゴシック" w:hint="eastAsia"/>
                <w:sz w:val="16"/>
                <w:szCs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="00020621" w:rsidRPr="00D71951">
              <w:rPr>
                <w:rFonts w:hint="eastAsia"/>
                <w:sz w:val="16"/>
              </w:rPr>
              <w:t>に基づき</w:t>
            </w:r>
            <w:r w:rsidR="00E00A04">
              <w:rPr>
                <w:rFonts w:hint="eastAsia"/>
                <w:sz w:val="16"/>
              </w:rPr>
              <w:t>判定した結果、</w:t>
            </w:r>
            <w:r w:rsidR="00020621" w:rsidRPr="00D71951">
              <w:rPr>
                <w:rFonts w:hint="eastAsia"/>
                <w:sz w:val="16"/>
              </w:rPr>
              <w:t>両製剤は生物学的に同等であると判定された。</w:t>
            </w:r>
          </w:p>
        </w:tc>
      </w:tr>
      <w:tr w:rsidR="00D761B1" w14:paraId="62BADB02" w14:textId="77777777" w:rsidTr="002D74E1">
        <w:trPr>
          <w:trHeight w:hRule="exact" w:val="397"/>
        </w:trPr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155F1060" w14:textId="77777777" w:rsidR="00D761B1" w:rsidRPr="00D71951" w:rsidRDefault="00D761B1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25" w:type="dxa"/>
            <w:gridSpan w:val="3"/>
            <w:tcBorders>
              <w:bottom w:val="single" w:sz="4" w:space="0" w:color="auto"/>
            </w:tcBorders>
            <w:vAlign w:val="center"/>
          </w:tcPr>
          <w:p w14:paraId="7B03FAD6" w14:textId="77777777" w:rsidR="00ED6938" w:rsidRPr="00512D05" w:rsidRDefault="00ED6938" w:rsidP="00D71951"/>
        </w:tc>
      </w:tr>
      <w:tr w:rsidR="00D761B1" w14:paraId="5EEA6782" w14:textId="77777777" w:rsidTr="002D74E1">
        <w:trPr>
          <w:trHeight w:hRule="exact" w:val="397"/>
        </w:trPr>
        <w:tc>
          <w:tcPr>
            <w:tcW w:w="1881" w:type="dxa"/>
            <w:vAlign w:val="center"/>
          </w:tcPr>
          <w:p w14:paraId="3570C41A" w14:textId="77777777" w:rsidR="00D761B1" w:rsidRPr="00D71951" w:rsidRDefault="00D761B1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25" w:type="dxa"/>
            <w:gridSpan w:val="3"/>
            <w:vAlign w:val="center"/>
          </w:tcPr>
          <w:p w14:paraId="421FF442" w14:textId="77777777" w:rsidR="00D761B1" w:rsidRDefault="00D761B1" w:rsidP="00D7195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191D6C4" w14:textId="77777777" w:rsidR="008E4A0D" w:rsidRPr="00D71951" w:rsidRDefault="00D96E98" w:rsidP="00CB170C">
      <w:pPr>
        <w:jc w:val="right"/>
      </w:pPr>
      <w:r>
        <w:t>2026年4月</w:t>
      </w:r>
    </w:p>
    <w:sectPr w:rsidR="008E4A0D" w:rsidRPr="00D71951" w:rsidSect="002D74E1">
      <w:headerReference w:type="default" r:id="rId10"/>
      <w:pgSz w:w="11906" w:h="16838" w:code="9"/>
      <w:pgMar w:top="1134" w:right="851" w:bottom="1134" w:left="85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9151" w14:textId="77777777" w:rsidR="00457F36" w:rsidRDefault="00457F36">
      <w:r>
        <w:separator/>
      </w:r>
    </w:p>
  </w:endnote>
  <w:endnote w:type="continuationSeparator" w:id="0">
    <w:p w14:paraId="2FDECC99" w14:textId="77777777" w:rsidR="00457F36" w:rsidRDefault="0045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CC61" w14:textId="77777777" w:rsidR="00457F36" w:rsidRDefault="00457F36">
      <w:r>
        <w:separator/>
      </w:r>
    </w:p>
  </w:footnote>
  <w:footnote w:type="continuationSeparator" w:id="0">
    <w:p w14:paraId="79A1206C" w14:textId="77777777" w:rsidR="00457F36" w:rsidRDefault="0045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B705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340469184">
    <w:abstractNumId w:val="0"/>
  </w:num>
  <w:num w:numId="2" w16cid:durableId="100075929">
    <w:abstractNumId w:val="3"/>
  </w:num>
  <w:num w:numId="3" w16cid:durableId="1735811737">
    <w:abstractNumId w:val="2"/>
  </w:num>
  <w:num w:numId="4" w16cid:durableId="45366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6D81"/>
    <w:rsid w:val="00020621"/>
    <w:rsid w:val="00033A7F"/>
    <w:rsid w:val="00055592"/>
    <w:rsid w:val="0008214C"/>
    <w:rsid w:val="0008386E"/>
    <w:rsid w:val="000A390F"/>
    <w:rsid w:val="000A68EF"/>
    <w:rsid w:val="000B5FE5"/>
    <w:rsid w:val="000C1CEC"/>
    <w:rsid w:val="000D5E5D"/>
    <w:rsid w:val="001838B3"/>
    <w:rsid w:val="00184FB0"/>
    <w:rsid w:val="001979B2"/>
    <w:rsid w:val="001C1F30"/>
    <w:rsid w:val="001C2785"/>
    <w:rsid w:val="001C3253"/>
    <w:rsid w:val="001D073B"/>
    <w:rsid w:val="001D4621"/>
    <w:rsid w:val="001D6D38"/>
    <w:rsid w:val="001F0666"/>
    <w:rsid w:val="001F1075"/>
    <w:rsid w:val="001F3D9E"/>
    <w:rsid w:val="0020681B"/>
    <w:rsid w:val="00207D1D"/>
    <w:rsid w:val="002243AC"/>
    <w:rsid w:val="002337CA"/>
    <w:rsid w:val="00236655"/>
    <w:rsid w:val="00240C9A"/>
    <w:rsid w:val="002A6DB7"/>
    <w:rsid w:val="002D60B3"/>
    <w:rsid w:val="002D74E1"/>
    <w:rsid w:val="002E6A40"/>
    <w:rsid w:val="002F7361"/>
    <w:rsid w:val="002F744D"/>
    <w:rsid w:val="00307DF7"/>
    <w:rsid w:val="0032067C"/>
    <w:rsid w:val="0032478C"/>
    <w:rsid w:val="00332F34"/>
    <w:rsid w:val="003462EC"/>
    <w:rsid w:val="00357EB2"/>
    <w:rsid w:val="00374471"/>
    <w:rsid w:val="00377F69"/>
    <w:rsid w:val="00387242"/>
    <w:rsid w:val="003A1A60"/>
    <w:rsid w:val="003A580E"/>
    <w:rsid w:val="003D65FA"/>
    <w:rsid w:val="003F4B41"/>
    <w:rsid w:val="00400534"/>
    <w:rsid w:val="00407F45"/>
    <w:rsid w:val="004254C4"/>
    <w:rsid w:val="004358D9"/>
    <w:rsid w:val="00441AF7"/>
    <w:rsid w:val="00457F36"/>
    <w:rsid w:val="004646FC"/>
    <w:rsid w:val="00471D66"/>
    <w:rsid w:val="004A2398"/>
    <w:rsid w:val="004A5E4C"/>
    <w:rsid w:val="004B0434"/>
    <w:rsid w:val="004B325C"/>
    <w:rsid w:val="004B3CD9"/>
    <w:rsid w:val="004B7FCF"/>
    <w:rsid w:val="004D203D"/>
    <w:rsid w:val="004F08E4"/>
    <w:rsid w:val="004F3F4F"/>
    <w:rsid w:val="0050632E"/>
    <w:rsid w:val="00510810"/>
    <w:rsid w:val="00512D05"/>
    <w:rsid w:val="00536A46"/>
    <w:rsid w:val="00552AF0"/>
    <w:rsid w:val="00567EF4"/>
    <w:rsid w:val="00592716"/>
    <w:rsid w:val="005A6AEF"/>
    <w:rsid w:val="005B10F3"/>
    <w:rsid w:val="005B1C19"/>
    <w:rsid w:val="005D7609"/>
    <w:rsid w:val="005E7D2E"/>
    <w:rsid w:val="00643332"/>
    <w:rsid w:val="00654341"/>
    <w:rsid w:val="00671029"/>
    <w:rsid w:val="0068764B"/>
    <w:rsid w:val="006975A1"/>
    <w:rsid w:val="006A4E77"/>
    <w:rsid w:val="006E1DD6"/>
    <w:rsid w:val="006E33C9"/>
    <w:rsid w:val="00714438"/>
    <w:rsid w:val="00716744"/>
    <w:rsid w:val="007201AF"/>
    <w:rsid w:val="00743E15"/>
    <w:rsid w:val="0077738C"/>
    <w:rsid w:val="0078161A"/>
    <w:rsid w:val="00790540"/>
    <w:rsid w:val="007912EA"/>
    <w:rsid w:val="00794EA7"/>
    <w:rsid w:val="007A2541"/>
    <w:rsid w:val="007A3C8B"/>
    <w:rsid w:val="007C0A0A"/>
    <w:rsid w:val="007F0D66"/>
    <w:rsid w:val="008037B6"/>
    <w:rsid w:val="00806685"/>
    <w:rsid w:val="0081377F"/>
    <w:rsid w:val="0083795D"/>
    <w:rsid w:val="00857732"/>
    <w:rsid w:val="00866A4E"/>
    <w:rsid w:val="00872D6C"/>
    <w:rsid w:val="0087356E"/>
    <w:rsid w:val="008B4959"/>
    <w:rsid w:val="008C421B"/>
    <w:rsid w:val="008D3727"/>
    <w:rsid w:val="008D4ECC"/>
    <w:rsid w:val="008E05D5"/>
    <w:rsid w:val="008E4A0D"/>
    <w:rsid w:val="008E7CF4"/>
    <w:rsid w:val="0095009F"/>
    <w:rsid w:val="009672D3"/>
    <w:rsid w:val="00980D1B"/>
    <w:rsid w:val="00984003"/>
    <w:rsid w:val="009A1241"/>
    <w:rsid w:val="009A7483"/>
    <w:rsid w:val="009C3AC0"/>
    <w:rsid w:val="009D6935"/>
    <w:rsid w:val="009E54E0"/>
    <w:rsid w:val="00A16622"/>
    <w:rsid w:val="00A17A04"/>
    <w:rsid w:val="00A37054"/>
    <w:rsid w:val="00A40865"/>
    <w:rsid w:val="00A40F23"/>
    <w:rsid w:val="00A41680"/>
    <w:rsid w:val="00A42893"/>
    <w:rsid w:val="00A44188"/>
    <w:rsid w:val="00A609CD"/>
    <w:rsid w:val="00A94453"/>
    <w:rsid w:val="00AB08D8"/>
    <w:rsid w:val="00AB3F84"/>
    <w:rsid w:val="00AC47BD"/>
    <w:rsid w:val="00AC4C69"/>
    <w:rsid w:val="00AD0777"/>
    <w:rsid w:val="00AD0AB0"/>
    <w:rsid w:val="00AF4B84"/>
    <w:rsid w:val="00B016F8"/>
    <w:rsid w:val="00B02A99"/>
    <w:rsid w:val="00B104BA"/>
    <w:rsid w:val="00B1359F"/>
    <w:rsid w:val="00B21EA7"/>
    <w:rsid w:val="00B52673"/>
    <w:rsid w:val="00B5706A"/>
    <w:rsid w:val="00B601D0"/>
    <w:rsid w:val="00B60FE7"/>
    <w:rsid w:val="00B613B3"/>
    <w:rsid w:val="00BA6E0B"/>
    <w:rsid w:val="00BA7224"/>
    <w:rsid w:val="00BA7D62"/>
    <w:rsid w:val="00BC012E"/>
    <w:rsid w:val="00BC07F9"/>
    <w:rsid w:val="00BC5A3D"/>
    <w:rsid w:val="00BD15DE"/>
    <w:rsid w:val="00BD2F80"/>
    <w:rsid w:val="00BE72EF"/>
    <w:rsid w:val="00BF0884"/>
    <w:rsid w:val="00BF30FE"/>
    <w:rsid w:val="00C01A7A"/>
    <w:rsid w:val="00C07055"/>
    <w:rsid w:val="00C21FBC"/>
    <w:rsid w:val="00C236CC"/>
    <w:rsid w:val="00C44F81"/>
    <w:rsid w:val="00C94000"/>
    <w:rsid w:val="00CA3EF1"/>
    <w:rsid w:val="00CA409E"/>
    <w:rsid w:val="00CB170C"/>
    <w:rsid w:val="00CB7F28"/>
    <w:rsid w:val="00CC3DA4"/>
    <w:rsid w:val="00CC4D23"/>
    <w:rsid w:val="00CC5333"/>
    <w:rsid w:val="00CE70F1"/>
    <w:rsid w:val="00CF00EE"/>
    <w:rsid w:val="00D01DD1"/>
    <w:rsid w:val="00D1128D"/>
    <w:rsid w:val="00D14AD8"/>
    <w:rsid w:val="00D346DF"/>
    <w:rsid w:val="00D71951"/>
    <w:rsid w:val="00D761B1"/>
    <w:rsid w:val="00D7648B"/>
    <w:rsid w:val="00D8557C"/>
    <w:rsid w:val="00D95E53"/>
    <w:rsid w:val="00D96E98"/>
    <w:rsid w:val="00DA0680"/>
    <w:rsid w:val="00DA353A"/>
    <w:rsid w:val="00DC3BBB"/>
    <w:rsid w:val="00DC5489"/>
    <w:rsid w:val="00DC63E9"/>
    <w:rsid w:val="00DD4CE4"/>
    <w:rsid w:val="00DE27D3"/>
    <w:rsid w:val="00E00A04"/>
    <w:rsid w:val="00E120F3"/>
    <w:rsid w:val="00E26E5D"/>
    <w:rsid w:val="00E340F5"/>
    <w:rsid w:val="00E368F7"/>
    <w:rsid w:val="00E436DD"/>
    <w:rsid w:val="00E53672"/>
    <w:rsid w:val="00E6091D"/>
    <w:rsid w:val="00E65BBD"/>
    <w:rsid w:val="00E83547"/>
    <w:rsid w:val="00EB3080"/>
    <w:rsid w:val="00EC4E62"/>
    <w:rsid w:val="00ED285F"/>
    <w:rsid w:val="00ED6938"/>
    <w:rsid w:val="00EE4447"/>
    <w:rsid w:val="00F037E5"/>
    <w:rsid w:val="00F03CF9"/>
    <w:rsid w:val="00F1102D"/>
    <w:rsid w:val="00F2078F"/>
    <w:rsid w:val="00F21FC1"/>
    <w:rsid w:val="00F22AC2"/>
    <w:rsid w:val="00F3301B"/>
    <w:rsid w:val="00F42E92"/>
    <w:rsid w:val="00F43D8E"/>
    <w:rsid w:val="00F47DA1"/>
    <w:rsid w:val="00F72D45"/>
    <w:rsid w:val="00F72F4A"/>
    <w:rsid w:val="00F81049"/>
    <w:rsid w:val="00FA1322"/>
    <w:rsid w:val="00FA1BA6"/>
    <w:rsid w:val="00FC04AD"/>
    <w:rsid w:val="00FC08E9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41048D0"/>
  <w15:chartTrackingRefBased/>
  <w15:docId w15:val="{BF8C4E9B-4D60-4247-BE80-E42E9C91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951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rsid w:val="002D74E1"/>
    <w:rPr>
      <w:sz w:val="18"/>
      <w:szCs w:val="18"/>
    </w:rPr>
  </w:style>
  <w:style w:type="paragraph" w:styleId="aa">
    <w:name w:val="annotation text"/>
    <w:basedOn w:val="a"/>
    <w:link w:val="ab"/>
    <w:rsid w:val="002D74E1"/>
  </w:style>
  <w:style w:type="character" w:customStyle="1" w:styleId="ab">
    <w:name w:val="コメント文字列 (文字)"/>
    <w:basedOn w:val="a0"/>
    <w:link w:val="aa"/>
    <w:rsid w:val="002D74E1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2D74E1"/>
    <w:rPr>
      <w:b/>
      <w:bCs/>
    </w:rPr>
  </w:style>
  <w:style w:type="character" w:customStyle="1" w:styleId="ad">
    <w:name w:val="コメント内容 (文字)"/>
    <w:basedOn w:val="ab"/>
    <w:link w:val="ac"/>
    <w:rsid w:val="002D74E1"/>
    <w:rPr>
      <w:rFonts w:ascii="Century" w:hAnsi="Century"/>
      <w:b/>
      <w:bCs/>
      <w:szCs w:val="24"/>
    </w:rPr>
  </w:style>
  <w:style w:type="paragraph" w:styleId="ae">
    <w:name w:val="Revision"/>
    <w:hidden/>
    <w:uiPriority w:val="99"/>
    <w:semiHidden/>
    <w:rsid w:val="002D74E1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716</Characters>
  <Application>Microsoft Office Word</Application>
  <DocSecurity>0</DocSecurity>
  <Lines>64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4</cp:revision>
  <cp:lastPrinted>2014-07-02T05:48:00Z</cp:lastPrinted>
  <dcterms:created xsi:type="dcterms:W3CDTF">2025-04-09T02:32:00Z</dcterms:created>
  <dcterms:modified xsi:type="dcterms:W3CDTF">2025-04-09T02:40:00Z</dcterms:modified>
</cp:coreProperties>
</file>