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D8D03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4"/>
        <w:gridCol w:w="4215"/>
        <w:gridCol w:w="4215"/>
      </w:tblGrid>
      <w:tr w:rsidR="008E4A0D" w14:paraId="5145727B" w14:textId="77777777" w:rsidTr="003751DB">
        <w:trPr>
          <w:trHeight w:hRule="exact" w:val="284"/>
        </w:trPr>
        <w:tc>
          <w:tcPr>
            <w:tcW w:w="1704" w:type="dxa"/>
          </w:tcPr>
          <w:p w14:paraId="1C776BC8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5" w:type="dxa"/>
            <w:vAlign w:val="center"/>
          </w:tcPr>
          <w:p w14:paraId="2C6E9A4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5" w:type="dxa"/>
            <w:vAlign w:val="center"/>
          </w:tcPr>
          <w:p w14:paraId="2A210EE7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2B6BDA3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7045CC38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5" w:type="dxa"/>
            <w:vAlign w:val="center"/>
          </w:tcPr>
          <w:p w14:paraId="40B883FE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5" w:type="dxa"/>
            <w:vAlign w:val="center"/>
          </w:tcPr>
          <w:p w14:paraId="01AC86A9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63971C5C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4795F18E" w14:textId="77777777" w:rsidR="00B016F8" w:rsidRPr="00075F31" w:rsidRDefault="006920D4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5" w:type="dxa"/>
            <w:vAlign w:val="center"/>
          </w:tcPr>
          <w:p w14:paraId="5E60AF2C" w14:textId="77777777" w:rsidR="00B016F8" w:rsidRPr="004E34DB" w:rsidRDefault="00DE7E1B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カンデサルタン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717426">
              <w:rPr>
                <w:rFonts w:ascii="Arial" w:eastAsia="ＭＳ ゴシック" w:hAnsi="Arial" w:hint="eastAsia"/>
              </w:rPr>
              <w:t>12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BD3E50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5" w:type="dxa"/>
            <w:vAlign w:val="center"/>
          </w:tcPr>
          <w:p w14:paraId="3E2D1BFA" w14:textId="74014416" w:rsidR="00B016F8" w:rsidRPr="00E23C57" w:rsidRDefault="00E23C57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23C57">
              <w:rPr>
                <w:rFonts w:ascii="Arial" w:eastAsia="ＭＳ ゴシック" w:hAnsi="Arial" w:cs="Arial" w:hint="eastAsia"/>
              </w:rPr>
              <w:t>ブロプレス錠</w:t>
            </w:r>
            <w:r w:rsidRPr="00E23C57">
              <w:rPr>
                <w:rFonts w:ascii="Arial" w:eastAsia="ＭＳ ゴシック" w:hAnsi="Arial" w:cs="Arial" w:hint="eastAsia"/>
              </w:rPr>
              <w:t>12</w:t>
            </w:r>
          </w:p>
        </w:tc>
      </w:tr>
      <w:tr w:rsidR="00B016F8" w14:paraId="3A6D226F" w14:textId="77777777" w:rsidTr="003751DB">
        <w:trPr>
          <w:trHeight w:hRule="exact" w:val="454"/>
        </w:trPr>
        <w:tc>
          <w:tcPr>
            <w:tcW w:w="170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31.90円</w:t>
            </w:r>
          </w:p>
        </w:tc>
        <w:tc>
          <w:tcPr>
            <w:tcW w:w="4215" w:type="dxa"/>
            <w:vAlign w:val="center"/>
          </w:tcPr>
          <w:p>
            <w:pPr>
              <w:jc w:val="center"/>
            </w:pPr>
            <w:r>
              <w:t>52.40円</w:t>
            </w:r>
          </w:p>
        </w:tc>
      </w:tr>
      <w:tr w:rsidR="005C12AD" w14:paraId="073165E3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5B95C69B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30" w:type="dxa"/>
            <w:gridSpan w:val="2"/>
            <w:tcMar>
              <w:left w:w="0" w:type="dxa"/>
              <w:right w:w="0" w:type="dxa"/>
            </w:tcMar>
            <w:vAlign w:val="center"/>
          </w:tcPr>
          <w:p w14:paraId="1BF0FD48" w14:textId="77777777" w:rsidR="005C12AD" w:rsidRPr="00B016F8" w:rsidRDefault="005C12AD" w:rsidP="00883D13">
            <w:pPr>
              <w:jc w:val="center"/>
            </w:pPr>
            <w:r>
              <w:t xml:space="preserve">1 </w:t>
            </w:r>
            <w:r>
              <w:rPr>
                <w:rFonts w:hint="eastAsia"/>
              </w:rPr>
              <w:t>錠中に</w:t>
            </w:r>
            <w:r w:rsidR="00DE7E1B">
              <w:rPr>
                <w:rFonts w:ascii="Arial" w:eastAsia="ＭＳ ゴシック" w:hint="eastAsia"/>
              </w:rPr>
              <w:t>カンデ</w:t>
            </w:r>
            <w:r w:rsidR="004B44B9">
              <w:rPr>
                <w:rFonts w:ascii="Arial" w:eastAsia="ＭＳ ゴシック" w:hint="eastAsia"/>
              </w:rPr>
              <w:t>サルタン</w:t>
            </w:r>
            <w:r w:rsidR="00883D13">
              <w:rPr>
                <w:rFonts w:ascii="Arial" w:eastAsia="ＭＳ ゴシック" w:hint="eastAsia"/>
              </w:rPr>
              <w:t xml:space="preserve"> </w:t>
            </w:r>
            <w:r w:rsidR="00DE7E1B">
              <w:rPr>
                <w:rFonts w:ascii="Arial" w:eastAsia="ＭＳ ゴシック" w:hint="eastAsia"/>
              </w:rPr>
              <w:t>シレキセチル</w:t>
            </w:r>
            <w:r>
              <w:rPr>
                <w:rFonts w:ascii="Arial" w:eastAsia="ＭＳ ゴシック" w:hint="eastAsia"/>
              </w:rPr>
              <w:t>（日局）</w:t>
            </w:r>
            <w:r w:rsidR="00717426">
              <w:rPr>
                <w:rFonts w:hint="eastAsia"/>
              </w:rPr>
              <w:t>12</w:t>
            </w:r>
            <w:r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6920D4" w14:paraId="4CB14D6C" w14:textId="77777777" w:rsidTr="004B44B9">
        <w:tc>
          <w:tcPr>
            <w:tcW w:w="1704" w:type="dxa"/>
            <w:vAlign w:val="center"/>
          </w:tcPr>
          <w:p w14:paraId="140DA507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15" w:type="dxa"/>
            <w:tcBorders>
              <w:righ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A80AF38" w14:textId="77777777" w:rsidR="006920D4" w:rsidRPr="00D407D5" w:rsidRDefault="006920D4" w:rsidP="006920D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乳糖水和物、トウモロコシデンプン、カルメロースカルシウム、ヒドロキシプロピルセルロース、クエン酸トリエチル、ステアリン酸マグネシウム、黄色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号</w:t>
            </w:r>
          </w:p>
        </w:tc>
        <w:tc>
          <w:tcPr>
            <w:tcW w:w="4215" w:type="dxa"/>
            <w:tcBorders>
              <w:left w:val="single" w:sz="4" w:space="0" w:color="auto"/>
            </w:tcBorders>
            <w:tcMar>
              <w:top w:w="28" w:type="dxa"/>
              <w:left w:w="85" w:type="dxa"/>
              <w:bottom w:w="28" w:type="dxa"/>
              <w:right w:w="85" w:type="dxa"/>
            </w:tcMar>
          </w:tcPr>
          <w:p w14:paraId="65CEE197" w14:textId="77777777" w:rsidR="006920D4" w:rsidRPr="00D407D5" w:rsidRDefault="006920D4" w:rsidP="006920D4">
            <w:pPr>
              <w:spacing w:line="24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トウモロコシデンプン、カルメロースカルシウム、ヒドロキシプロピルセルロース、マクロゴール</w:t>
            </w:r>
            <w:r>
              <w:rPr>
                <w:rFonts w:hint="eastAsia"/>
                <w:szCs w:val="20"/>
              </w:rPr>
              <w:t>6000</w:t>
            </w:r>
            <w:r>
              <w:rPr>
                <w:rFonts w:hint="eastAsia"/>
                <w:szCs w:val="20"/>
              </w:rPr>
              <w:t>、ステアリン酸マグネシウム、乳糖水和物、黄色</w:t>
            </w:r>
            <w:r>
              <w:rPr>
                <w:rFonts w:hint="eastAsia"/>
                <w:szCs w:val="20"/>
              </w:rPr>
              <w:t>5</w:t>
            </w:r>
            <w:r>
              <w:rPr>
                <w:rFonts w:hint="eastAsia"/>
                <w:szCs w:val="20"/>
              </w:rPr>
              <w:t>号</w:t>
            </w:r>
          </w:p>
        </w:tc>
      </w:tr>
      <w:tr w:rsidR="006920D4" w14:paraId="454F3CE1" w14:textId="77777777" w:rsidTr="00880E89">
        <w:trPr>
          <w:trHeight w:hRule="exact" w:val="284"/>
        </w:trPr>
        <w:tc>
          <w:tcPr>
            <w:tcW w:w="1704" w:type="dxa"/>
            <w:vAlign w:val="center"/>
          </w:tcPr>
          <w:p w14:paraId="48F413D5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30" w:type="dxa"/>
            <w:gridSpan w:val="2"/>
            <w:vAlign w:val="center"/>
          </w:tcPr>
          <w:p w14:paraId="56A9A5EC" w14:textId="77777777" w:rsidR="006920D4" w:rsidRPr="00ED6938" w:rsidRDefault="006920D4" w:rsidP="006920D4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持続性アンジオテンシンⅡ受容体拮抗剤</w:t>
            </w:r>
          </w:p>
        </w:tc>
      </w:tr>
      <w:tr w:rsidR="006920D4" w14:paraId="5B5DC56B" w14:textId="77777777" w:rsidTr="00880E89">
        <w:tc>
          <w:tcPr>
            <w:tcW w:w="1704" w:type="dxa"/>
            <w:vAlign w:val="center"/>
          </w:tcPr>
          <w:p w14:paraId="0BDF5E08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30" w:type="dxa"/>
            <w:gridSpan w:val="2"/>
            <w:vAlign w:val="center"/>
          </w:tcPr>
          <w:p w14:paraId="132707AA" w14:textId="77777777" w:rsidR="006920D4" w:rsidRPr="00D407D5" w:rsidRDefault="006920D4" w:rsidP="006920D4">
            <w:pPr>
              <w:adjustRightInd w:val="0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高血圧症、腎実質性高血圧症</w:t>
            </w:r>
          </w:p>
        </w:tc>
      </w:tr>
      <w:tr w:rsidR="006920D4" w:rsidRPr="00CF0C02" w14:paraId="2AE5996D" w14:textId="77777777" w:rsidTr="00880EE3">
        <w:trPr>
          <w:trHeight w:val="2438"/>
        </w:trPr>
        <w:tc>
          <w:tcPr>
            <w:tcW w:w="1704" w:type="dxa"/>
            <w:vAlign w:val="center"/>
          </w:tcPr>
          <w:p w14:paraId="376B90B5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3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tbl>
            <w:tblPr>
              <w:tblW w:w="8328" w:type="dxa"/>
              <w:tblBorders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18"/>
              <w:gridCol w:w="567"/>
              <w:gridCol w:w="7543"/>
            </w:tblGrid>
            <w:tr w:rsidR="006920D4" w:rsidRPr="00130F3D" w14:paraId="44DBD875" w14:textId="77777777" w:rsidTr="00635E68">
              <w:trPr>
                <w:trHeight w:val="227"/>
              </w:trPr>
              <w:tc>
                <w:tcPr>
                  <w:tcW w:w="83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349B4CBE" w14:textId="77777777" w:rsidR="006920D4" w:rsidRPr="00A84A15" w:rsidRDefault="006920D4" w:rsidP="006920D4">
                  <w:pPr>
                    <w:spacing w:line="220" w:lineRule="exact"/>
                    <w:rPr>
                      <w:rFonts w:ascii="ＭＳ ゴシック" w:eastAsia="ＭＳ ゴシック" w:hAnsi="ＭＳ ゴシック" w:cs="ＭＳ Ｐゴシック"/>
                      <w:color w:val="000000"/>
                      <w:sz w:val="18"/>
                      <w:szCs w:val="18"/>
                    </w:rPr>
                  </w:pPr>
                  <w:r w:rsidRPr="00A84A15">
                    <w:rPr>
                      <w:rFonts w:ascii="ＭＳ ゴシック" w:eastAsia="ＭＳ ゴシック" w:hAnsi="ＭＳ ゴシック" w:cs="ＭＳ Ｐゴシック" w:hint="eastAsia"/>
                      <w:color w:val="000000"/>
                      <w:sz w:val="18"/>
                      <w:szCs w:val="18"/>
                    </w:rPr>
                    <w:t>高血圧症</w:t>
                  </w:r>
                </w:p>
              </w:tc>
            </w:tr>
            <w:tr w:rsidR="006920D4" w:rsidRPr="00130F3D" w14:paraId="0CAD49DD" w14:textId="77777777" w:rsidTr="00635E68">
              <w:trPr>
                <w:trHeight w:val="525"/>
              </w:trPr>
              <w:tc>
                <w:tcPr>
                  <w:tcW w:w="218" w:type="dxa"/>
                  <w:vMerge w:val="restart"/>
                  <w:tcBorders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10BECA0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  <w:p w14:paraId="01819417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  <w:p w14:paraId="631AE14A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hideMark/>
                </w:tcPr>
                <w:p w14:paraId="1941B0CC" w14:textId="77777777" w:rsidR="006920D4" w:rsidRPr="003A5B90" w:rsidRDefault="006920D4" w:rsidP="006920D4">
                  <w:pPr>
                    <w:spacing w:before="20"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成人：</w:t>
                  </w:r>
                </w:p>
              </w:tc>
              <w:tc>
                <w:tcPr>
                  <w:tcW w:w="7543" w:type="dxa"/>
                  <w:tcBorders>
                    <w:left w:val="nil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14:paraId="08284A0B" w14:textId="77777777" w:rsidR="006920D4" w:rsidRPr="003A5B90" w:rsidRDefault="006920D4" w:rsidP="006920D4">
                  <w:pPr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通常、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4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を経口投与し、必要に応じ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12mg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まで増量する。ただし、腎障害を伴う場合には、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から投与を開始し、必要に応じ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</w:t>
                  </w:r>
                </w:p>
              </w:tc>
            </w:tr>
            <w:tr w:rsidR="006920D4" w:rsidRPr="00130F3D" w14:paraId="28F3F234" w14:textId="77777777" w:rsidTr="00880EE3">
              <w:trPr>
                <w:trHeight w:val="848"/>
              </w:trPr>
              <w:tc>
                <w:tcPr>
                  <w:tcW w:w="218" w:type="dxa"/>
                  <w:vMerge/>
                  <w:tcBorders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F749CC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567" w:type="dxa"/>
                  <w:tcBorders>
                    <w:left w:val="nil"/>
                    <w:righ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hideMark/>
                </w:tcPr>
                <w:p w14:paraId="1FD6FEE3" w14:textId="77777777" w:rsidR="006920D4" w:rsidRPr="003A5B90" w:rsidRDefault="006920D4" w:rsidP="006920D4">
                  <w:pPr>
                    <w:spacing w:before="20"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小児：　</w:t>
                  </w:r>
                </w:p>
              </w:tc>
              <w:tc>
                <w:tcPr>
                  <w:tcW w:w="7543" w:type="dxa"/>
                  <w:tcBorders>
                    <w:left w:val="nil"/>
                  </w:tcBorders>
                  <w:shd w:val="clear" w:color="auto" w:fill="auto"/>
                  <w:noWrap/>
                  <w:tcMar>
                    <w:left w:w="0" w:type="dxa"/>
                    <w:right w:w="0" w:type="dxa"/>
                  </w:tcMar>
                  <w:vAlign w:val="center"/>
                  <w:hideMark/>
                </w:tcPr>
                <w:p w14:paraId="15FD13F9" w14:textId="77777777" w:rsidR="006920D4" w:rsidRPr="003A5B90" w:rsidRDefault="006920D4" w:rsidP="006920D4">
                  <w:pPr>
                    <w:spacing w:line="220" w:lineRule="exact"/>
                    <w:rPr>
                      <w:rFonts w:cs="ＭＳ Ｐゴシック"/>
                      <w:color w:val="000000"/>
                      <w:sz w:val="18"/>
                      <w:szCs w:val="18"/>
                    </w:rPr>
                  </w:pP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通常、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歳以上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6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歳未満の小児には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0.05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0.3mg/kg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を経口投与する。通常、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6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歳以上の小児には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日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2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～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を経口投与し、必要に応じ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12mg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まで増量する。ただし、腎障害を伴う場合には、低用量から投与を開始し、必要に応じて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3A5B90">
                    <w:rPr>
                      <w:rFonts w:cs="ＭＳ Ｐゴシック"/>
                      <w:color w:val="000000"/>
                      <w:sz w:val="18"/>
                      <w:szCs w:val="18"/>
                    </w:rPr>
                    <w:t>まで増量する。</w:t>
                  </w:r>
                </w:p>
              </w:tc>
            </w:tr>
            <w:tr w:rsidR="006920D4" w:rsidRPr="00130F3D" w14:paraId="4DC994EC" w14:textId="77777777" w:rsidTr="00635E68">
              <w:trPr>
                <w:trHeight w:val="227"/>
              </w:trPr>
              <w:tc>
                <w:tcPr>
                  <w:tcW w:w="8328" w:type="dxa"/>
                  <w:gridSpan w:val="3"/>
                  <w:shd w:val="clear" w:color="auto" w:fill="auto"/>
                  <w:noWrap/>
                  <w:vAlign w:val="center"/>
                  <w:hideMark/>
                </w:tcPr>
                <w:p w14:paraId="319F77F4" w14:textId="77777777" w:rsidR="006920D4" w:rsidRPr="00A84A15" w:rsidRDefault="006920D4" w:rsidP="006920D4">
                  <w:pPr>
                    <w:spacing w:line="220" w:lineRule="exact"/>
                    <w:rPr>
                      <w:rFonts w:ascii="ＭＳ ゴシック" w:eastAsia="ＭＳ ゴシック" w:hAnsi="ＭＳ ゴシック" w:cs="ＭＳ Ｐゴシック"/>
                      <w:color w:val="000000"/>
                      <w:sz w:val="18"/>
                      <w:szCs w:val="18"/>
                    </w:rPr>
                  </w:pPr>
                  <w:r w:rsidRPr="00A84A15">
                    <w:rPr>
                      <w:rFonts w:ascii="ＭＳ ゴシック" w:eastAsia="ＭＳ ゴシック" w:hAnsi="ＭＳ ゴシック" w:cs="ＭＳ Ｐゴシック" w:hint="eastAsia"/>
                      <w:color w:val="000000"/>
                      <w:sz w:val="18"/>
                      <w:szCs w:val="18"/>
                    </w:rPr>
                    <w:t>腎実質性高血圧症</w:t>
                  </w:r>
                </w:p>
              </w:tc>
            </w:tr>
            <w:tr w:rsidR="006920D4" w:rsidRPr="00130F3D" w14:paraId="33E55231" w14:textId="77777777" w:rsidTr="00635E68">
              <w:trPr>
                <w:trHeight w:val="227"/>
              </w:trPr>
              <w:tc>
                <w:tcPr>
                  <w:tcW w:w="218" w:type="dxa"/>
                  <w:tcBorders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962EDF0" w14:textId="77777777" w:rsidR="006920D4" w:rsidRPr="00130F3D" w:rsidRDefault="006920D4" w:rsidP="006920D4">
                  <w:pPr>
                    <w:spacing w:line="220" w:lineRule="exact"/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eastAsia="ＭＳ Ｐゴシック" w:cs="ＭＳ Ｐゴシック" w:hint="eastAsia"/>
                      <w:color w:val="000000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110" w:type="dxa"/>
                  <w:gridSpan w:val="2"/>
                  <w:tcBorders>
                    <w:left w:val="nil"/>
                  </w:tcBorders>
                  <w:shd w:val="clear" w:color="auto" w:fill="auto"/>
                  <w:noWrap/>
                  <w:tcMar>
                    <w:left w:w="28" w:type="dxa"/>
                    <w:right w:w="28" w:type="dxa"/>
                  </w:tcMar>
                  <w:vAlign w:val="center"/>
                  <w:hideMark/>
                </w:tcPr>
                <w:p w14:paraId="734EDF9C" w14:textId="77777777" w:rsidR="006920D4" w:rsidRPr="00130F3D" w:rsidRDefault="006920D4" w:rsidP="006920D4">
                  <w:pPr>
                    <w:spacing w:line="220" w:lineRule="exact"/>
                    <w:rPr>
                      <w:rFonts w:ascii="ＭＳ 明朝" w:hAnsi="ＭＳ 明朝" w:cs="ＭＳ Ｐゴシック"/>
                      <w:color w:val="000000"/>
                      <w:sz w:val="18"/>
                      <w:szCs w:val="18"/>
                    </w:rPr>
                  </w:pP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通常、成人には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日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1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回カンデサルタン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シレキセチルとして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2mg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から経口投与</w:t>
                  </w:r>
                  <w:r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を開始し、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必要に応じ</w:t>
                  </w:r>
                  <w:r w:rsidRPr="00130F3D">
                    <w:rPr>
                      <w:rFonts w:eastAsia="ＭＳ Ｐゴシック" w:cs="ＭＳ Ｐゴシック"/>
                      <w:color w:val="000000"/>
                      <w:sz w:val="18"/>
                      <w:szCs w:val="18"/>
                    </w:rPr>
                    <w:t>8mg</w:t>
                  </w:r>
                  <w:r w:rsidRPr="00130F3D">
                    <w:rPr>
                      <w:rFonts w:ascii="ＭＳ 明朝" w:hAnsi="ＭＳ 明朝" w:cs="ＭＳ Ｐゴシック" w:hint="eastAsia"/>
                      <w:color w:val="000000"/>
                      <w:sz w:val="18"/>
                      <w:szCs w:val="18"/>
                    </w:rPr>
                    <w:t>まで増量する。</w:t>
                  </w:r>
                </w:p>
              </w:tc>
            </w:tr>
          </w:tbl>
          <w:p w14:paraId="7F8EF8A4" w14:textId="77777777" w:rsidR="006920D4" w:rsidRPr="00294F0C" w:rsidRDefault="006920D4" w:rsidP="006920D4">
            <w:pPr>
              <w:spacing w:line="220" w:lineRule="exact"/>
              <w:ind w:rightChars="21" w:right="40" w:firstLineChars="1" w:firstLine="2"/>
              <w:jc w:val="right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920D4" w14:paraId="3D3C89A3" w14:textId="77777777" w:rsidTr="00627C0E">
        <w:trPr>
          <w:trHeight w:hRule="exact" w:val="181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453BA92A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1CD57D70" w14:textId="77777777" w:rsidR="006920D4" w:rsidRPr="00176C91" w:rsidRDefault="006920D4" w:rsidP="006920D4">
            <w:pPr>
              <w:ind w:firstLine="1"/>
            </w:pPr>
            <w:r>
              <w:rPr>
                <w:rFonts w:hint="eastAsia"/>
              </w:rPr>
              <w:t>うすいだいだい色の割線入り素</w:t>
            </w:r>
            <w:r w:rsidRPr="00457302">
              <w:rPr>
                <w:rFonts w:hint="eastAsia"/>
              </w:rPr>
              <w:t>錠</w:t>
            </w:r>
          </w:p>
          <w:tbl>
            <w:tblPr>
              <w:tblW w:w="413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51"/>
              <w:gridCol w:w="204"/>
              <w:gridCol w:w="747"/>
              <w:gridCol w:w="952"/>
              <w:gridCol w:w="1278"/>
            </w:tblGrid>
            <w:tr w:rsidR="006920D4" w:rsidRPr="003751DB" w14:paraId="1D391074" w14:textId="77777777" w:rsidTr="00DF75AC">
              <w:trPr>
                <w:trHeight w:val="257"/>
              </w:trPr>
              <w:tc>
                <w:tcPr>
                  <w:tcW w:w="951" w:type="dxa"/>
                  <w:shd w:val="clear" w:color="auto" w:fill="auto"/>
                  <w:vAlign w:val="center"/>
                </w:tcPr>
                <w:p w14:paraId="4539E89C" w14:textId="77777777" w:rsidR="006920D4" w:rsidRPr="00046BCC" w:rsidRDefault="006920D4" w:rsidP="006920D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46BC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vAlign w:val="center"/>
                </w:tcPr>
                <w:p w14:paraId="599D87FB" w14:textId="77777777" w:rsidR="006920D4" w:rsidRPr="00046BCC" w:rsidRDefault="006920D4" w:rsidP="006920D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46BC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0B7683D3" w14:textId="77777777" w:rsidR="006920D4" w:rsidRPr="00046BCC" w:rsidRDefault="006920D4" w:rsidP="006920D4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46BCC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8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5CABEEBF" w14:textId="77777777" w:rsidR="006920D4" w:rsidRPr="00AE687C" w:rsidRDefault="006920D4" w:rsidP="006920D4">
                  <w:pPr>
                    <w:jc w:val="both"/>
                    <w:rPr>
                      <w:szCs w:val="20"/>
                    </w:rPr>
                  </w:pPr>
                  <w:r w:rsidRPr="00AE687C">
                    <w:rPr>
                      <w:rFonts w:hint="eastAsia"/>
                      <w:szCs w:val="20"/>
                    </w:rPr>
                    <w:t>直径：</w:t>
                  </w:r>
                  <w:r w:rsidRPr="00AE687C">
                    <w:rPr>
                      <w:rFonts w:hint="eastAsia"/>
                      <w:szCs w:val="20"/>
                    </w:rPr>
                    <w:t>7.1mm</w:t>
                  </w:r>
                </w:p>
                <w:p w14:paraId="4AF2FEF6" w14:textId="77777777" w:rsidR="006920D4" w:rsidRPr="00AE687C" w:rsidRDefault="006920D4" w:rsidP="006920D4">
                  <w:pPr>
                    <w:jc w:val="both"/>
                    <w:rPr>
                      <w:szCs w:val="20"/>
                    </w:rPr>
                  </w:pPr>
                  <w:r w:rsidRPr="00AE687C">
                    <w:rPr>
                      <w:rFonts w:hint="eastAsia"/>
                      <w:szCs w:val="20"/>
                    </w:rPr>
                    <w:t>厚さ：</w:t>
                  </w:r>
                  <w:r w:rsidRPr="00AE687C">
                    <w:rPr>
                      <w:rFonts w:hint="eastAsia"/>
                      <w:szCs w:val="20"/>
                    </w:rPr>
                    <w:t>2.6mm</w:t>
                  </w:r>
                </w:p>
                <w:p w14:paraId="672BFA95" w14:textId="77777777" w:rsidR="006920D4" w:rsidRPr="003751DB" w:rsidRDefault="006920D4" w:rsidP="006920D4">
                  <w:pPr>
                    <w:jc w:val="both"/>
                    <w:rPr>
                      <w:color w:val="FF0000"/>
                    </w:rPr>
                  </w:pPr>
                  <w:r w:rsidRPr="00AE687C">
                    <w:rPr>
                      <w:rFonts w:hint="eastAsia"/>
                      <w:szCs w:val="20"/>
                    </w:rPr>
                    <w:t>重量：</w:t>
                  </w:r>
                  <w:r w:rsidRPr="00AE687C">
                    <w:rPr>
                      <w:rFonts w:hint="eastAsia"/>
                      <w:szCs w:val="20"/>
                    </w:rPr>
                    <w:t>125mg</w:t>
                  </w:r>
                </w:p>
              </w:tc>
            </w:tr>
            <w:tr w:rsidR="006920D4" w:rsidRPr="003751DB" w14:paraId="718C8D03" w14:textId="77777777" w:rsidTr="00DF75AC">
              <w:trPr>
                <w:trHeight w:hRule="exact" w:val="992"/>
              </w:trPr>
              <w:tc>
                <w:tcPr>
                  <w:tcW w:w="951" w:type="dxa"/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31390251" w14:textId="4054A5AC" w:rsidR="006920D4" w:rsidRPr="00A565FC" w:rsidRDefault="00E23C57" w:rsidP="006920D4">
                  <w:pPr>
                    <w:ind w:leftChars="-18" w:rightChars="-12" w:right="-23" w:hangingChars="18" w:hanging="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5BB0416" wp14:editId="0378ECEE">
                        <wp:extent cx="600075" cy="590550"/>
                        <wp:effectExtent l="0" t="0" r="0" b="0"/>
                        <wp:docPr id="1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7219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1" w:type="dxa"/>
                  <w:gridSpan w:val="2"/>
                  <w:shd w:val="clear" w:color="auto" w:fill="auto"/>
                  <w:vAlign w:val="center"/>
                </w:tcPr>
                <w:p w14:paraId="731A9E89" w14:textId="3B6BB7F7" w:rsidR="006920D4" w:rsidRPr="00A565FC" w:rsidRDefault="00E23C57" w:rsidP="006920D4">
                  <w:pPr>
                    <w:ind w:leftChars="-71" w:left="-2" w:rightChars="-71" w:right="-136" w:hangingChars="70" w:hanging="134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42988EBE" wp14:editId="4D02E786">
                        <wp:extent cx="600075" cy="5905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647" r="3593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2" w:type="dxa"/>
                  <w:shd w:val="clear" w:color="auto" w:fill="auto"/>
                  <w:vAlign w:val="center"/>
                </w:tcPr>
                <w:p w14:paraId="5F40E80D" w14:textId="7950BF3C" w:rsidR="006920D4" w:rsidRPr="00A565FC" w:rsidRDefault="00E23C57" w:rsidP="006920D4">
                  <w:pPr>
                    <w:ind w:leftChars="-66" w:rightChars="-56" w:right="-107" w:hangingChars="66" w:hanging="126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1A8E530" wp14:editId="0A648304">
                        <wp:extent cx="590550" cy="590550"/>
                        <wp:effectExtent l="0" t="0" r="0" b="0"/>
                        <wp:docPr id="3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2763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8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8132558" w14:textId="77777777" w:rsidR="006920D4" w:rsidRPr="003751DB" w:rsidRDefault="006920D4" w:rsidP="006920D4">
                  <w:pPr>
                    <w:rPr>
                      <w:color w:val="FF0000"/>
                    </w:rPr>
                  </w:pPr>
                </w:p>
              </w:tc>
            </w:tr>
            <w:tr w:rsidR="006920D4" w:rsidRPr="004A035A" w14:paraId="5BED5AC9" w14:textId="77777777" w:rsidTr="000D4F90">
              <w:trPr>
                <w:trHeight w:hRule="exact" w:val="433"/>
              </w:trPr>
              <w:tc>
                <w:tcPr>
                  <w:tcW w:w="1155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380AA972" w14:textId="77777777" w:rsidR="006920D4" w:rsidRPr="000D4F90" w:rsidRDefault="006920D4" w:rsidP="006920D4">
                  <w:pPr>
                    <w:ind w:left="-57" w:right="-57" w:firstLineChars="42" w:firstLine="80"/>
                    <w:rPr>
                      <w:noProof/>
                      <w:szCs w:val="20"/>
                    </w:rPr>
                  </w:pPr>
                  <w:r w:rsidRPr="000D4F90">
                    <w:rPr>
                      <w:rFonts w:hint="eastAsia"/>
                      <w:noProof/>
                      <w:szCs w:val="20"/>
                    </w:rPr>
                    <w:t>識別コード：</w:t>
                  </w:r>
                </w:p>
              </w:tc>
              <w:tc>
                <w:tcPr>
                  <w:tcW w:w="2977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14:paraId="0C134FE9" w14:textId="77777777" w:rsidR="006920D4" w:rsidRPr="000D4F90" w:rsidRDefault="006920D4" w:rsidP="006920D4">
                  <w:pPr>
                    <w:rPr>
                      <w:szCs w:val="20"/>
                    </w:rPr>
                  </w:pPr>
                  <w:r w:rsidRPr="000D4F90">
                    <w:rPr>
                      <w:rFonts w:hint="eastAsia"/>
                      <w:szCs w:val="20"/>
                    </w:rPr>
                    <w:t xml:space="preserve">カンデサルタン　</w:t>
                  </w:r>
                  <w:r w:rsidRPr="000D4F90">
                    <w:rPr>
                      <w:rFonts w:hint="eastAsia"/>
                      <w:szCs w:val="20"/>
                    </w:rPr>
                    <w:t>12</w:t>
                  </w:r>
                  <w:r w:rsidRPr="000D4F90">
                    <w:rPr>
                      <w:rFonts w:hint="eastAsia"/>
                      <w:szCs w:val="20"/>
                    </w:rPr>
                    <w:t xml:space="preserve">　</w:t>
                  </w:r>
                  <w:r w:rsidRPr="000D4F90">
                    <w:rPr>
                      <w:rFonts w:hint="eastAsia"/>
                      <w:szCs w:val="20"/>
                    </w:rPr>
                    <w:t>DSEP</w:t>
                  </w:r>
                </w:p>
              </w:tc>
            </w:tr>
          </w:tbl>
          <w:p w14:paraId="3BC0B340" w14:textId="77777777" w:rsidR="006920D4" w:rsidRPr="003751DB" w:rsidRDefault="006920D4" w:rsidP="006920D4">
            <w:pPr>
              <w:rPr>
                <w:rFonts w:ascii="ＭＳ 明朝" w:hAnsi="ＭＳ 明朝"/>
              </w:rPr>
            </w:pPr>
          </w:p>
        </w:tc>
        <w:tc>
          <w:tcPr>
            <w:tcW w:w="421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6AA97D1B" w14:textId="77777777" w:rsidR="006920D4" w:rsidRPr="009934AD" w:rsidRDefault="006920D4" w:rsidP="006920D4">
            <w:pPr>
              <w:ind w:firstLine="1"/>
            </w:pPr>
            <w:r>
              <w:rPr>
                <w:rFonts w:hint="eastAsia"/>
              </w:rPr>
              <w:t>うすいだいだい色の割線入り素</w:t>
            </w:r>
            <w:r w:rsidRPr="00457302">
              <w:rPr>
                <w:rFonts w:hint="eastAsia"/>
              </w:rPr>
              <w:t>錠</w:t>
            </w:r>
          </w:p>
          <w:p w14:paraId="0331735E" w14:textId="77777777" w:rsidR="006920D4" w:rsidRPr="00457302" w:rsidRDefault="006920D4" w:rsidP="006920D4">
            <w:pPr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7.1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2.6</w:t>
            </w:r>
            <w:r w:rsidRPr="00457302">
              <w:rPr>
                <w:rFonts w:hint="eastAsia"/>
                <w:szCs w:val="20"/>
              </w:rPr>
              <w:t>mm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  <w:r w:rsidRPr="00457302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130</w:t>
            </w:r>
            <w:r w:rsidRPr="00457302">
              <w:rPr>
                <w:rFonts w:hint="eastAsia"/>
                <w:szCs w:val="20"/>
              </w:rPr>
              <w:t>mg</w:t>
            </w:r>
            <w:r>
              <w:rPr>
                <w:rFonts w:hint="eastAsia"/>
                <w:szCs w:val="20"/>
              </w:rPr>
              <w:t xml:space="preserve">　</w:t>
            </w:r>
            <w:r w:rsidRPr="00457302">
              <w:rPr>
                <w:szCs w:val="20"/>
              </w:rPr>
              <w:br/>
            </w:r>
          </w:p>
          <w:p w14:paraId="1B23889C" w14:textId="77777777" w:rsidR="006920D4" w:rsidRPr="00C44F81" w:rsidRDefault="006920D4" w:rsidP="006920D4">
            <w:pPr>
              <w:rPr>
                <w:rFonts w:ascii="ＭＳ 明朝" w:hAnsi="ＭＳ 明朝"/>
                <w:szCs w:val="20"/>
              </w:rPr>
            </w:pPr>
          </w:p>
        </w:tc>
      </w:tr>
      <w:tr w:rsidR="006920D4" w14:paraId="4114BAFE" w14:textId="77777777" w:rsidTr="00B55873">
        <w:trPr>
          <w:trHeight w:val="3160"/>
        </w:trPr>
        <w:tc>
          <w:tcPr>
            <w:tcW w:w="1704" w:type="dxa"/>
            <w:vAlign w:val="center"/>
          </w:tcPr>
          <w:p w14:paraId="3A049077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5C26FD92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15" w:type="dxa"/>
          </w:tcPr>
          <w:p w14:paraId="5EDAA9CC" w14:textId="77777777" w:rsidR="006920D4" w:rsidRDefault="006920D4" w:rsidP="006920D4">
            <w:pPr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溶出試験（試験液：</w:t>
            </w:r>
            <w:r>
              <w:rPr>
                <w:rFonts w:ascii="Arial" w:eastAsia="ＭＳ ゴシック" w:hAnsi="Arial" w:hint="eastAsia"/>
              </w:rPr>
              <w:t>pH6.8</w:t>
            </w:r>
            <w:r w:rsidRPr="003751DB">
              <w:rPr>
                <w:rFonts w:ascii="Arial" w:eastAsia="ＭＳ ゴシック" w:hAnsi="Arial" w:hint="eastAsia"/>
                <w:vertAlign w:val="superscript"/>
              </w:rPr>
              <w:t>※</w:t>
            </w:r>
            <w:r>
              <w:rPr>
                <w:rFonts w:ascii="Arial" w:eastAsia="ＭＳ ゴシック" w:hAnsi="Arial" w:hint="eastAsia"/>
              </w:rPr>
              <w:t xml:space="preserve">　</w:t>
            </w:r>
            <w:r>
              <w:rPr>
                <w:rFonts w:ascii="Arial" w:eastAsia="ＭＳ ゴシック" w:hAnsi="Arial" w:hint="eastAsia"/>
              </w:rPr>
              <w:t xml:space="preserve"> 5</w:t>
            </w:r>
            <w:r w:rsidRPr="00075F31">
              <w:rPr>
                <w:rFonts w:ascii="Arial" w:eastAsia="ＭＳ ゴシック" w:hAnsi="Arial" w:hint="eastAsia"/>
              </w:rPr>
              <w:t>0rpm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05B0D632" w14:textId="77777777" w:rsidR="006920D4" w:rsidRPr="003751DB" w:rsidRDefault="006920D4" w:rsidP="006920D4">
            <w:pPr>
              <w:jc w:val="right"/>
              <w:rPr>
                <w:rFonts w:ascii="Arial" w:eastAsia="ＭＳ ゴシック" w:hAnsi="Arial"/>
                <w:sz w:val="16"/>
                <w:szCs w:val="16"/>
              </w:rPr>
            </w:pP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※界面活性剤（ポリソルベート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80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0.01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％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（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W/V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）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>添加</w:t>
            </w:r>
            <w:r>
              <w:rPr>
                <w:rFonts w:ascii="Arial" w:eastAsia="ＭＳ ゴシック" w:hAnsi="Arial" w:hint="eastAsia"/>
                <w:sz w:val="16"/>
                <w:szCs w:val="16"/>
              </w:rPr>
              <w:t>）</w:t>
            </w:r>
            <w:r w:rsidRPr="003751DB">
              <w:rPr>
                <w:rFonts w:ascii="Arial" w:eastAsia="ＭＳ ゴシック" w:hAnsi="Arial" w:hint="eastAsia"/>
                <w:sz w:val="16"/>
                <w:szCs w:val="16"/>
              </w:rPr>
              <w:t xml:space="preserve">　</w:t>
            </w:r>
          </w:p>
          <w:p w14:paraId="6C1602E5" w14:textId="034D94EB" w:rsidR="006920D4" w:rsidRDefault="00E23C57" w:rsidP="006920D4">
            <w:pPr>
              <w:ind w:leftChars="-64" w:hangingChars="64" w:hanging="122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776D5E4A" wp14:editId="58139BD1">
                  <wp:extent cx="2676525" cy="1809750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79F704" w14:textId="77777777" w:rsidR="006920D4" w:rsidRPr="00FF33AF" w:rsidRDefault="006920D4" w:rsidP="006920D4">
            <w:pPr>
              <w:tabs>
                <w:tab w:val="left" w:pos="1132"/>
              </w:tabs>
              <w:snapToGrid w:val="0"/>
              <w:spacing w:before="20"/>
              <w:jc w:val="both"/>
              <w:rPr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ガイドライン」に基づき判定した結果、両製剤の溶出挙動は類似していると判定された。</w:t>
            </w:r>
          </w:p>
        </w:tc>
        <w:tc>
          <w:tcPr>
            <w:tcW w:w="4215" w:type="dxa"/>
          </w:tcPr>
          <w:p w14:paraId="1906169E" w14:textId="77777777" w:rsidR="006920D4" w:rsidRDefault="006920D4" w:rsidP="006920D4">
            <w:pPr>
              <w:spacing w:afterLines="50" w:after="146"/>
              <w:ind w:leftChars="-51" w:left="-98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血中濃度比較試験（ヒト、空腹時</w:t>
            </w:r>
            <w:r w:rsidRPr="00075F31">
              <w:rPr>
                <w:rFonts w:ascii="Arial" w:eastAsia="ＭＳ ゴシック" w:hAnsi="Arial" w:hint="eastAsia"/>
              </w:rPr>
              <w:t>）</w:t>
            </w:r>
          </w:p>
          <w:p w14:paraId="199E6DCA" w14:textId="0E7E958A" w:rsidR="006920D4" w:rsidRDefault="00E23C57" w:rsidP="006920D4">
            <w:pPr>
              <w:ind w:leftChars="-65" w:left="-97" w:hanging="27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9C746D4" wp14:editId="6E780C59">
                  <wp:extent cx="2676525" cy="1809750"/>
                  <wp:effectExtent l="0" t="0" r="0" b="0"/>
                  <wp:docPr id="5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DE68F4F" w14:textId="77777777" w:rsidR="006920D4" w:rsidRPr="00B55873" w:rsidRDefault="006920D4" w:rsidP="006920D4">
            <w:pPr>
              <w:tabs>
                <w:tab w:val="left" w:pos="1132"/>
              </w:tabs>
              <w:snapToGrid w:val="0"/>
              <w:spacing w:before="40"/>
              <w:jc w:val="both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873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B55873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6920D4" w14:paraId="62772F7A" w14:textId="77777777" w:rsidTr="003751DB">
        <w:trPr>
          <w:trHeight w:hRule="exact" w:val="284"/>
        </w:trPr>
        <w:tc>
          <w:tcPr>
            <w:tcW w:w="1704" w:type="dxa"/>
            <w:tcBorders>
              <w:bottom w:val="single" w:sz="4" w:space="0" w:color="auto"/>
            </w:tcBorders>
            <w:vAlign w:val="center"/>
          </w:tcPr>
          <w:p w14:paraId="223D787B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30" w:type="dxa"/>
            <w:gridSpan w:val="2"/>
            <w:tcBorders>
              <w:bottom w:val="single" w:sz="4" w:space="0" w:color="auto"/>
            </w:tcBorders>
            <w:vAlign w:val="center"/>
          </w:tcPr>
          <w:p w14:paraId="2B43C8B2" w14:textId="77777777" w:rsidR="006920D4" w:rsidRPr="00512D05" w:rsidRDefault="006920D4" w:rsidP="006920D4"/>
        </w:tc>
      </w:tr>
      <w:tr w:rsidR="006920D4" w14:paraId="6A08FEC1" w14:textId="77777777" w:rsidTr="003751DB">
        <w:trPr>
          <w:trHeight w:hRule="exact" w:val="284"/>
        </w:trPr>
        <w:tc>
          <w:tcPr>
            <w:tcW w:w="1704" w:type="dxa"/>
            <w:vAlign w:val="center"/>
          </w:tcPr>
          <w:p w14:paraId="11653ADB" w14:textId="77777777" w:rsidR="006920D4" w:rsidRPr="00075F31" w:rsidRDefault="006920D4" w:rsidP="006920D4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30" w:type="dxa"/>
            <w:gridSpan w:val="2"/>
            <w:vAlign w:val="center"/>
          </w:tcPr>
          <w:p w14:paraId="738FADBC" w14:textId="77777777" w:rsidR="006920D4" w:rsidRDefault="006920D4" w:rsidP="006920D4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76221CE2" w14:textId="0667D4EF" w:rsidR="00195FB0" w:rsidRPr="005C14DE" w:rsidRDefault="00F75A8C" w:rsidP="00195FB0">
      <w:pPr>
        <w:jc w:val="right"/>
      </w:pPr>
      <w:r>
        <w:t>2025年4月</w:t>
      </w:r>
    </w:p>
    <w:sectPr w:rsidR="00195FB0" w:rsidRPr="005C14DE" w:rsidSect="00880EE3">
      <w:headerReference w:type="default" r:id="rId16"/>
      <w:pgSz w:w="11906" w:h="16838" w:code="9"/>
      <w:pgMar w:top="709" w:right="737" w:bottom="567" w:left="1021" w:header="284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89FA" w14:textId="77777777" w:rsidR="005A3E5E" w:rsidRDefault="005A3E5E">
      <w:r>
        <w:separator/>
      </w:r>
    </w:p>
  </w:endnote>
  <w:endnote w:type="continuationSeparator" w:id="0">
    <w:p w14:paraId="444F5409" w14:textId="77777777" w:rsidR="005A3E5E" w:rsidRDefault="005A3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C4DA4" w14:textId="77777777" w:rsidR="005A3E5E" w:rsidRDefault="005A3E5E">
      <w:r>
        <w:separator/>
      </w:r>
    </w:p>
  </w:footnote>
  <w:footnote w:type="continuationSeparator" w:id="0">
    <w:p w14:paraId="04CE048A" w14:textId="77777777" w:rsidR="005A3E5E" w:rsidRDefault="005A3E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3A36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BA23B4"/>
    <w:multiLevelType w:val="hybridMultilevel"/>
    <w:tmpl w:val="EE28024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3397D50"/>
    <w:multiLevelType w:val="hybridMultilevel"/>
    <w:tmpl w:val="6960EBC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BD23A1"/>
    <w:multiLevelType w:val="hybridMultilevel"/>
    <w:tmpl w:val="1DC45E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890185E"/>
    <w:multiLevelType w:val="hybridMultilevel"/>
    <w:tmpl w:val="506248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F4BEADB0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AC3C47"/>
    <w:multiLevelType w:val="hybridMultilevel"/>
    <w:tmpl w:val="9A38CDF2"/>
    <w:lvl w:ilvl="0" w:tplc="E10637A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F552163"/>
    <w:multiLevelType w:val="hybridMultilevel"/>
    <w:tmpl w:val="6DF82404"/>
    <w:lvl w:ilvl="0" w:tplc="0409000F">
      <w:start w:val="1"/>
      <w:numFmt w:val="decimal"/>
      <w:lvlText w:val="%1."/>
      <w:lvlJc w:val="left"/>
      <w:pPr>
        <w:ind w:left="588" w:hanging="420"/>
      </w:pPr>
    </w:lvl>
    <w:lvl w:ilvl="1" w:tplc="04090017" w:tentative="1">
      <w:start w:val="1"/>
      <w:numFmt w:val="aiueoFullWidth"/>
      <w:lvlText w:val="(%2)"/>
      <w:lvlJc w:val="left"/>
      <w:pPr>
        <w:ind w:left="1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8" w:hanging="420"/>
      </w:pPr>
    </w:lvl>
    <w:lvl w:ilvl="3" w:tplc="0409000F" w:tentative="1">
      <w:start w:val="1"/>
      <w:numFmt w:val="decimal"/>
      <w:lvlText w:val="%4."/>
      <w:lvlJc w:val="left"/>
      <w:pPr>
        <w:ind w:left="1848" w:hanging="420"/>
      </w:pPr>
    </w:lvl>
    <w:lvl w:ilvl="4" w:tplc="04090017" w:tentative="1">
      <w:start w:val="1"/>
      <w:numFmt w:val="aiueoFullWidth"/>
      <w:lvlText w:val="(%5)"/>
      <w:lvlJc w:val="left"/>
      <w:pPr>
        <w:ind w:left="2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8" w:hanging="420"/>
      </w:pPr>
    </w:lvl>
    <w:lvl w:ilvl="6" w:tplc="0409000F" w:tentative="1">
      <w:start w:val="1"/>
      <w:numFmt w:val="decimal"/>
      <w:lvlText w:val="%7."/>
      <w:lvlJc w:val="left"/>
      <w:pPr>
        <w:ind w:left="3108" w:hanging="420"/>
      </w:pPr>
    </w:lvl>
    <w:lvl w:ilvl="7" w:tplc="04090017" w:tentative="1">
      <w:start w:val="1"/>
      <w:numFmt w:val="aiueoFullWidth"/>
      <w:lvlText w:val="(%8)"/>
      <w:lvlJc w:val="left"/>
      <w:pPr>
        <w:ind w:left="3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8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12273073">
    <w:abstractNumId w:val="0"/>
  </w:num>
  <w:num w:numId="2" w16cid:durableId="2367214">
    <w:abstractNumId w:val="10"/>
  </w:num>
  <w:num w:numId="3" w16cid:durableId="687292505">
    <w:abstractNumId w:val="5"/>
  </w:num>
  <w:num w:numId="4" w16cid:durableId="1501890776">
    <w:abstractNumId w:val="2"/>
  </w:num>
  <w:num w:numId="5" w16cid:durableId="42827741">
    <w:abstractNumId w:val="3"/>
  </w:num>
  <w:num w:numId="6" w16cid:durableId="1529563636">
    <w:abstractNumId w:val="7"/>
  </w:num>
  <w:num w:numId="7" w16cid:durableId="1390491647">
    <w:abstractNumId w:val="1"/>
  </w:num>
  <w:num w:numId="8" w16cid:durableId="827404417">
    <w:abstractNumId w:val="8"/>
  </w:num>
  <w:num w:numId="9" w16cid:durableId="2098287868">
    <w:abstractNumId w:val="4"/>
  </w:num>
  <w:num w:numId="10" w16cid:durableId="1737237494">
    <w:abstractNumId w:val="9"/>
  </w:num>
  <w:num w:numId="11" w16cid:durableId="8987815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6A3E"/>
    <w:rsid w:val="00011E72"/>
    <w:rsid w:val="00013DC3"/>
    <w:rsid w:val="00015921"/>
    <w:rsid w:val="00016D81"/>
    <w:rsid w:val="00020621"/>
    <w:rsid w:val="00023138"/>
    <w:rsid w:val="00030EB6"/>
    <w:rsid w:val="00075F31"/>
    <w:rsid w:val="000826C3"/>
    <w:rsid w:val="00082929"/>
    <w:rsid w:val="0008386E"/>
    <w:rsid w:val="000977A0"/>
    <w:rsid w:val="000A050D"/>
    <w:rsid w:val="000A1C0B"/>
    <w:rsid w:val="000A4D0C"/>
    <w:rsid w:val="000C1D06"/>
    <w:rsid w:val="000C2B98"/>
    <w:rsid w:val="000C6B44"/>
    <w:rsid w:val="000D432F"/>
    <w:rsid w:val="000D4F90"/>
    <w:rsid w:val="000D5286"/>
    <w:rsid w:val="000F0E4E"/>
    <w:rsid w:val="00100115"/>
    <w:rsid w:val="00101A1D"/>
    <w:rsid w:val="00107EF0"/>
    <w:rsid w:val="0011413C"/>
    <w:rsid w:val="00122AA1"/>
    <w:rsid w:val="00126A5F"/>
    <w:rsid w:val="00135683"/>
    <w:rsid w:val="0014261B"/>
    <w:rsid w:val="00152615"/>
    <w:rsid w:val="00152B08"/>
    <w:rsid w:val="00176C91"/>
    <w:rsid w:val="001875D0"/>
    <w:rsid w:val="00192EB3"/>
    <w:rsid w:val="0019453D"/>
    <w:rsid w:val="00195FB0"/>
    <w:rsid w:val="00196448"/>
    <w:rsid w:val="001B03EE"/>
    <w:rsid w:val="001C26D6"/>
    <w:rsid w:val="001C32CC"/>
    <w:rsid w:val="001C5247"/>
    <w:rsid w:val="001D6D38"/>
    <w:rsid w:val="001F3F84"/>
    <w:rsid w:val="001F6D3D"/>
    <w:rsid w:val="002007CB"/>
    <w:rsid w:val="002136A4"/>
    <w:rsid w:val="00216E19"/>
    <w:rsid w:val="00221B6A"/>
    <w:rsid w:val="002262F1"/>
    <w:rsid w:val="00227C13"/>
    <w:rsid w:val="002430E7"/>
    <w:rsid w:val="00246B9C"/>
    <w:rsid w:val="00246F9F"/>
    <w:rsid w:val="002530B7"/>
    <w:rsid w:val="00254352"/>
    <w:rsid w:val="002606E0"/>
    <w:rsid w:val="00263160"/>
    <w:rsid w:val="002705B8"/>
    <w:rsid w:val="00270B53"/>
    <w:rsid w:val="002B1376"/>
    <w:rsid w:val="002D5862"/>
    <w:rsid w:val="002F4E60"/>
    <w:rsid w:val="002F744D"/>
    <w:rsid w:val="003016F4"/>
    <w:rsid w:val="00307EB0"/>
    <w:rsid w:val="00314169"/>
    <w:rsid w:val="0032067C"/>
    <w:rsid w:val="0032478C"/>
    <w:rsid w:val="0032616A"/>
    <w:rsid w:val="003348DB"/>
    <w:rsid w:val="0033716E"/>
    <w:rsid w:val="003404EB"/>
    <w:rsid w:val="00361611"/>
    <w:rsid w:val="00361EB4"/>
    <w:rsid w:val="00362ADE"/>
    <w:rsid w:val="00367E09"/>
    <w:rsid w:val="00374471"/>
    <w:rsid w:val="003751DB"/>
    <w:rsid w:val="00375B1F"/>
    <w:rsid w:val="00376A46"/>
    <w:rsid w:val="00386C27"/>
    <w:rsid w:val="003A1A60"/>
    <w:rsid w:val="003A5B90"/>
    <w:rsid w:val="003B4C9D"/>
    <w:rsid w:val="003D2DF8"/>
    <w:rsid w:val="004017E9"/>
    <w:rsid w:val="004114E7"/>
    <w:rsid w:val="00423238"/>
    <w:rsid w:val="004254C4"/>
    <w:rsid w:val="0042645B"/>
    <w:rsid w:val="00430846"/>
    <w:rsid w:val="00436DE7"/>
    <w:rsid w:val="00442486"/>
    <w:rsid w:val="00442EB8"/>
    <w:rsid w:val="00445E65"/>
    <w:rsid w:val="00450F87"/>
    <w:rsid w:val="00451506"/>
    <w:rsid w:val="00455A00"/>
    <w:rsid w:val="00457302"/>
    <w:rsid w:val="004646FC"/>
    <w:rsid w:val="004676F6"/>
    <w:rsid w:val="004700DF"/>
    <w:rsid w:val="00471D66"/>
    <w:rsid w:val="00476793"/>
    <w:rsid w:val="00484C09"/>
    <w:rsid w:val="00492940"/>
    <w:rsid w:val="00492AB1"/>
    <w:rsid w:val="00494EF5"/>
    <w:rsid w:val="004A4C23"/>
    <w:rsid w:val="004A4FA8"/>
    <w:rsid w:val="004B130C"/>
    <w:rsid w:val="004B325C"/>
    <w:rsid w:val="004B44B9"/>
    <w:rsid w:val="004B7FCF"/>
    <w:rsid w:val="004C70CE"/>
    <w:rsid w:val="004D0503"/>
    <w:rsid w:val="004D3FF9"/>
    <w:rsid w:val="004D44A5"/>
    <w:rsid w:val="004E34DB"/>
    <w:rsid w:val="004F0834"/>
    <w:rsid w:val="00500499"/>
    <w:rsid w:val="0050192D"/>
    <w:rsid w:val="0050632E"/>
    <w:rsid w:val="00512D05"/>
    <w:rsid w:val="00522463"/>
    <w:rsid w:val="00522D06"/>
    <w:rsid w:val="00532337"/>
    <w:rsid w:val="00532BFF"/>
    <w:rsid w:val="00536DA7"/>
    <w:rsid w:val="00543370"/>
    <w:rsid w:val="00563742"/>
    <w:rsid w:val="005818FF"/>
    <w:rsid w:val="00583276"/>
    <w:rsid w:val="00592716"/>
    <w:rsid w:val="005A3E5E"/>
    <w:rsid w:val="005A6AEF"/>
    <w:rsid w:val="005A7498"/>
    <w:rsid w:val="005B0828"/>
    <w:rsid w:val="005B1C19"/>
    <w:rsid w:val="005B2795"/>
    <w:rsid w:val="005C12AD"/>
    <w:rsid w:val="005C14DE"/>
    <w:rsid w:val="005C1C54"/>
    <w:rsid w:val="005D7609"/>
    <w:rsid w:val="005E1A4A"/>
    <w:rsid w:val="005E1C2E"/>
    <w:rsid w:val="005E664E"/>
    <w:rsid w:val="005F29DC"/>
    <w:rsid w:val="005F3C0D"/>
    <w:rsid w:val="00602A83"/>
    <w:rsid w:val="006132A2"/>
    <w:rsid w:val="0061671E"/>
    <w:rsid w:val="006262CC"/>
    <w:rsid w:val="00627C0E"/>
    <w:rsid w:val="006320D2"/>
    <w:rsid w:val="00635E68"/>
    <w:rsid w:val="006378C6"/>
    <w:rsid w:val="00654341"/>
    <w:rsid w:val="006548F9"/>
    <w:rsid w:val="00660FEA"/>
    <w:rsid w:val="00670575"/>
    <w:rsid w:val="00682DD6"/>
    <w:rsid w:val="006866B3"/>
    <w:rsid w:val="006920D4"/>
    <w:rsid w:val="00694AAA"/>
    <w:rsid w:val="006975A1"/>
    <w:rsid w:val="006B132A"/>
    <w:rsid w:val="006B5DB7"/>
    <w:rsid w:val="006E1630"/>
    <w:rsid w:val="006E1D69"/>
    <w:rsid w:val="006E1DD6"/>
    <w:rsid w:val="006E3392"/>
    <w:rsid w:val="006F34C5"/>
    <w:rsid w:val="00711299"/>
    <w:rsid w:val="00714438"/>
    <w:rsid w:val="00717414"/>
    <w:rsid w:val="00717426"/>
    <w:rsid w:val="007201AF"/>
    <w:rsid w:val="00743E15"/>
    <w:rsid w:val="007666E4"/>
    <w:rsid w:val="0077738E"/>
    <w:rsid w:val="007912EA"/>
    <w:rsid w:val="007935D2"/>
    <w:rsid w:val="007A0CEF"/>
    <w:rsid w:val="007A2541"/>
    <w:rsid w:val="007B42CA"/>
    <w:rsid w:val="007B65F9"/>
    <w:rsid w:val="007C0A0A"/>
    <w:rsid w:val="007D6954"/>
    <w:rsid w:val="007E68EA"/>
    <w:rsid w:val="007F430A"/>
    <w:rsid w:val="008028E1"/>
    <w:rsid w:val="008037B6"/>
    <w:rsid w:val="00814C5F"/>
    <w:rsid w:val="00824E48"/>
    <w:rsid w:val="00832085"/>
    <w:rsid w:val="00842752"/>
    <w:rsid w:val="00844233"/>
    <w:rsid w:val="00854CF8"/>
    <w:rsid w:val="00855268"/>
    <w:rsid w:val="00855990"/>
    <w:rsid w:val="00856DA3"/>
    <w:rsid w:val="00857732"/>
    <w:rsid w:val="0086074C"/>
    <w:rsid w:val="00861B0F"/>
    <w:rsid w:val="00866A4E"/>
    <w:rsid w:val="0087356E"/>
    <w:rsid w:val="00880E89"/>
    <w:rsid w:val="00880EE3"/>
    <w:rsid w:val="00881A88"/>
    <w:rsid w:val="00883D13"/>
    <w:rsid w:val="00884DAB"/>
    <w:rsid w:val="008A4FB4"/>
    <w:rsid w:val="008A6D6D"/>
    <w:rsid w:val="008B0BF7"/>
    <w:rsid w:val="008B1BDF"/>
    <w:rsid w:val="008C5701"/>
    <w:rsid w:val="008D7439"/>
    <w:rsid w:val="008E05D5"/>
    <w:rsid w:val="008E4A0D"/>
    <w:rsid w:val="008F3187"/>
    <w:rsid w:val="0095009F"/>
    <w:rsid w:val="00955D7C"/>
    <w:rsid w:val="009672D3"/>
    <w:rsid w:val="009700DF"/>
    <w:rsid w:val="00971E7C"/>
    <w:rsid w:val="00981FD6"/>
    <w:rsid w:val="00982F89"/>
    <w:rsid w:val="00984003"/>
    <w:rsid w:val="009934AD"/>
    <w:rsid w:val="009B1EE4"/>
    <w:rsid w:val="009B2862"/>
    <w:rsid w:val="009B3C27"/>
    <w:rsid w:val="009D6303"/>
    <w:rsid w:val="009D66A4"/>
    <w:rsid w:val="009D6935"/>
    <w:rsid w:val="009E761B"/>
    <w:rsid w:val="009F6AF8"/>
    <w:rsid w:val="00A042CD"/>
    <w:rsid w:val="00A13DE3"/>
    <w:rsid w:val="00A40865"/>
    <w:rsid w:val="00A41680"/>
    <w:rsid w:val="00A42893"/>
    <w:rsid w:val="00A44188"/>
    <w:rsid w:val="00A565FC"/>
    <w:rsid w:val="00A76AF2"/>
    <w:rsid w:val="00AB18B7"/>
    <w:rsid w:val="00AB40A5"/>
    <w:rsid w:val="00AD0777"/>
    <w:rsid w:val="00AD2262"/>
    <w:rsid w:val="00AD24D0"/>
    <w:rsid w:val="00AD7C39"/>
    <w:rsid w:val="00AE3252"/>
    <w:rsid w:val="00AE687C"/>
    <w:rsid w:val="00AE71DE"/>
    <w:rsid w:val="00AF2CAD"/>
    <w:rsid w:val="00AF626F"/>
    <w:rsid w:val="00AF799E"/>
    <w:rsid w:val="00B00120"/>
    <w:rsid w:val="00B016F8"/>
    <w:rsid w:val="00B1209A"/>
    <w:rsid w:val="00B1359F"/>
    <w:rsid w:val="00B431C9"/>
    <w:rsid w:val="00B43EDC"/>
    <w:rsid w:val="00B53838"/>
    <w:rsid w:val="00B55873"/>
    <w:rsid w:val="00B60FE7"/>
    <w:rsid w:val="00B613B3"/>
    <w:rsid w:val="00B61E07"/>
    <w:rsid w:val="00B678D8"/>
    <w:rsid w:val="00B7089D"/>
    <w:rsid w:val="00B74ACD"/>
    <w:rsid w:val="00B7725C"/>
    <w:rsid w:val="00B851CD"/>
    <w:rsid w:val="00B90FBB"/>
    <w:rsid w:val="00BA436B"/>
    <w:rsid w:val="00BC012E"/>
    <w:rsid w:val="00BC07F9"/>
    <w:rsid w:val="00BC272E"/>
    <w:rsid w:val="00BC4610"/>
    <w:rsid w:val="00BC5A3D"/>
    <w:rsid w:val="00BC5CEE"/>
    <w:rsid w:val="00BD15DE"/>
    <w:rsid w:val="00BD3E50"/>
    <w:rsid w:val="00BE065E"/>
    <w:rsid w:val="00BF00C5"/>
    <w:rsid w:val="00BF2D1F"/>
    <w:rsid w:val="00C004F4"/>
    <w:rsid w:val="00C05290"/>
    <w:rsid w:val="00C23FE4"/>
    <w:rsid w:val="00C34F43"/>
    <w:rsid w:val="00C3535C"/>
    <w:rsid w:val="00C44810"/>
    <w:rsid w:val="00C44F81"/>
    <w:rsid w:val="00C6073F"/>
    <w:rsid w:val="00C67F17"/>
    <w:rsid w:val="00C745D2"/>
    <w:rsid w:val="00C74DC0"/>
    <w:rsid w:val="00C81E0B"/>
    <w:rsid w:val="00C83B9E"/>
    <w:rsid w:val="00C83BDF"/>
    <w:rsid w:val="00C83DBD"/>
    <w:rsid w:val="00C856F9"/>
    <w:rsid w:val="00C85799"/>
    <w:rsid w:val="00C90C89"/>
    <w:rsid w:val="00C95CD7"/>
    <w:rsid w:val="00CA409E"/>
    <w:rsid w:val="00CB4BA1"/>
    <w:rsid w:val="00CB7F28"/>
    <w:rsid w:val="00CC2654"/>
    <w:rsid w:val="00CC5333"/>
    <w:rsid w:val="00CD6EF1"/>
    <w:rsid w:val="00CD7792"/>
    <w:rsid w:val="00CF0246"/>
    <w:rsid w:val="00CF0C02"/>
    <w:rsid w:val="00CF0E2C"/>
    <w:rsid w:val="00CF1106"/>
    <w:rsid w:val="00D01EB5"/>
    <w:rsid w:val="00D04702"/>
    <w:rsid w:val="00D168C1"/>
    <w:rsid w:val="00D16C96"/>
    <w:rsid w:val="00D239F4"/>
    <w:rsid w:val="00D305FE"/>
    <w:rsid w:val="00D34728"/>
    <w:rsid w:val="00D407D5"/>
    <w:rsid w:val="00D72EEF"/>
    <w:rsid w:val="00D761B1"/>
    <w:rsid w:val="00D7648B"/>
    <w:rsid w:val="00D8557C"/>
    <w:rsid w:val="00D867DD"/>
    <w:rsid w:val="00D93EA0"/>
    <w:rsid w:val="00D96E98"/>
    <w:rsid w:val="00DA0680"/>
    <w:rsid w:val="00DA074E"/>
    <w:rsid w:val="00DB44BB"/>
    <w:rsid w:val="00DB6DC7"/>
    <w:rsid w:val="00DC204A"/>
    <w:rsid w:val="00DC63E9"/>
    <w:rsid w:val="00DE52E9"/>
    <w:rsid w:val="00DE7E1B"/>
    <w:rsid w:val="00DF75AC"/>
    <w:rsid w:val="00E042E7"/>
    <w:rsid w:val="00E10919"/>
    <w:rsid w:val="00E23C57"/>
    <w:rsid w:val="00E42CE7"/>
    <w:rsid w:val="00E436DD"/>
    <w:rsid w:val="00E51C27"/>
    <w:rsid w:val="00E6091D"/>
    <w:rsid w:val="00E626AB"/>
    <w:rsid w:val="00E62ECF"/>
    <w:rsid w:val="00E65BBD"/>
    <w:rsid w:val="00E6634F"/>
    <w:rsid w:val="00E723D9"/>
    <w:rsid w:val="00E74193"/>
    <w:rsid w:val="00E76BBA"/>
    <w:rsid w:val="00E82106"/>
    <w:rsid w:val="00E82CE6"/>
    <w:rsid w:val="00E9129E"/>
    <w:rsid w:val="00EA07DF"/>
    <w:rsid w:val="00EA2EBF"/>
    <w:rsid w:val="00EA41E6"/>
    <w:rsid w:val="00EB5590"/>
    <w:rsid w:val="00ED0B20"/>
    <w:rsid w:val="00ED6938"/>
    <w:rsid w:val="00EE136C"/>
    <w:rsid w:val="00EE5F34"/>
    <w:rsid w:val="00F002E7"/>
    <w:rsid w:val="00F13BB4"/>
    <w:rsid w:val="00F4076B"/>
    <w:rsid w:val="00F4503F"/>
    <w:rsid w:val="00F46947"/>
    <w:rsid w:val="00F51702"/>
    <w:rsid w:val="00F520FE"/>
    <w:rsid w:val="00F56FC1"/>
    <w:rsid w:val="00F622B2"/>
    <w:rsid w:val="00F75A8C"/>
    <w:rsid w:val="00F81049"/>
    <w:rsid w:val="00F97926"/>
    <w:rsid w:val="00FA1BA6"/>
    <w:rsid w:val="00FB5A62"/>
    <w:rsid w:val="00FB64B5"/>
    <w:rsid w:val="00FC6F1E"/>
    <w:rsid w:val="00FD2111"/>
    <w:rsid w:val="00FD7883"/>
    <w:rsid w:val="00FE4940"/>
    <w:rsid w:val="00FE6976"/>
    <w:rsid w:val="00FF33AF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AA48A08"/>
  <w15:chartTrackingRefBased/>
  <w15:docId w15:val="{44F3B67D-585F-4B22-A2C5-3F891B04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paragraph" w:styleId="aa">
    <w:name w:val="Revision"/>
    <w:hidden/>
    <w:uiPriority w:val="99"/>
    <w:semiHidden/>
    <w:rsid w:val="00484C09"/>
    <w:rPr>
      <w:rFonts w:ascii="Century" w:hAnsi="Century"/>
      <w:szCs w:val="24"/>
    </w:rPr>
  </w:style>
  <w:style w:type="character" w:styleId="ab">
    <w:name w:val="annotation reference"/>
    <w:rsid w:val="000D4F90"/>
    <w:rPr>
      <w:sz w:val="18"/>
      <w:szCs w:val="18"/>
    </w:rPr>
  </w:style>
  <w:style w:type="paragraph" w:styleId="ac">
    <w:name w:val="annotation text"/>
    <w:basedOn w:val="a"/>
    <w:link w:val="ad"/>
    <w:rsid w:val="000D4F90"/>
  </w:style>
  <w:style w:type="character" w:customStyle="1" w:styleId="ad">
    <w:name w:val="コメント文字列 (文字)"/>
    <w:link w:val="ac"/>
    <w:rsid w:val="000D4F90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0D4F90"/>
    <w:rPr>
      <w:b/>
      <w:bCs/>
    </w:rPr>
  </w:style>
  <w:style w:type="character" w:customStyle="1" w:styleId="af">
    <w:name w:val="コメント内容 (文字)"/>
    <w:link w:val="ae"/>
    <w:rsid w:val="000D4F90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868__x793a__x9806_ xmlns="f180c488-eb10-418d-bd71-45cd7aef3e74">01</_x8868__x793a__x9806_>
    <PublishingExpirationDate xmlns="http://schemas.microsoft.com/sharepoint/v3" xsi:nil="true"/>
    <_x554f__x3044__x5408__x308f__x305b__x5148__x0028__x7d44__x7e54__x0029_ xmlns="f180c488-eb10-418d-bd71-45cd7aef3e74" xsi:nil="true"/>
    <PublishingStartDate xmlns="http://schemas.microsoft.com/sharepoint/v3" xsi:nil="true"/>
    <_x767a__x4fe1__x5143_ xmlns="f180c488-eb10-418d-bd71-45cd7aef3e74" xsi:nil="true"/>
    <_x554f__x3044__x5408__x308f__x305b__x5148__x0028__x540d__x524d__x0029_ xmlns="f180c488-eb10-418d-bd71-45cd7aef3e74" xsi:nil="true"/>
    <_x554f__x3044__x5408__x308f__x305b__x5148__x0028__x5185__x7dda__x0029_ xmlns="f180c488-eb10-418d-bd71-45cd7aef3e74" xsi:nil="true"/>
    <_x554f__x3044__x5408__x308f__x305b__x5148__x0028_email_x0029_ xmlns="f180c488-eb10-418d-bd71-45cd7aef3e7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7303767D85A3247838C00D5F95D3FCB" ma:contentTypeVersion="10" ma:contentTypeDescription="新しいドキュメントを作成します。" ma:contentTypeScope="" ma:versionID="169e9f4f97dea4bd939978ac68b71ed8">
  <xsd:schema xmlns:xsd="http://www.w3.org/2001/XMLSchema" xmlns:p="http://schemas.microsoft.com/office/2006/metadata/properties" xmlns:ns1="http://schemas.microsoft.com/sharepoint/v3" xmlns:ns2="f180c488-eb10-418d-bd71-45cd7aef3e74" targetNamespace="http://schemas.microsoft.com/office/2006/metadata/properties" ma:root="true" ma:fieldsID="87b0109927a51f45e861c33f0c91e4a0" ns1:_="" ns2:_="">
    <xsd:import namespace="http://schemas.microsoft.com/sharepoint/v3"/>
    <xsd:import namespace="f180c488-eb10-418d-bd71-45cd7aef3e74"/>
    <xsd:element name="properties">
      <xsd:complexType>
        <xsd:sequence>
          <xsd:element name="documentManagement">
            <xsd:complexType>
              <xsd:all>
                <xsd:element ref="ns2:_x767a__x4fe1__x5143_" minOccurs="0"/>
                <xsd:element ref="ns1:PublishingStartDate" minOccurs="0"/>
                <xsd:element ref="ns1:PublishingExpirationDate" minOccurs="0"/>
                <xsd:element ref="ns2:_x554f__x3044__x5408__x308f__x305b__x5148__x0028__x7d44__x7e54__x0029_" minOccurs="0"/>
                <xsd:element ref="ns2:_x554f__x3044__x5408__x308f__x305b__x5148__x0028__x540d__x524d__x0029_" minOccurs="0"/>
                <xsd:element ref="ns2:_x554f__x3044__x5408__x308f__x305b__x5148__x0028__x5185__x7dda__x0029_" minOccurs="0"/>
                <xsd:element ref="ns2:_x554f__x3044__x5408__x308f__x305b__x5148__x0028_email_x0029_" minOccurs="0"/>
                <xsd:element ref="ns2:_x8868__x793a__x9806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3" nillable="true" ma:displayName="公開開始日時" ma:description="" ma:hidden="true" ma:internalName="PublishingStartDate">
      <xsd:simpleType>
        <xsd:restriction base="dms:Unknown"/>
      </xsd:simpleType>
    </xsd:element>
    <xsd:element name="PublishingExpirationDate" ma:index="4" nillable="true" ma:displayName="公開終了日時" ma:description="" ma:hidden="true" ma:internalName="PublishingExpirationDat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f180c488-eb10-418d-bd71-45cd7aef3e74" elementFormDefault="qualified">
    <xsd:import namespace="http://schemas.microsoft.com/office/2006/documentManagement/types"/>
    <xsd:element name="_x767a__x4fe1__x5143_" ma:index="2" nillable="true" ma:displayName="発信元" ma:default="" ma:internalName="_x767a__x4fe1__x5143_">
      <xsd:simpleType>
        <xsd:restriction base="dms:Text">
          <xsd:maxLength value="255"/>
        </xsd:restriction>
      </xsd:simpleType>
    </xsd:element>
    <xsd:element name="_x554f__x3044__x5408__x308f__x305b__x5148__x0028__x7d44__x7e54__x0029_" ma:index="5" nillable="true" ma:displayName="問い合わせ先(組織)" ma:default="" ma:internalName="_x554f__x3044__x5408__x308f__x305b__x5148__x0028__x7d44__x7e54__x0029_">
      <xsd:simpleType>
        <xsd:restriction base="dms:Text">
          <xsd:maxLength value="255"/>
        </xsd:restriction>
      </xsd:simpleType>
    </xsd:element>
    <xsd:element name="_x554f__x3044__x5408__x308f__x305b__x5148__x0028__x540d__x524d__x0029_" ma:index="6" nillable="true" ma:displayName="問い合わせ先(名前)" ma:default="" ma:internalName="_x554f__x3044__x5408__x308f__x305b__x5148__x0028__x540d__x524d__x0029_">
      <xsd:simpleType>
        <xsd:restriction base="dms:Text">
          <xsd:maxLength value="255"/>
        </xsd:restriction>
      </xsd:simpleType>
    </xsd:element>
    <xsd:element name="_x554f__x3044__x5408__x308f__x305b__x5148__x0028__x5185__x7dda__x0029_" ma:index="7" nillable="true" ma:displayName="問い合わせ先(内線)" ma:default="" ma:internalName="_x554f__x3044__x5408__x308f__x305b__x5148__x0028__x5185__x7dda__x0029_">
      <xsd:simpleType>
        <xsd:restriction base="dms:Text">
          <xsd:maxLength value="255"/>
        </xsd:restriction>
      </xsd:simpleType>
    </xsd:element>
    <xsd:element name="_x554f__x3044__x5408__x308f__x305b__x5148__x0028_email_x0029_" ma:index="8" nillable="true" ma:displayName="問い合わせ先(email)" ma:default="" ma:internalName="_x554f__x3044__x5408__x308f__x305b__x5148__x0028_email_x0029_">
      <xsd:simpleType>
        <xsd:restriction base="dms:Text">
          <xsd:maxLength value="255"/>
        </xsd:restriction>
      </xsd:simpleType>
    </xsd:element>
    <xsd:element name="_x8868__x793a__x9806_" ma:index="9" nillable="true" ma:displayName="表示順" ma:default="01" ma:format="Dropdown" ma:internalName="_x8868__x793a__x9806_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  <xsd:enumeration value="13"/>
          <xsd:enumeration value="14"/>
          <xsd:enumeration value="15"/>
          <xsd:enumeration value="16"/>
          <xsd:enumeration value="17"/>
          <xsd:enumeration value="18"/>
          <xsd:enumeration value="19"/>
          <xsd:enumeration value="20"/>
          <xsd:enumeration value="21"/>
          <xsd:enumeration value="22"/>
          <xsd:enumeration value="23"/>
          <xsd:enumeration value="24"/>
          <xsd:enumeration value="25"/>
          <xsd:enumeration value="26"/>
          <xsd:enumeration value="27"/>
          <xsd:enumeration value="28"/>
          <xsd:enumeration value="29"/>
          <xsd:enumeration value="30"/>
          <xsd:enumeration value="31"/>
          <xsd:enumeration value="32"/>
          <xsd:enumeration value="33"/>
          <xsd:enumeration value="34"/>
          <xsd:enumeration value="35"/>
          <xsd:enumeration value="36"/>
          <xsd:enumeration value="37"/>
          <xsd:enumeration value="38"/>
          <xsd:enumeration value="39"/>
          <xsd:enumeration value="40"/>
          <xsd:enumeration value="41"/>
          <xsd:enumeration value="42"/>
          <xsd:enumeration value="43"/>
          <xsd:enumeration value="44"/>
          <xsd:enumeration value="45"/>
          <xsd:enumeration value="46"/>
          <xsd:enumeration value="47"/>
          <xsd:enumeration value="48"/>
          <xsd:enumeration value="49"/>
          <xsd:enumeration value="5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コンテンツ タイプ" ma:readOnly="true"/>
        <xsd:element ref="dc:title" minOccurs="0" maxOccurs="1" ma:index="1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928B3FD-2E20-45DE-8003-F1517C4A8F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7DAF82-295F-4349-A8B9-FBB49B8DB2BE}">
  <ds:schemaRefs>
    <ds:schemaRef ds:uri="http://schemas.microsoft.com/office/2006/metadata/properties"/>
    <ds:schemaRef ds:uri="http://schemas.microsoft.com/office/infopath/2007/PartnerControls"/>
    <ds:schemaRef ds:uri="f180c488-eb10-418d-bd71-45cd7aef3e74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3BD12598-AC6C-48B2-A966-31E29080FF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B5C09A-F415-425B-8D38-51089A71E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180c488-eb10-418d-bd71-45cd7aef3e74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カンデサルタン錠12mg「DSEP」製品別比較表2304(案)_</vt:lpstr>
      <vt:lpstr>後　　発　　品</vt:lpstr>
    </vt:vector>
  </TitlesOfParts>
  <Company>大原薬品工業株式会社</Company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カンデサルタン錠12mg「DSEP」製品別比較表2304(案)_</dc:title>
  <dc:subject/>
  <dc:creator>SUZUKI YUMINA / 鈴木 由実奈</dc:creator>
  <cp:keywords/>
  <cp:lastModifiedBy>KITAMURA TOSHINARI / 北村 俊成</cp:lastModifiedBy>
  <cp:revision>2</cp:revision>
  <cp:lastPrinted>2019-07-26T04:48:00Z</cp:lastPrinted>
  <dcterms:created xsi:type="dcterms:W3CDTF">2024-03-14T00:43:00Z</dcterms:created>
  <dcterms:modified xsi:type="dcterms:W3CDTF">2024-03-14T00:43:00Z</dcterms:modified>
</cp:coreProperties>
</file>