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539F"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7CC40539" w14:textId="77777777" w:rsidTr="003751DB">
        <w:trPr>
          <w:trHeight w:hRule="exact" w:val="284"/>
        </w:trPr>
        <w:tc>
          <w:tcPr>
            <w:tcW w:w="1704" w:type="dxa"/>
          </w:tcPr>
          <w:p w14:paraId="4CA5CFA8" w14:textId="77777777" w:rsidR="008E4A0D" w:rsidRDefault="008E4A0D" w:rsidP="00457302">
            <w:pPr>
              <w:rPr>
                <w:rFonts w:ascii="ＭＳ ゴシック" w:eastAsia="ＭＳ ゴシック" w:hAnsi="ＭＳ ゴシック"/>
              </w:rPr>
            </w:pPr>
          </w:p>
        </w:tc>
        <w:tc>
          <w:tcPr>
            <w:tcW w:w="4215" w:type="dxa"/>
            <w:vAlign w:val="center"/>
          </w:tcPr>
          <w:p w14:paraId="101C3228"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4BCDF02"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B61F901" w14:textId="77777777" w:rsidTr="003751DB">
        <w:trPr>
          <w:trHeight w:hRule="exact" w:val="284"/>
        </w:trPr>
        <w:tc>
          <w:tcPr>
            <w:tcW w:w="1704" w:type="dxa"/>
            <w:vAlign w:val="center"/>
          </w:tcPr>
          <w:p w14:paraId="07095013"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0B519FD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556D40F6" w14:textId="77777777" w:rsidR="00B016F8" w:rsidRPr="00B016F8" w:rsidRDefault="00B016F8" w:rsidP="00E65BBD">
            <w:pPr>
              <w:jc w:val="center"/>
              <w:rPr>
                <w:szCs w:val="20"/>
              </w:rPr>
            </w:pPr>
          </w:p>
        </w:tc>
      </w:tr>
      <w:tr w:rsidR="00B016F8" w14:paraId="3DF9A4D3" w14:textId="77777777" w:rsidTr="003751DB">
        <w:trPr>
          <w:trHeight w:hRule="exact" w:val="284"/>
        </w:trPr>
        <w:tc>
          <w:tcPr>
            <w:tcW w:w="1704" w:type="dxa"/>
            <w:vAlign w:val="center"/>
          </w:tcPr>
          <w:p w14:paraId="589A7AD2" w14:textId="77777777" w:rsidR="00B016F8" w:rsidRPr="00075F31" w:rsidRDefault="0078583E"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3966B3DD"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7F430A">
              <w:rPr>
                <w:rFonts w:ascii="Arial" w:eastAsia="ＭＳ ゴシック" w:hAnsi="Arial" w:hint="eastAsia"/>
              </w:rPr>
              <w:t>2</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340EFC81" w14:textId="5F82BF7D" w:rsidR="00B016F8" w:rsidRPr="00917C2D" w:rsidRDefault="00917C2D" w:rsidP="00CC5333">
            <w:pPr>
              <w:jc w:val="center"/>
              <w:rPr>
                <w:rFonts w:ascii="Arial" w:eastAsia="ＭＳ ゴシック" w:hAnsi="Arial" w:cs="Arial"/>
              </w:rPr>
            </w:pPr>
            <w:r w:rsidRPr="00917C2D">
              <w:rPr>
                <w:rFonts w:ascii="Arial" w:eastAsia="ＭＳ ゴシック" w:hAnsi="Arial" w:cs="Arial" w:hint="eastAsia"/>
              </w:rPr>
              <w:t>ブロプレス錠</w:t>
            </w:r>
            <w:r w:rsidRPr="00917C2D">
              <w:rPr>
                <w:rFonts w:ascii="Arial" w:eastAsia="ＭＳ ゴシック" w:hAnsi="Arial" w:cs="Arial" w:hint="eastAsia"/>
              </w:rPr>
              <w:t>2</w:t>
            </w:r>
          </w:p>
        </w:tc>
      </w:tr>
      <w:tr w:rsidR="00B016F8" w14:paraId="345E7FE8" w14:textId="77777777" w:rsidTr="003751DB">
        <w:trPr>
          <w:trHeight w:hRule="exact" w:val="284"/>
        </w:trPr>
        <w:tc>
          <w:tcPr>
            <w:tcW w:w="1704" w:type="dxa"/>
            <w:vAlign w:val="center"/>
          </w:tcPr>
          <w:p w14:paraId="2D3502D4"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65BA4020" w14:textId="77777777" w:rsidR="00B016F8" w:rsidRPr="00944C9A" w:rsidRDefault="000B67E5" w:rsidP="00774543">
            <w:pPr>
              <w:jc w:val="center"/>
              <w:rPr>
                <w:szCs w:val="20"/>
              </w:rPr>
            </w:pPr>
            <w:r>
              <w:rPr>
                <w:rFonts w:hAnsi="ＭＳ 明朝" w:hint="eastAsia"/>
                <w:szCs w:val="20"/>
              </w:rPr>
              <w:t>1</w:t>
            </w:r>
            <w:r>
              <w:rPr>
                <w:rFonts w:hAnsi="ＭＳ 明朝"/>
                <w:szCs w:val="20"/>
              </w:rPr>
              <w:t>0.10</w:t>
            </w:r>
            <w:r w:rsidR="00B016F8" w:rsidRPr="00944C9A">
              <w:rPr>
                <w:rFonts w:hAnsi="ＭＳ 明朝" w:hint="eastAsia"/>
                <w:szCs w:val="20"/>
              </w:rPr>
              <w:t>円</w:t>
            </w:r>
          </w:p>
        </w:tc>
        <w:tc>
          <w:tcPr>
            <w:tcW w:w="4215" w:type="dxa"/>
            <w:vAlign w:val="center"/>
          </w:tcPr>
          <w:p w14:paraId="353B05E9" w14:textId="15D32DCC" w:rsidR="00B016F8" w:rsidRPr="00944C9A" w:rsidRDefault="00917C2D" w:rsidP="00413FFA">
            <w:pPr>
              <w:jc w:val="center"/>
              <w:rPr>
                <w:szCs w:val="20"/>
              </w:rPr>
            </w:pPr>
            <w:r>
              <w:rPr>
                <w:rFonts w:hAnsi="ＭＳ 明朝"/>
                <w:szCs w:val="20"/>
              </w:rPr>
              <w:t>19.50</w:t>
            </w:r>
            <w:r w:rsidR="00B016F8" w:rsidRPr="00944C9A">
              <w:rPr>
                <w:rFonts w:hAnsi="ＭＳ 明朝" w:hint="eastAsia"/>
                <w:szCs w:val="20"/>
              </w:rPr>
              <w:t>円</w:t>
            </w:r>
          </w:p>
        </w:tc>
      </w:tr>
      <w:tr w:rsidR="005C12AD" w14:paraId="249834E0" w14:textId="77777777" w:rsidTr="003751DB">
        <w:trPr>
          <w:trHeight w:hRule="exact" w:val="284"/>
        </w:trPr>
        <w:tc>
          <w:tcPr>
            <w:tcW w:w="1704" w:type="dxa"/>
            <w:vAlign w:val="center"/>
          </w:tcPr>
          <w:p w14:paraId="083EF2AA"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71F023BE" w14:textId="77777777" w:rsidR="005C12AD" w:rsidRPr="00B016F8" w:rsidRDefault="005C12AD" w:rsidP="005671A9">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5671A9">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DE7E1B">
              <w:rPr>
                <w:rFonts w:hint="eastAsia"/>
              </w:rPr>
              <w:t>2</w:t>
            </w:r>
            <w:r>
              <w:t>mg</w:t>
            </w:r>
            <w:r>
              <w:rPr>
                <w:rFonts w:hint="eastAsia"/>
              </w:rPr>
              <w:t>を含有</w:t>
            </w:r>
          </w:p>
        </w:tc>
      </w:tr>
      <w:tr w:rsidR="0078583E" w14:paraId="7D39CB42" w14:textId="77777777" w:rsidTr="00E27909">
        <w:trPr>
          <w:trHeight w:val="850"/>
        </w:trPr>
        <w:tc>
          <w:tcPr>
            <w:tcW w:w="1704" w:type="dxa"/>
            <w:vAlign w:val="center"/>
          </w:tcPr>
          <w:p w14:paraId="5BF30C79"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163252DB" w14:textId="77777777" w:rsidR="0078583E" w:rsidRPr="00D407D5" w:rsidRDefault="0078583E" w:rsidP="0078583E">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w:t>
            </w:r>
          </w:p>
        </w:tc>
        <w:tc>
          <w:tcPr>
            <w:tcW w:w="4215" w:type="dxa"/>
            <w:tcBorders>
              <w:left w:val="single" w:sz="4" w:space="0" w:color="auto"/>
            </w:tcBorders>
            <w:tcMar>
              <w:top w:w="28" w:type="dxa"/>
              <w:left w:w="85" w:type="dxa"/>
              <w:bottom w:w="28" w:type="dxa"/>
              <w:right w:w="85" w:type="dxa"/>
            </w:tcMar>
          </w:tcPr>
          <w:p w14:paraId="23A14752" w14:textId="77777777" w:rsidR="0078583E" w:rsidRPr="00D407D5" w:rsidRDefault="0078583E" w:rsidP="0078583E">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w:t>
            </w:r>
          </w:p>
        </w:tc>
      </w:tr>
      <w:tr w:rsidR="0078583E" w14:paraId="30C18CC8" w14:textId="77777777" w:rsidTr="003751DB">
        <w:trPr>
          <w:trHeight w:hRule="exact" w:val="284"/>
        </w:trPr>
        <w:tc>
          <w:tcPr>
            <w:tcW w:w="1704" w:type="dxa"/>
            <w:vAlign w:val="center"/>
          </w:tcPr>
          <w:p w14:paraId="2D37A534"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4AC98A0A" w14:textId="77777777" w:rsidR="0078583E" w:rsidRPr="00ED6938" w:rsidRDefault="0078583E" w:rsidP="0078583E">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78583E" w14:paraId="10AF5F49" w14:textId="77777777" w:rsidTr="005D6BE3">
        <w:trPr>
          <w:trHeight w:val="737"/>
        </w:trPr>
        <w:tc>
          <w:tcPr>
            <w:tcW w:w="1704" w:type="dxa"/>
            <w:vAlign w:val="center"/>
          </w:tcPr>
          <w:p w14:paraId="0C42A4C2"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tcBorders>
              <w:bottom w:val="single" w:sz="4" w:space="0" w:color="auto"/>
            </w:tcBorders>
            <w:vAlign w:val="center"/>
          </w:tcPr>
          <w:p w14:paraId="73B7609E" w14:textId="77777777" w:rsidR="0078583E" w:rsidRDefault="0078583E" w:rsidP="0078583E">
            <w:pPr>
              <w:adjustRightInd w:val="0"/>
              <w:spacing w:line="220" w:lineRule="exact"/>
              <w:ind w:left="284" w:hanging="284"/>
              <w:jc w:val="both"/>
              <w:rPr>
                <w:szCs w:val="20"/>
              </w:rPr>
            </w:pPr>
            <w:r>
              <w:rPr>
                <w:rFonts w:hint="eastAsia"/>
                <w:szCs w:val="20"/>
              </w:rPr>
              <w:t>高血圧症、腎実質性高血圧症</w:t>
            </w:r>
          </w:p>
          <w:p w14:paraId="5D028BCD" w14:textId="77777777" w:rsidR="0078583E" w:rsidRDefault="0078583E" w:rsidP="0078583E">
            <w:pPr>
              <w:adjustRightInd w:val="0"/>
              <w:spacing w:line="220" w:lineRule="exact"/>
              <w:jc w:val="both"/>
              <w:rPr>
                <w:szCs w:val="20"/>
              </w:rPr>
            </w:pPr>
            <w:r>
              <w:rPr>
                <w:rFonts w:hint="eastAsia"/>
                <w:szCs w:val="20"/>
              </w:rPr>
              <w:t>下記の状態で、アンジオテンシン変換酵素阻害剤の投与が適切でない場合</w:t>
            </w:r>
          </w:p>
          <w:p w14:paraId="45BA21CC" w14:textId="77777777" w:rsidR="0078583E" w:rsidRPr="00D407D5" w:rsidRDefault="0078583E" w:rsidP="0078583E">
            <w:pPr>
              <w:adjustRightInd w:val="0"/>
              <w:spacing w:line="220" w:lineRule="exact"/>
              <w:ind w:left="1" w:hanging="1"/>
              <w:jc w:val="both"/>
              <w:rPr>
                <w:szCs w:val="20"/>
              </w:rPr>
            </w:pPr>
            <w:r>
              <w:rPr>
                <w:rFonts w:hint="eastAsia"/>
                <w:szCs w:val="20"/>
              </w:rPr>
              <w:t>慢性心不全（軽症～中等症）</w:t>
            </w:r>
          </w:p>
        </w:tc>
      </w:tr>
      <w:tr w:rsidR="0078583E" w14:paraId="4732ABF4" w14:textId="77777777" w:rsidTr="001C1324">
        <w:trPr>
          <w:trHeight w:val="3118"/>
        </w:trPr>
        <w:tc>
          <w:tcPr>
            <w:tcW w:w="1704" w:type="dxa"/>
            <w:vAlign w:val="center"/>
          </w:tcPr>
          <w:p w14:paraId="32E734A2"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left w:w="28" w:type="dxa"/>
              <w:bottom w:w="28" w:type="dxa"/>
              <w:right w:w="28" w:type="dxa"/>
            </w:tcMar>
          </w:tcPr>
          <w:tbl>
            <w:tblPr>
              <w:tblW w:w="8328"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78583E" w:rsidRPr="00130F3D" w14:paraId="6E6CB630" w14:textId="77777777" w:rsidTr="00A84A15">
              <w:trPr>
                <w:trHeight w:val="227"/>
              </w:trPr>
              <w:tc>
                <w:tcPr>
                  <w:tcW w:w="8328" w:type="dxa"/>
                  <w:gridSpan w:val="3"/>
                  <w:shd w:val="clear" w:color="auto" w:fill="auto"/>
                  <w:noWrap/>
                  <w:vAlign w:val="center"/>
                  <w:hideMark/>
                </w:tcPr>
                <w:p w14:paraId="6ADAFEC5"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高血圧症</w:t>
                  </w:r>
                </w:p>
              </w:tc>
            </w:tr>
            <w:tr w:rsidR="0078583E" w:rsidRPr="00130F3D" w14:paraId="0B0AEC47" w14:textId="77777777" w:rsidTr="00A84A15">
              <w:trPr>
                <w:trHeight w:val="525"/>
              </w:trPr>
              <w:tc>
                <w:tcPr>
                  <w:tcW w:w="218" w:type="dxa"/>
                  <w:vMerge w:val="restart"/>
                  <w:tcBorders>
                    <w:right w:val="nil"/>
                  </w:tcBorders>
                  <w:shd w:val="clear" w:color="auto" w:fill="auto"/>
                  <w:noWrap/>
                  <w:vAlign w:val="center"/>
                  <w:hideMark/>
                </w:tcPr>
                <w:p w14:paraId="5B963B8F"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2D77BAFC"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654D2DCF"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tc>
              <w:tc>
                <w:tcPr>
                  <w:tcW w:w="567" w:type="dxa"/>
                  <w:tcBorders>
                    <w:left w:val="nil"/>
                    <w:right w:val="nil"/>
                  </w:tcBorders>
                  <w:shd w:val="clear" w:color="auto" w:fill="auto"/>
                  <w:noWrap/>
                  <w:tcMar>
                    <w:left w:w="0" w:type="dxa"/>
                    <w:right w:w="0" w:type="dxa"/>
                  </w:tcMar>
                  <w:hideMark/>
                </w:tcPr>
                <w:p w14:paraId="5CE35D5A" w14:textId="77777777" w:rsidR="0078583E" w:rsidRPr="000B74CF" w:rsidRDefault="0078583E" w:rsidP="0078583E">
                  <w:pPr>
                    <w:spacing w:before="20" w:line="200" w:lineRule="exact"/>
                    <w:rPr>
                      <w:rFonts w:cs="ＭＳ Ｐゴシック"/>
                      <w:color w:val="000000"/>
                      <w:sz w:val="18"/>
                      <w:szCs w:val="18"/>
                    </w:rPr>
                  </w:pPr>
                  <w:r w:rsidRPr="000B74CF">
                    <w:rPr>
                      <w:rFonts w:cs="ＭＳ Ｐゴシック"/>
                      <w:color w:val="000000"/>
                      <w:sz w:val="18"/>
                      <w:szCs w:val="18"/>
                    </w:rPr>
                    <w:t>成人：</w:t>
                  </w:r>
                </w:p>
              </w:tc>
              <w:tc>
                <w:tcPr>
                  <w:tcW w:w="7543" w:type="dxa"/>
                  <w:tcBorders>
                    <w:left w:val="nil"/>
                  </w:tcBorders>
                  <w:shd w:val="clear" w:color="auto" w:fill="auto"/>
                  <w:tcMar>
                    <w:left w:w="0" w:type="dxa"/>
                    <w:right w:w="0" w:type="dxa"/>
                  </w:tcMar>
                  <w:vAlign w:val="center"/>
                  <w:hideMark/>
                </w:tcPr>
                <w:p w14:paraId="198128E7" w14:textId="77777777" w:rsidR="0078583E" w:rsidRPr="000B74CF" w:rsidRDefault="0078583E" w:rsidP="0078583E">
                  <w:pPr>
                    <w:spacing w:line="200" w:lineRule="exact"/>
                    <w:rPr>
                      <w:rFonts w:cs="ＭＳ Ｐゴシック"/>
                      <w:color w:val="000000"/>
                      <w:sz w:val="18"/>
                      <w:szCs w:val="18"/>
                    </w:rPr>
                  </w:pPr>
                  <w:r w:rsidRPr="000B74CF">
                    <w:rPr>
                      <w:rFonts w:cs="ＭＳ Ｐゴシック"/>
                      <w:color w:val="000000"/>
                      <w:sz w:val="18"/>
                      <w:szCs w:val="18"/>
                    </w:rPr>
                    <w:t>通常、</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4</w:t>
                  </w:r>
                  <w:r w:rsidRPr="000B74CF">
                    <w:rPr>
                      <w:rFonts w:cs="ＭＳ Ｐゴシック"/>
                      <w:color w:val="000000"/>
                      <w:sz w:val="18"/>
                      <w:szCs w:val="18"/>
                    </w:rPr>
                    <w:t>～</w:t>
                  </w:r>
                  <w:r w:rsidRPr="000B74CF">
                    <w:rPr>
                      <w:rFonts w:cs="ＭＳ Ｐゴシック"/>
                      <w:color w:val="000000"/>
                      <w:sz w:val="18"/>
                      <w:szCs w:val="18"/>
                    </w:rPr>
                    <w:t>8mg</w:t>
                  </w:r>
                  <w:r w:rsidRPr="000B74CF">
                    <w:rPr>
                      <w:rFonts w:cs="ＭＳ Ｐゴシック"/>
                      <w:color w:val="000000"/>
                      <w:sz w:val="18"/>
                      <w:szCs w:val="18"/>
                    </w:rPr>
                    <w:t>を経口投与し、必要に応じ</w:t>
                  </w:r>
                  <w:r w:rsidRPr="000B74CF">
                    <w:rPr>
                      <w:rFonts w:cs="ＭＳ Ｐゴシック"/>
                      <w:color w:val="000000"/>
                      <w:sz w:val="18"/>
                      <w:szCs w:val="18"/>
                    </w:rPr>
                    <w:t>12mg</w:t>
                  </w:r>
                  <w:r w:rsidRPr="000B74CF">
                    <w:rPr>
                      <w:rFonts w:cs="ＭＳ Ｐゴシック"/>
                      <w:color w:val="000000"/>
                      <w:sz w:val="18"/>
                      <w:szCs w:val="18"/>
                    </w:rPr>
                    <w:t>まで増量する。ただし、腎障害を伴う場合には、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w:t>
                  </w:r>
                  <w:r w:rsidRPr="000B74CF">
                    <w:rPr>
                      <w:rFonts w:cs="ＭＳ Ｐゴシック"/>
                      <w:color w:val="000000"/>
                      <w:sz w:val="18"/>
                      <w:szCs w:val="18"/>
                    </w:rPr>
                    <w:t>2mg</w:t>
                  </w:r>
                  <w:r w:rsidRPr="000B74CF">
                    <w:rPr>
                      <w:rFonts w:cs="ＭＳ Ｐゴシック"/>
                      <w:color w:val="000000"/>
                      <w:sz w:val="18"/>
                      <w:szCs w:val="18"/>
                    </w:rPr>
                    <w:t>から投与を開始し、必要に応じ</w:t>
                  </w:r>
                  <w:r w:rsidRPr="000B74CF">
                    <w:rPr>
                      <w:rFonts w:cs="ＭＳ Ｐゴシック"/>
                      <w:color w:val="000000"/>
                      <w:sz w:val="18"/>
                      <w:szCs w:val="18"/>
                    </w:rPr>
                    <w:t>8mg</w:t>
                  </w:r>
                  <w:r w:rsidRPr="000B74CF">
                    <w:rPr>
                      <w:rFonts w:cs="ＭＳ Ｐゴシック"/>
                      <w:color w:val="000000"/>
                      <w:sz w:val="18"/>
                      <w:szCs w:val="18"/>
                    </w:rPr>
                    <w:t>まで増量する。</w:t>
                  </w:r>
                </w:p>
              </w:tc>
            </w:tr>
            <w:tr w:rsidR="0078583E" w:rsidRPr="00130F3D" w14:paraId="5F1B6E24" w14:textId="77777777" w:rsidTr="001C1324">
              <w:trPr>
                <w:trHeight w:val="848"/>
              </w:trPr>
              <w:tc>
                <w:tcPr>
                  <w:tcW w:w="218" w:type="dxa"/>
                  <w:vMerge/>
                  <w:tcBorders>
                    <w:right w:val="nil"/>
                  </w:tcBorders>
                  <w:shd w:val="clear" w:color="auto" w:fill="auto"/>
                  <w:noWrap/>
                  <w:vAlign w:val="center"/>
                  <w:hideMark/>
                </w:tcPr>
                <w:p w14:paraId="3D1728C6" w14:textId="77777777" w:rsidR="0078583E" w:rsidRPr="00130F3D" w:rsidRDefault="0078583E" w:rsidP="0078583E">
                  <w:pPr>
                    <w:spacing w:line="200" w:lineRule="exact"/>
                    <w:rPr>
                      <w:rFonts w:eastAsia="ＭＳ Ｐゴシック" w:cs="ＭＳ Ｐゴシック"/>
                      <w:color w:val="000000"/>
                      <w:sz w:val="18"/>
                      <w:szCs w:val="18"/>
                    </w:rPr>
                  </w:pPr>
                </w:p>
              </w:tc>
              <w:tc>
                <w:tcPr>
                  <w:tcW w:w="567" w:type="dxa"/>
                  <w:tcBorders>
                    <w:left w:val="nil"/>
                    <w:right w:val="nil"/>
                  </w:tcBorders>
                  <w:shd w:val="clear" w:color="auto" w:fill="auto"/>
                  <w:noWrap/>
                  <w:tcMar>
                    <w:left w:w="0" w:type="dxa"/>
                    <w:right w:w="0" w:type="dxa"/>
                  </w:tcMar>
                  <w:hideMark/>
                </w:tcPr>
                <w:p w14:paraId="3C840A9F" w14:textId="77777777" w:rsidR="0078583E" w:rsidRPr="000B74CF" w:rsidRDefault="0078583E" w:rsidP="0078583E">
                  <w:pPr>
                    <w:spacing w:before="20" w:line="200" w:lineRule="exact"/>
                    <w:rPr>
                      <w:rFonts w:cs="ＭＳ Ｐゴシック"/>
                      <w:color w:val="000000"/>
                      <w:sz w:val="18"/>
                      <w:szCs w:val="18"/>
                    </w:rPr>
                  </w:pPr>
                  <w:r w:rsidRPr="000B74CF">
                    <w:rPr>
                      <w:rFonts w:cs="ＭＳ Ｐゴシック"/>
                      <w:color w:val="000000"/>
                      <w:sz w:val="18"/>
                      <w:szCs w:val="18"/>
                    </w:rPr>
                    <w:t xml:space="preserve">小児：　</w:t>
                  </w:r>
                </w:p>
              </w:tc>
              <w:tc>
                <w:tcPr>
                  <w:tcW w:w="7543" w:type="dxa"/>
                  <w:tcBorders>
                    <w:left w:val="nil"/>
                  </w:tcBorders>
                  <w:shd w:val="clear" w:color="auto" w:fill="auto"/>
                  <w:noWrap/>
                  <w:tcMar>
                    <w:left w:w="0" w:type="dxa"/>
                    <w:right w:w="0" w:type="dxa"/>
                  </w:tcMar>
                  <w:vAlign w:val="center"/>
                  <w:hideMark/>
                </w:tcPr>
                <w:p w14:paraId="309855AC" w14:textId="77777777" w:rsidR="0078583E" w:rsidRPr="000B74CF" w:rsidRDefault="0078583E" w:rsidP="0078583E">
                  <w:pPr>
                    <w:spacing w:line="200" w:lineRule="exact"/>
                    <w:rPr>
                      <w:rFonts w:cs="ＭＳ Ｐゴシック"/>
                      <w:color w:val="000000"/>
                      <w:sz w:val="18"/>
                      <w:szCs w:val="18"/>
                    </w:rPr>
                  </w:pPr>
                  <w:r w:rsidRPr="000B74CF">
                    <w:rPr>
                      <w:rFonts w:cs="ＭＳ Ｐゴシック"/>
                      <w:color w:val="000000"/>
                      <w:sz w:val="18"/>
                      <w:szCs w:val="18"/>
                    </w:rPr>
                    <w:t>通常、</w:t>
                  </w:r>
                  <w:r w:rsidRPr="000B74CF">
                    <w:rPr>
                      <w:rFonts w:cs="ＭＳ Ｐゴシック"/>
                      <w:color w:val="000000"/>
                      <w:sz w:val="18"/>
                      <w:szCs w:val="18"/>
                    </w:rPr>
                    <w:t>1</w:t>
                  </w:r>
                  <w:r w:rsidRPr="000B74CF">
                    <w:rPr>
                      <w:rFonts w:cs="ＭＳ Ｐゴシック"/>
                      <w:color w:val="000000"/>
                      <w:sz w:val="18"/>
                      <w:szCs w:val="18"/>
                    </w:rPr>
                    <w:t>歳以上</w:t>
                  </w:r>
                  <w:r w:rsidRPr="000B74CF">
                    <w:rPr>
                      <w:rFonts w:cs="ＭＳ Ｐゴシック"/>
                      <w:color w:val="000000"/>
                      <w:sz w:val="18"/>
                      <w:szCs w:val="18"/>
                    </w:rPr>
                    <w:t>6</w:t>
                  </w:r>
                  <w:r w:rsidRPr="000B74CF">
                    <w:rPr>
                      <w:rFonts w:cs="ＭＳ Ｐゴシック"/>
                      <w:color w:val="000000"/>
                      <w:sz w:val="18"/>
                      <w:szCs w:val="18"/>
                    </w:rPr>
                    <w:t>歳未満の小児には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0.05</w:t>
                  </w:r>
                  <w:r w:rsidRPr="000B74CF">
                    <w:rPr>
                      <w:rFonts w:cs="ＭＳ Ｐゴシック"/>
                      <w:color w:val="000000"/>
                      <w:sz w:val="18"/>
                      <w:szCs w:val="18"/>
                    </w:rPr>
                    <w:t>～</w:t>
                  </w:r>
                  <w:r w:rsidRPr="000B74CF">
                    <w:rPr>
                      <w:rFonts w:cs="ＭＳ Ｐゴシック"/>
                      <w:color w:val="000000"/>
                      <w:sz w:val="18"/>
                      <w:szCs w:val="18"/>
                    </w:rPr>
                    <w:t>0.3mg/kg</w:t>
                  </w:r>
                  <w:r w:rsidRPr="000B74CF">
                    <w:rPr>
                      <w:rFonts w:cs="ＭＳ Ｐゴシック"/>
                      <w:color w:val="000000"/>
                      <w:sz w:val="18"/>
                      <w:szCs w:val="18"/>
                    </w:rPr>
                    <w:t>を経口投与する。通常、</w:t>
                  </w:r>
                  <w:r w:rsidRPr="000B74CF">
                    <w:rPr>
                      <w:rFonts w:cs="ＭＳ Ｐゴシック"/>
                      <w:color w:val="000000"/>
                      <w:sz w:val="18"/>
                      <w:szCs w:val="18"/>
                    </w:rPr>
                    <w:t>6</w:t>
                  </w:r>
                  <w:r w:rsidRPr="000B74CF">
                    <w:rPr>
                      <w:rFonts w:cs="ＭＳ Ｐゴシック"/>
                      <w:color w:val="000000"/>
                      <w:sz w:val="18"/>
                      <w:szCs w:val="18"/>
                    </w:rPr>
                    <w:t>歳以上の小児には</w:t>
                  </w:r>
                  <w:r w:rsidRPr="000B74CF">
                    <w:rPr>
                      <w:rFonts w:cs="ＭＳ Ｐゴシック"/>
                      <w:color w:val="000000"/>
                      <w:sz w:val="18"/>
                      <w:szCs w:val="18"/>
                    </w:rPr>
                    <w:t>1</w:t>
                  </w:r>
                  <w:r w:rsidRPr="000B74CF">
                    <w:rPr>
                      <w:rFonts w:cs="ＭＳ Ｐゴシック"/>
                      <w:color w:val="000000"/>
                      <w:sz w:val="18"/>
                      <w:szCs w:val="18"/>
                    </w:rPr>
                    <w:t>日</w:t>
                  </w:r>
                  <w:r w:rsidRPr="000B74CF">
                    <w:rPr>
                      <w:rFonts w:cs="ＭＳ Ｐゴシック"/>
                      <w:color w:val="000000"/>
                      <w:sz w:val="18"/>
                      <w:szCs w:val="18"/>
                    </w:rPr>
                    <w:t>1</w:t>
                  </w:r>
                  <w:r w:rsidRPr="000B74CF">
                    <w:rPr>
                      <w:rFonts w:cs="ＭＳ Ｐゴシック"/>
                      <w:color w:val="000000"/>
                      <w:sz w:val="18"/>
                      <w:szCs w:val="18"/>
                    </w:rPr>
                    <w:t>回カンデサルタン</w:t>
                  </w:r>
                  <w:r w:rsidRPr="000B74CF">
                    <w:rPr>
                      <w:rFonts w:cs="ＭＳ Ｐゴシック"/>
                      <w:color w:val="000000"/>
                      <w:sz w:val="18"/>
                      <w:szCs w:val="18"/>
                    </w:rPr>
                    <w:t xml:space="preserve"> </w:t>
                  </w:r>
                  <w:r w:rsidRPr="000B74CF">
                    <w:rPr>
                      <w:rFonts w:cs="ＭＳ Ｐゴシック"/>
                      <w:color w:val="000000"/>
                      <w:sz w:val="18"/>
                      <w:szCs w:val="18"/>
                    </w:rPr>
                    <w:t>シレキセチルとして</w:t>
                  </w:r>
                  <w:r w:rsidRPr="000B74CF">
                    <w:rPr>
                      <w:rFonts w:cs="ＭＳ Ｐゴシック"/>
                      <w:color w:val="000000"/>
                      <w:sz w:val="18"/>
                      <w:szCs w:val="18"/>
                    </w:rPr>
                    <w:t>2</w:t>
                  </w:r>
                  <w:r w:rsidRPr="000B74CF">
                    <w:rPr>
                      <w:rFonts w:cs="ＭＳ Ｐゴシック"/>
                      <w:color w:val="000000"/>
                      <w:sz w:val="18"/>
                      <w:szCs w:val="18"/>
                    </w:rPr>
                    <w:t>～</w:t>
                  </w:r>
                  <w:r w:rsidRPr="000B74CF">
                    <w:rPr>
                      <w:rFonts w:cs="ＭＳ Ｐゴシック"/>
                      <w:color w:val="000000"/>
                      <w:sz w:val="18"/>
                      <w:szCs w:val="18"/>
                    </w:rPr>
                    <w:t>8mg</w:t>
                  </w:r>
                  <w:r w:rsidRPr="000B74CF">
                    <w:rPr>
                      <w:rFonts w:cs="ＭＳ Ｐゴシック"/>
                      <w:color w:val="000000"/>
                      <w:sz w:val="18"/>
                      <w:szCs w:val="18"/>
                    </w:rPr>
                    <w:t>を経口投与し、必要に応じ</w:t>
                  </w:r>
                  <w:r w:rsidRPr="000B74CF">
                    <w:rPr>
                      <w:rFonts w:cs="ＭＳ Ｐゴシック"/>
                      <w:color w:val="000000"/>
                      <w:sz w:val="18"/>
                      <w:szCs w:val="18"/>
                    </w:rPr>
                    <w:t>12mg</w:t>
                  </w:r>
                  <w:r w:rsidRPr="000B74CF">
                    <w:rPr>
                      <w:rFonts w:cs="ＭＳ Ｐゴシック"/>
                      <w:color w:val="000000"/>
                      <w:sz w:val="18"/>
                      <w:szCs w:val="18"/>
                    </w:rPr>
                    <w:t>まで増量する。ただし、腎障害を伴う場合には、低用量から投与を開始し、必要に応じて</w:t>
                  </w:r>
                  <w:r w:rsidRPr="000B74CF">
                    <w:rPr>
                      <w:rFonts w:cs="ＭＳ Ｐゴシック"/>
                      <w:color w:val="000000"/>
                      <w:sz w:val="18"/>
                      <w:szCs w:val="18"/>
                    </w:rPr>
                    <w:t>8mg</w:t>
                  </w:r>
                  <w:r w:rsidRPr="000B74CF">
                    <w:rPr>
                      <w:rFonts w:cs="ＭＳ Ｐゴシック"/>
                      <w:color w:val="000000"/>
                      <w:sz w:val="18"/>
                      <w:szCs w:val="18"/>
                    </w:rPr>
                    <w:t>まで増量する。</w:t>
                  </w:r>
                </w:p>
              </w:tc>
            </w:tr>
            <w:tr w:rsidR="0078583E" w:rsidRPr="00130F3D" w14:paraId="266A7A09" w14:textId="77777777" w:rsidTr="00A84A15">
              <w:trPr>
                <w:trHeight w:val="227"/>
              </w:trPr>
              <w:tc>
                <w:tcPr>
                  <w:tcW w:w="8328" w:type="dxa"/>
                  <w:gridSpan w:val="3"/>
                  <w:shd w:val="clear" w:color="auto" w:fill="auto"/>
                  <w:noWrap/>
                  <w:vAlign w:val="center"/>
                  <w:hideMark/>
                </w:tcPr>
                <w:p w14:paraId="3A5D3FEF"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腎実質性高血圧症</w:t>
                  </w:r>
                </w:p>
              </w:tc>
            </w:tr>
            <w:tr w:rsidR="0078583E" w:rsidRPr="00130F3D" w14:paraId="2FF2BACC" w14:textId="77777777" w:rsidTr="00A84A15">
              <w:trPr>
                <w:trHeight w:val="227"/>
              </w:trPr>
              <w:tc>
                <w:tcPr>
                  <w:tcW w:w="218" w:type="dxa"/>
                  <w:tcBorders>
                    <w:right w:val="nil"/>
                  </w:tcBorders>
                  <w:shd w:val="clear" w:color="auto" w:fill="auto"/>
                  <w:noWrap/>
                  <w:vAlign w:val="center"/>
                  <w:hideMark/>
                </w:tcPr>
                <w:p w14:paraId="5DD86650"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51D9E9FF" w14:textId="77777777" w:rsidR="0078583E" w:rsidRPr="00130F3D" w:rsidRDefault="0078583E" w:rsidP="0078583E">
                  <w:pPr>
                    <w:spacing w:line="200" w:lineRule="exact"/>
                    <w:rPr>
                      <w:rFonts w:ascii="ＭＳ 明朝" w:hAnsi="ＭＳ 明朝"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2mg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まで増量する。</w:t>
                  </w:r>
                </w:p>
              </w:tc>
            </w:tr>
            <w:tr w:rsidR="0078583E" w:rsidRPr="00130F3D" w14:paraId="08ED79E7" w14:textId="77777777" w:rsidTr="00A84A15">
              <w:trPr>
                <w:trHeight w:val="227"/>
              </w:trPr>
              <w:tc>
                <w:tcPr>
                  <w:tcW w:w="8328" w:type="dxa"/>
                  <w:gridSpan w:val="3"/>
                  <w:tcBorders>
                    <w:bottom w:val="nil"/>
                  </w:tcBorders>
                  <w:shd w:val="clear" w:color="auto" w:fill="auto"/>
                  <w:noWrap/>
                  <w:vAlign w:val="center"/>
                  <w:hideMark/>
                </w:tcPr>
                <w:p w14:paraId="0DF4F1D0" w14:textId="77777777" w:rsidR="0078583E" w:rsidRPr="00A84A15" w:rsidRDefault="0078583E" w:rsidP="0078583E">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慢性心不全（軽症～中等症）</w:t>
                  </w:r>
                </w:p>
              </w:tc>
            </w:tr>
            <w:tr w:rsidR="0078583E" w:rsidRPr="00130F3D" w14:paraId="659C1D4E" w14:textId="77777777" w:rsidTr="00A84A15">
              <w:trPr>
                <w:trHeight w:val="495"/>
              </w:trPr>
              <w:tc>
                <w:tcPr>
                  <w:tcW w:w="218" w:type="dxa"/>
                  <w:tcBorders>
                    <w:right w:val="nil"/>
                  </w:tcBorders>
                  <w:shd w:val="clear" w:color="auto" w:fill="auto"/>
                  <w:noWrap/>
                  <w:vAlign w:val="center"/>
                  <w:hideMark/>
                </w:tcPr>
                <w:p w14:paraId="196A5562" w14:textId="77777777" w:rsidR="0078583E" w:rsidRPr="00130F3D" w:rsidRDefault="0078583E" w:rsidP="0078583E">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1F5A4880" w14:textId="77777777" w:rsidR="0078583E" w:rsidRPr="00130F3D" w:rsidRDefault="0078583E" w:rsidP="0078583E">
                  <w:pPr>
                    <w:spacing w:line="200" w:lineRule="exact"/>
                    <w:ind w:rightChars="-29" w:right="-55"/>
                    <w:rPr>
                      <w:rFonts w:eastAsia="ＭＳ Ｐゴシック"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4mg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311D2C21" w14:textId="77777777" w:rsidR="0078583E" w:rsidRPr="00294F0C" w:rsidRDefault="0078583E" w:rsidP="0078583E">
            <w:pPr>
              <w:spacing w:line="200" w:lineRule="exact"/>
              <w:ind w:rightChars="21" w:right="40" w:firstLineChars="1" w:firstLine="2"/>
              <w:jc w:val="right"/>
              <w:rPr>
                <w:rFonts w:ascii="ＭＳ 明朝" w:hAnsi="ＭＳ 明朝"/>
                <w:sz w:val="18"/>
                <w:szCs w:val="18"/>
              </w:rPr>
            </w:pPr>
          </w:p>
        </w:tc>
      </w:tr>
      <w:tr w:rsidR="0078583E" w14:paraId="2383251F" w14:textId="77777777" w:rsidTr="00294F0C">
        <w:trPr>
          <w:trHeight w:hRule="exact" w:val="1757"/>
        </w:trPr>
        <w:tc>
          <w:tcPr>
            <w:tcW w:w="1704" w:type="dxa"/>
            <w:tcBorders>
              <w:bottom w:val="single" w:sz="4" w:space="0" w:color="auto"/>
            </w:tcBorders>
            <w:vAlign w:val="center"/>
          </w:tcPr>
          <w:p w14:paraId="7DFB91CB"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0" w:type="dxa"/>
              <w:bottom w:w="28" w:type="dxa"/>
            </w:tcMar>
          </w:tcPr>
          <w:p w14:paraId="37151700" w14:textId="77777777" w:rsidR="0078583E" w:rsidRPr="00176C91" w:rsidRDefault="0078583E" w:rsidP="0078583E">
            <w:pPr>
              <w:ind w:firstLine="1"/>
            </w:pPr>
            <w:r>
              <w:rPr>
                <w:rFonts w:hint="eastAsia"/>
              </w:rPr>
              <w:t>白色～帯黄白色の素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04"/>
              <w:gridCol w:w="747"/>
              <w:gridCol w:w="952"/>
              <w:gridCol w:w="1278"/>
            </w:tblGrid>
            <w:tr w:rsidR="0078583E" w:rsidRPr="003751DB" w14:paraId="7DE83A45" w14:textId="77777777" w:rsidTr="00DF75AC">
              <w:trPr>
                <w:trHeight w:val="257"/>
              </w:trPr>
              <w:tc>
                <w:tcPr>
                  <w:tcW w:w="951" w:type="dxa"/>
                  <w:shd w:val="clear" w:color="auto" w:fill="auto"/>
                  <w:vAlign w:val="center"/>
                </w:tcPr>
                <w:p w14:paraId="3F203763"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51F9A961"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71E3D4F6" w14:textId="77777777" w:rsidR="0078583E" w:rsidRPr="00046BCC" w:rsidRDefault="0078583E" w:rsidP="0078583E">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C6DE2B1" w14:textId="77777777" w:rsidR="0078583E" w:rsidRPr="00DE468F" w:rsidRDefault="0078583E" w:rsidP="0078583E">
                  <w:pPr>
                    <w:jc w:val="both"/>
                    <w:rPr>
                      <w:szCs w:val="20"/>
                    </w:rPr>
                  </w:pPr>
                  <w:r w:rsidRPr="00DE468F">
                    <w:rPr>
                      <w:rFonts w:hint="eastAsia"/>
                      <w:szCs w:val="20"/>
                    </w:rPr>
                    <w:t>直径：</w:t>
                  </w:r>
                  <w:r w:rsidRPr="00DE468F">
                    <w:rPr>
                      <w:rFonts w:hint="eastAsia"/>
                      <w:szCs w:val="20"/>
                    </w:rPr>
                    <w:t>7.1mm</w:t>
                  </w:r>
                </w:p>
                <w:p w14:paraId="2E9E8DEC" w14:textId="77777777" w:rsidR="0078583E" w:rsidRPr="00DE468F" w:rsidRDefault="0078583E" w:rsidP="0078583E">
                  <w:pPr>
                    <w:jc w:val="both"/>
                    <w:rPr>
                      <w:szCs w:val="20"/>
                    </w:rPr>
                  </w:pPr>
                  <w:r w:rsidRPr="00DE468F">
                    <w:rPr>
                      <w:rFonts w:hint="eastAsia"/>
                      <w:szCs w:val="20"/>
                    </w:rPr>
                    <w:t>厚さ：</w:t>
                  </w:r>
                  <w:r w:rsidRPr="00DE468F">
                    <w:rPr>
                      <w:rFonts w:hint="eastAsia"/>
                      <w:szCs w:val="20"/>
                    </w:rPr>
                    <w:t>2.6mm</w:t>
                  </w:r>
                </w:p>
                <w:p w14:paraId="13B7669C" w14:textId="77777777" w:rsidR="0078583E" w:rsidRPr="003751DB" w:rsidRDefault="0078583E" w:rsidP="0078583E">
                  <w:pPr>
                    <w:jc w:val="both"/>
                    <w:rPr>
                      <w:color w:val="FF0000"/>
                    </w:rPr>
                  </w:pPr>
                  <w:r w:rsidRPr="00DE468F">
                    <w:rPr>
                      <w:rFonts w:hint="eastAsia"/>
                      <w:szCs w:val="20"/>
                    </w:rPr>
                    <w:t>重量：</w:t>
                  </w:r>
                  <w:r w:rsidRPr="00DE468F">
                    <w:rPr>
                      <w:rFonts w:hint="eastAsia"/>
                      <w:szCs w:val="20"/>
                    </w:rPr>
                    <w:t>125mg</w:t>
                  </w:r>
                </w:p>
              </w:tc>
            </w:tr>
            <w:tr w:rsidR="0078583E" w:rsidRPr="003751DB" w14:paraId="52D161CC" w14:textId="77777777" w:rsidTr="00DF75AC">
              <w:trPr>
                <w:trHeight w:hRule="exact" w:val="992"/>
              </w:trPr>
              <w:tc>
                <w:tcPr>
                  <w:tcW w:w="951" w:type="dxa"/>
                  <w:shd w:val="clear" w:color="auto" w:fill="auto"/>
                  <w:tcMar>
                    <w:left w:w="20" w:type="dxa"/>
                    <w:right w:w="20" w:type="dxa"/>
                  </w:tcMar>
                  <w:vAlign w:val="center"/>
                </w:tcPr>
                <w:p w14:paraId="511073D5" w14:textId="2A9A3365" w:rsidR="0078583E" w:rsidRPr="00A565FC" w:rsidRDefault="00917C2D" w:rsidP="0078583E">
                  <w:pPr>
                    <w:ind w:leftChars="-11" w:rightChars="-17" w:right="-33" w:hangingChars="11" w:hanging="21"/>
                    <w:jc w:val="center"/>
                  </w:pPr>
                  <w:r>
                    <w:rPr>
                      <w:noProof/>
                    </w:rPr>
                    <w:drawing>
                      <wp:inline distT="0" distB="0" distL="0" distR="0" wp14:anchorId="0C89DD0B" wp14:editId="62D718FE">
                        <wp:extent cx="590550" cy="590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72694"/>
                                <a:stretch>
                                  <a:fillRect/>
                                </a:stretch>
                              </pic:blipFill>
                              <pic:spPr bwMode="auto">
                                <a:xfrm>
                                  <a:off x="0" y="0"/>
                                  <a:ext cx="590550" cy="590550"/>
                                </a:xfrm>
                                <a:prstGeom prst="rect">
                                  <a:avLst/>
                                </a:prstGeom>
                                <a:noFill/>
                                <a:ln>
                                  <a:noFill/>
                                </a:ln>
                                <a:effectLst/>
                              </pic:spPr>
                            </pic:pic>
                          </a:graphicData>
                        </a:graphic>
                      </wp:inline>
                    </w:drawing>
                  </w:r>
                </w:p>
              </w:tc>
              <w:tc>
                <w:tcPr>
                  <w:tcW w:w="951" w:type="dxa"/>
                  <w:gridSpan w:val="2"/>
                  <w:shd w:val="clear" w:color="auto" w:fill="auto"/>
                  <w:vAlign w:val="center"/>
                </w:tcPr>
                <w:p w14:paraId="7F389B80" w14:textId="7399390F" w:rsidR="0078583E" w:rsidRPr="00A565FC" w:rsidRDefault="00917C2D" w:rsidP="0078583E">
                  <w:pPr>
                    <w:ind w:leftChars="-64" w:left="-1" w:rightChars="-56" w:right="-107" w:hangingChars="63" w:hanging="121"/>
                    <w:jc w:val="center"/>
                  </w:pPr>
                  <w:r>
                    <w:rPr>
                      <w:noProof/>
                    </w:rPr>
                    <w:drawing>
                      <wp:inline distT="0" distB="0" distL="0" distR="0" wp14:anchorId="1FF1A6AC" wp14:editId="72FCAF1E">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000" r="36421"/>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39B277A2" w14:textId="2D8E347E" w:rsidR="0078583E" w:rsidRPr="00A565FC" w:rsidRDefault="00917C2D" w:rsidP="0078583E">
                  <w:pPr>
                    <w:ind w:leftChars="-71" w:left="-2" w:rightChars="-56" w:right="-107" w:hangingChars="70" w:hanging="134"/>
                    <w:jc w:val="center"/>
                  </w:pPr>
                  <w:r>
                    <w:rPr>
                      <w:noProof/>
                    </w:rPr>
                    <w:drawing>
                      <wp:inline distT="0" distB="0" distL="0" distR="0" wp14:anchorId="1493C664" wp14:editId="78B2809B">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1654" r="333"/>
                                <a:stretch>
                                  <a:fillRect/>
                                </a:stretch>
                              </pic:blipFill>
                              <pic:spPr bwMode="auto">
                                <a:xfrm>
                                  <a:off x="0" y="0"/>
                                  <a:ext cx="600075"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0EA45EB1" w14:textId="77777777" w:rsidR="0078583E" w:rsidRPr="003751DB" w:rsidRDefault="0078583E" w:rsidP="0078583E">
                  <w:pPr>
                    <w:rPr>
                      <w:color w:val="FF0000"/>
                    </w:rPr>
                  </w:pPr>
                </w:p>
              </w:tc>
            </w:tr>
            <w:tr w:rsidR="0078583E" w:rsidRPr="004A035A" w14:paraId="252907F7" w14:textId="77777777" w:rsidTr="004D5187">
              <w:trPr>
                <w:trHeight w:hRule="exact" w:val="403"/>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5A1C379" w14:textId="77777777" w:rsidR="0078583E" w:rsidRPr="004D5187" w:rsidRDefault="0078583E" w:rsidP="0078583E">
                  <w:pPr>
                    <w:ind w:left="-57" w:right="-57" w:firstLineChars="42" w:firstLine="80"/>
                    <w:rPr>
                      <w:noProof/>
                      <w:szCs w:val="20"/>
                    </w:rPr>
                  </w:pPr>
                  <w:r w:rsidRPr="004D5187">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9D4D62A" w14:textId="77777777" w:rsidR="0078583E" w:rsidRPr="004D5187" w:rsidRDefault="0078583E" w:rsidP="0078583E">
                  <w:pPr>
                    <w:rPr>
                      <w:szCs w:val="20"/>
                    </w:rPr>
                  </w:pPr>
                  <w:r w:rsidRPr="004D5187">
                    <w:rPr>
                      <w:rFonts w:hint="eastAsia"/>
                      <w:szCs w:val="20"/>
                    </w:rPr>
                    <w:t xml:space="preserve">カンデサルタン　</w:t>
                  </w:r>
                  <w:r w:rsidRPr="004D5187">
                    <w:rPr>
                      <w:rFonts w:hint="eastAsia"/>
                      <w:szCs w:val="20"/>
                    </w:rPr>
                    <w:t>2</w:t>
                  </w:r>
                  <w:r w:rsidRPr="004D5187">
                    <w:rPr>
                      <w:rFonts w:hint="eastAsia"/>
                      <w:szCs w:val="20"/>
                    </w:rPr>
                    <w:t xml:space="preserve">　</w:t>
                  </w:r>
                  <w:r w:rsidRPr="004D5187">
                    <w:rPr>
                      <w:rFonts w:hint="eastAsia"/>
                      <w:szCs w:val="20"/>
                    </w:rPr>
                    <w:t>DSEP</w:t>
                  </w:r>
                </w:p>
              </w:tc>
            </w:tr>
          </w:tbl>
          <w:p w14:paraId="32234820" w14:textId="77777777" w:rsidR="0078583E" w:rsidRPr="003751DB" w:rsidRDefault="0078583E" w:rsidP="0078583E">
            <w:pPr>
              <w:rPr>
                <w:rFonts w:ascii="ＭＳ 明朝" w:hAnsi="ＭＳ 明朝"/>
              </w:rPr>
            </w:pPr>
          </w:p>
        </w:tc>
        <w:tc>
          <w:tcPr>
            <w:tcW w:w="4215" w:type="dxa"/>
            <w:tcBorders>
              <w:bottom w:val="single" w:sz="4" w:space="0" w:color="auto"/>
            </w:tcBorders>
            <w:tcMar>
              <w:top w:w="0" w:type="dxa"/>
              <w:bottom w:w="28" w:type="dxa"/>
            </w:tcMar>
          </w:tcPr>
          <w:p w14:paraId="0E92D2B6" w14:textId="77777777" w:rsidR="0078583E" w:rsidRPr="00457302" w:rsidRDefault="0078583E" w:rsidP="0078583E">
            <w:pPr>
              <w:ind w:firstLine="1"/>
            </w:pPr>
            <w:r>
              <w:rPr>
                <w:rFonts w:hint="eastAsia"/>
              </w:rPr>
              <w:t>白色～帯黄白色の素</w:t>
            </w:r>
            <w:r w:rsidRPr="00457302">
              <w:rPr>
                <w:rFonts w:hint="eastAsia"/>
              </w:rPr>
              <w:t>錠</w:t>
            </w:r>
          </w:p>
          <w:p w14:paraId="31AA56DA" w14:textId="77777777" w:rsidR="0078583E" w:rsidRPr="00457302" w:rsidRDefault="0078583E" w:rsidP="0078583E">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ED2AEA7" w14:textId="77777777" w:rsidR="0078583E" w:rsidRPr="00C44F81" w:rsidRDefault="0078583E" w:rsidP="0078583E">
            <w:pPr>
              <w:rPr>
                <w:rFonts w:ascii="ＭＳ 明朝" w:hAnsi="ＭＳ 明朝"/>
                <w:szCs w:val="20"/>
              </w:rPr>
            </w:pPr>
          </w:p>
        </w:tc>
      </w:tr>
      <w:tr w:rsidR="0078583E" w14:paraId="4B7D7928" w14:textId="77777777" w:rsidTr="00B55873">
        <w:trPr>
          <w:trHeight w:val="3160"/>
        </w:trPr>
        <w:tc>
          <w:tcPr>
            <w:tcW w:w="1704" w:type="dxa"/>
            <w:vAlign w:val="center"/>
          </w:tcPr>
          <w:p w14:paraId="30CA69EF"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先発品との</w:t>
            </w:r>
          </w:p>
          <w:p w14:paraId="604EBCC8" w14:textId="77777777" w:rsidR="0078583E" w:rsidRPr="00075F31" w:rsidRDefault="0078583E" w:rsidP="0078583E">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47AD1F05" w14:textId="77777777" w:rsidR="0078583E" w:rsidRDefault="0078583E" w:rsidP="0078583E">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578BDEE7" w14:textId="77777777" w:rsidR="0078583E" w:rsidRPr="003751DB" w:rsidRDefault="0078583E" w:rsidP="0078583E">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2BF326D3" w14:textId="6E1D28A9" w:rsidR="0078583E" w:rsidRDefault="00917C2D" w:rsidP="0078583E">
            <w:pPr>
              <w:ind w:leftChars="-56" w:left="2" w:hangingChars="57" w:hanging="109"/>
              <w:rPr>
                <w:rFonts w:ascii="Arial" w:eastAsia="ＭＳ ゴシック" w:hAnsi="Arial"/>
              </w:rPr>
            </w:pPr>
            <w:r>
              <w:rPr>
                <w:noProof/>
              </w:rPr>
              <w:drawing>
                <wp:inline distT="0" distB="0" distL="0" distR="0" wp14:anchorId="042E9CC2" wp14:editId="514C1061">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2A253D80" w14:textId="77777777" w:rsidR="0078583E" w:rsidRPr="00FF33AF" w:rsidRDefault="0078583E" w:rsidP="0078583E">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71B530F6" w14:textId="77777777" w:rsidR="0078583E" w:rsidRDefault="0078583E" w:rsidP="0078583E">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4F2448EC" w14:textId="6F818ABB" w:rsidR="0078583E" w:rsidRDefault="00917C2D" w:rsidP="0078583E">
            <w:pPr>
              <w:ind w:leftChars="-51" w:left="-98" w:firstLine="1"/>
              <w:rPr>
                <w:rFonts w:ascii="Arial" w:eastAsia="ＭＳ ゴシック" w:hAnsi="Arial"/>
              </w:rPr>
            </w:pPr>
            <w:r>
              <w:rPr>
                <w:noProof/>
              </w:rPr>
              <w:drawing>
                <wp:inline distT="0" distB="0" distL="0" distR="0" wp14:anchorId="0B407B52" wp14:editId="4620B30B">
                  <wp:extent cx="2676525"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3E0E73CE" w14:textId="77777777" w:rsidR="0078583E" w:rsidRPr="00B55873" w:rsidRDefault="0078583E" w:rsidP="0078583E">
            <w:pPr>
              <w:tabs>
                <w:tab w:val="left" w:pos="1132"/>
              </w:tabs>
              <w:snapToGrid w:val="0"/>
              <w:spacing w:before="6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78583E" w14:paraId="4E8B40FC" w14:textId="77777777" w:rsidTr="003751DB">
        <w:trPr>
          <w:trHeight w:hRule="exact" w:val="284"/>
        </w:trPr>
        <w:tc>
          <w:tcPr>
            <w:tcW w:w="1704" w:type="dxa"/>
            <w:tcBorders>
              <w:bottom w:val="single" w:sz="4" w:space="0" w:color="auto"/>
            </w:tcBorders>
            <w:vAlign w:val="center"/>
          </w:tcPr>
          <w:p w14:paraId="1DE77768"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53DC8947" w14:textId="77777777" w:rsidR="0078583E" w:rsidRPr="00512D05" w:rsidRDefault="0078583E" w:rsidP="0078583E"/>
        </w:tc>
      </w:tr>
      <w:tr w:rsidR="0078583E" w14:paraId="65EB344D" w14:textId="77777777" w:rsidTr="003751DB">
        <w:trPr>
          <w:trHeight w:hRule="exact" w:val="284"/>
        </w:trPr>
        <w:tc>
          <w:tcPr>
            <w:tcW w:w="1704" w:type="dxa"/>
            <w:vAlign w:val="center"/>
          </w:tcPr>
          <w:p w14:paraId="4F48D55E" w14:textId="77777777" w:rsidR="0078583E" w:rsidRPr="00075F31" w:rsidRDefault="0078583E" w:rsidP="0078583E">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382E5E7A" w14:textId="77777777" w:rsidR="0078583E" w:rsidRDefault="0078583E" w:rsidP="0078583E">
            <w:pPr>
              <w:rPr>
                <w:rFonts w:ascii="ＭＳ ゴシック" w:eastAsia="ＭＳ ゴシック" w:hAnsi="ＭＳ ゴシック"/>
                <w:sz w:val="22"/>
              </w:rPr>
            </w:pPr>
          </w:p>
        </w:tc>
      </w:tr>
    </w:tbl>
    <w:p w14:paraId="0B4260D7" w14:textId="06DE129D" w:rsidR="009A2654" w:rsidRPr="005C14DE" w:rsidRDefault="00482135" w:rsidP="009A2654">
      <w:pPr>
        <w:jc w:val="right"/>
      </w:pPr>
      <w:r>
        <w:rPr>
          <w:rFonts w:hint="eastAsia"/>
        </w:rPr>
        <w:t>20</w:t>
      </w:r>
      <w:r w:rsidR="006333B8">
        <w:t>2</w:t>
      </w:r>
      <w:r w:rsidR="00917C2D">
        <w:t>4</w:t>
      </w:r>
      <w:r w:rsidR="008E4A0D">
        <w:rPr>
          <w:rFonts w:hint="eastAsia"/>
        </w:rPr>
        <w:t>年</w:t>
      </w:r>
      <w:r>
        <w:t>4</w:t>
      </w:r>
      <w:r w:rsidR="008E4A0D">
        <w:rPr>
          <w:rFonts w:hint="eastAsia"/>
        </w:rPr>
        <w:t>月</w:t>
      </w:r>
    </w:p>
    <w:sectPr w:rsidR="009A2654" w:rsidRPr="005C14DE" w:rsidSect="001C1324">
      <w:headerReference w:type="default" r:id="rId16"/>
      <w:pgSz w:w="11906" w:h="16838" w:code="9"/>
      <w:pgMar w:top="-568" w:right="737" w:bottom="426"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DEE6" w14:textId="77777777" w:rsidR="004B67E0" w:rsidRDefault="004B67E0">
      <w:r>
        <w:separator/>
      </w:r>
    </w:p>
  </w:endnote>
  <w:endnote w:type="continuationSeparator" w:id="0">
    <w:p w14:paraId="12B3D079" w14:textId="77777777" w:rsidR="004B67E0" w:rsidRDefault="004B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C701" w14:textId="77777777" w:rsidR="004B67E0" w:rsidRDefault="004B67E0">
      <w:r>
        <w:separator/>
      </w:r>
    </w:p>
  </w:footnote>
  <w:footnote w:type="continuationSeparator" w:id="0">
    <w:p w14:paraId="45027D30" w14:textId="77777777" w:rsidR="004B67E0" w:rsidRDefault="004B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9C1"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45050124">
    <w:abstractNumId w:val="0"/>
  </w:num>
  <w:num w:numId="2" w16cid:durableId="1379472835">
    <w:abstractNumId w:val="10"/>
  </w:num>
  <w:num w:numId="3" w16cid:durableId="757992088">
    <w:abstractNumId w:val="5"/>
  </w:num>
  <w:num w:numId="4" w16cid:durableId="1992981931">
    <w:abstractNumId w:val="2"/>
  </w:num>
  <w:num w:numId="5" w16cid:durableId="113644953">
    <w:abstractNumId w:val="3"/>
  </w:num>
  <w:num w:numId="6" w16cid:durableId="726144636">
    <w:abstractNumId w:val="7"/>
  </w:num>
  <w:num w:numId="7" w16cid:durableId="1911453036">
    <w:abstractNumId w:val="1"/>
  </w:num>
  <w:num w:numId="8" w16cid:durableId="1752853488">
    <w:abstractNumId w:val="8"/>
  </w:num>
  <w:num w:numId="9" w16cid:durableId="1192689854">
    <w:abstractNumId w:val="4"/>
  </w:num>
  <w:num w:numId="10" w16cid:durableId="927738083">
    <w:abstractNumId w:val="9"/>
  </w:num>
  <w:num w:numId="11" w16cid:durableId="75176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353"/>
    <w:rsid w:val="00013DC3"/>
    <w:rsid w:val="00015921"/>
    <w:rsid w:val="00016D81"/>
    <w:rsid w:val="00020621"/>
    <w:rsid w:val="00023138"/>
    <w:rsid w:val="00030EB6"/>
    <w:rsid w:val="00075F31"/>
    <w:rsid w:val="000826C3"/>
    <w:rsid w:val="00082929"/>
    <w:rsid w:val="0008386E"/>
    <w:rsid w:val="000977A0"/>
    <w:rsid w:val="000A050D"/>
    <w:rsid w:val="000A1AAD"/>
    <w:rsid w:val="000A1C0B"/>
    <w:rsid w:val="000A4D0C"/>
    <w:rsid w:val="000B67E5"/>
    <w:rsid w:val="000B74CF"/>
    <w:rsid w:val="000C2B98"/>
    <w:rsid w:val="000C6B44"/>
    <w:rsid w:val="000D432F"/>
    <w:rsid w:val="000D5286"/>
    <w:rsid w:val="000F0E4E"/>
    <w:rsid w:val="00100115"/>
    <w:rsid w:val="00101A1D"/>
    <w:rsid w:val="0011413C"/>
    <w:rsid w:val="00122AA1"/>
    <w:rsid w:val="00126A5F"/>
    <w:rsid w:val="00130F3D"/>
    <w:rsid w:val="00135683"/>
    <w:rsid w:val="00152D6F"/>
    <w:rsid w:val="0015571F"/>
    <w:rsid w:val="00170F04"/>
    <w:rsid w:val="00176C91"/>
    <w:rsid w:val="001875D0"/>
    <w:rsid w:val="0019453D"/>
    <w:rsid w:val="00196448"/>
    <w:rsid w:val="001A11BC"/>
    <w:rsid w:val="001A2FA1"/>
    <w:rsid w:val="001B03EE"/>
    <w:rsid w:val="001C1324"/>
    <w:rsid w:val="001C26D6"/>
    <w:rsid w:val="001C32CC"/>
    <w:rsid w:val="001D6D38"/>
    <w:rsid w:val="001D6F9B"/>
    <w:rsid w:val="001E59A8"/>
    <w:rsid w:val="001F3F84"/>
    <w:rsid w:val="001F6D3D"/>
    <w:rsid w:val="002007CB"/>
    <w:rsid w:val="002136A4"/>
    <w:rsid w:val="00221B6A"/>
    <w:rsid w:val="002262F1"/>
    <w:rsid w:val="00227C13"/>
    <w:rsid w:val="002430E7"/>
    <w:rsid w:val="00246F9F"/>
    <w:rsid w:val="002530B7"/>
    <w:rsid w:val="00257926"/>
    <w:rsid w:val="00260F26"/>
    <w:rsid w:val="00263160"/>
    <w:rsid w:val="002705B8"/>
    <w:rsid w:val="00270B53"/>
    <w:rsid w:val="00290290"/>
    <w:rsid w:val="00294F0C"/>
    <w:rsid w:val="002B1376"/>
    <w:rsid w:val="002D5862"/>
    <w:rsid w:val="002F4E60"/>
    <w:rsid w:val="002F744D"/>
    <w:rsid w:val="00307EB0"/>
    <w:rsid w:val="00314169"/>
    <w:rsid w:val="0032067C"/>
    <w:rsid w:val="0032478C"/>
    <w:rsid w:val="0032616A"/>
    <w:rsid w:val="003348DB"/>
    <w:rsid w:val="0033716E"/>
    <w:rsid w:val="003404EB"/>
    <w:rsid w:val="00344E36"/>
    <w:rsid w:val="00361611"/>
    <w:rsid w:val="00362ADE"/>
    <w:rsid w:val="00365C00"/>
    <w:rsid w:val="00370D7E"/>
    <w:rsid w:val="0037257B"/>
    <w:rsid w:val="003735ED"/>
    <w:rsid w:val="00374471"/>
    <w:rsid w:val="003751DB"/>
    <w:rsid w:val="00375B1F"/>
    <w:rsid w:val="00376A46"/>
    <w:rsid w:val="0038622F"/>
    <w:rsid w:val="00386C27"/>
    <w:rsid w:val="003A1A60"/>
    <w:rsid w:val="003B4C9D"/>
    <w:rsid w:val="003C0489"/>
    <w:rsid w:val="003D2DF8"/>
    <w:rsid w:val="003E2560"/>
    <w:rsid w:val="003F631D"/>
    <w:rsid w:val="004114E7"/>
    <w:rsid w:val="00413FFA"/>
    <w:rsid w:val="00423238"/>
    <w:rsid w:val="004254C4"/>
    <w:rsid w:val="0042645B"/>
    <w:rsid w:val="00430846"/>
    <w:rsid w:val="00436DE7"/>
    <w:rsid w:val="00442EB8"/>
    <w:rsid w:val="00445E65"/>
    <w:rsid w:val="00450F87"/>
    <w:rsid w:val="00451506"/>
    <w:rsid w:val="00455A00"/>
    <w:rsid w:val="00457302"/>
    <w:rsid w:val="004646FC"/>
    <w:rsid w:val="004676F6"/>
    <w:rsid w:val="004700DF"/>
    <w:rsid w:val="00471D66"/>
    <w:rsid w:val="004740BB"/>
    <w:rsid w:val="00482135"/>
    <w:rsid w:val="00484C09"/>
    <w:rsid w:val="00492940"/>
    <w:rsid w:val="00492AB1"/>
    <w:rsid w:val="00494EF5"/>
    <w:rsid w:val="004A4C23"/>
    <w:rsid w:val="004A4FA8"/>
    <w:rsid w:val="004B0B5C"/>
    <w:rsid w:val="004B130C"/>
    <w:rsid w:val="004B325C"/>
    <w:rsid w:val="004B44B9"/>
    <w:rsid w:val="004B67E0"/>
    <w:rsid w:val="004B7FCF"/>
    <w:rsid w:val="004C548D"/>
    <w:rsid w:val="004C70CE"/>
    <w:rsid w:val="004D3FF9"/>
    <w:rsid w:val="004D44A5"/>
    <w:rsid w:val="004D5187"/>
    <w:rsid w:val="004E34DB"/>
    <w:rsid w:val="004F0834"/>
    <w:rsid w:val="00500499"/>
    <w:rsid w:val="0050192D"/>
    <w:rsid w:val="0050632E"/>
    <w:rsid w:val="00512D05"/>
    <w:rsid w:val="00522463"/>
    <w:rsid w:val="00522D06"/>
    <w:rsid w:val="00532337"/>
    <w:rsid w:val="00536DA7"/>
    <w:rsid w:val="00543370"/>
    <w:rsid w:val="00553A7B"/>
    <w:rsid w:val="00563742"/>
    <w:rsid w:val="005671A9"/>
    <w:rsid w:val="005818FF"/>
    <w:rsid w:val="00583276"/>
    <w:rsid w:val="005916FA"/>
    <w:rsid w:val="00592716"/>
    <w:rsid w:val="005A6AEF"/>
    <w:rsid w:val="005A7498"/>
    <w:rsid w:val="005B0828"/>
    <w:rsid w:val="005B1C19"/>
    <w:rsid w:val="005B2795"/>
    <w:rsid w:val="005C12AD"/>
    <w:rsid w:val="005C14DE"/>
    <w:rsid w:val="005C24FA"/>
    <w:rsid w:val="005D6BE3"/>
    <w:rsid w:val="005D7609"/>
    <w:rsid w:val="005E1A4A"/>
    <w:rsid w:val="005E1C2E"/>
    <w:rsid w:val="005E664E"/>
    <w:rsid w:val="005F29DC"/>
    <w:rsid w:val="005F3C0D"/>
    <w:rsid w:val="00602A83"/>
    <w:rsid w:val="006132A2"/>
    <w:rsid w:val="0061671E"/>
    <w:rsid w:val="006262CC"/>
    <w:rsid w:val="006320D2"/>
    <w:rsid w:val="006333B8"/>
    <w:rsid w:val="006378C6"/>
    <w:rsid w:val="00654341"/>
    <w:rsid w:val="006548F9"/>
    <w:rsid w:val="00660FEA"/>
    <w:rsid w:val="006866B3"/>
    <w:rsid w:val="00694AAA"/>
    <w:rsid w:val="006975A1"/>
    <w:rsid w:val="00697D19"/>
    <w:rsid w:val="006B5DB7"/>
    <w:rsid w:val="006D3A27"/>
    <w:rsid w:val="006E1630"/>
    <w:rsid w:val="006E1D69"/>
    <w:rsid w:val="006E1DD6"/>
    <w:rsid w:val="006E3392"/>
    <w:rsid w:val="006F34C5"/>
    <w:rsid w:val="00711299"/>
    <w:rsid w:val="00714438"/>
    <w:rsid w:val="00717414"/>
    <w:rsid w:val="007201AF"/>
    <w:rsid w:val="00743E15"/>
    <w:rsid w:val="00747B03"/>
    <w:rsid w:val="007559B0"/>
    <w:rsid w:val="00763DB3"/>
    <w:rsid w:val="007666E4"/>
    <w:rsid w:val="00774543"/>
    <w:rsid w:val="00783EEE"/>
    <w:rsid w:val="0078583E"/>
    <w:rsid w:val="007912EA"/>
    <w:rsid w:val="007935D2"/>
    <w:rsid w:val="00797101"/>
    <w:rsid w:val="007A0CEF"/>
    <w:rsid w:val="007A2541"/>
    <w:rsid w:val="007B42CA"/>
    <w:rsid w:val="007B65F9"/>
    <w:rsid w:val="007C0A0A"/>
    <w:rsid w:val="007C1AC4"/>
    <w:rsid w:val="007D3209"/>
    <w:rsid w:val="007F430A"/>
    <w:rsid w:val="008028E1"/>
    <w:rsid w:val="008037B6"/>
    <w:rsid w:val="008072DA"/>
    <w:rsid w:val="00814C5F"/>
    <w:rsid w:val="00832085"/>
    <w:rsid w:val="00844233"/>
    <w:rsid w:val="00854CF8"/>
    <w:rsid w:val="00855268"/>
    <w:rsid w:val="00855990"/>
    <w:rsid w:val="00856DA3"/>
    <w:rsid w:val="00857732"/>
    <w:rsid w:val="0086074C"/>
    <w:rsid w:val="00866A4E"/>
    <w:rsid w:val="0087170D"/>
    <w:rsid w:val="0087356E"/>
    <w:rsid w:val="00881A88"/>
    <w:rsid w:val="00884DAB"/>
    <w:rsid w:val="008A694C"/>
    <w:rsid w:val="008B0BF7"/>
    <w:rsid w:val="008B1BDF"/>
    <w:rsid w:val="008D7439"/>
    <w:rsid w:val="008E05D5"/>
    <w:rsid w:val="008E4A0D"/>
    <w:rsid w:val="008F3187"/>
    <w:rsid w:val="00906C6E"/>
    <w:rsid w:val="00917C2D"/>
    <w:rsid w:val="00944C9A"/>
    <w:rsid w:val="0095009F"/>
    <w:rsid w:val="00955D7C"/>
    <w:rsid w:val="009672D3"/>
    <w:rsid w:val="009700DF"/>
    <w:rsid w:val="00981FD6"/>
    <w:rsid w:val="00982F89"/>
    <w:rsid w:val="00984003"/>
    <w:rsid w:val="009A2654"/>
    <w:rsid w:val="009B1EE4"/>
    <w:rsid w:val="009B2862"/>
    <w:rsid w:val="009B3C27"/>
    <w:rsid w:val="009D2D35"/>
    <w:rsid w:val="009D6303"/>
    <w:rsid w:val="009D66A4"/>
    <w:rsid w:val="009D6935"/>
    <w:rsid w:val="009F6AF8"/>
    <w:rsid w:val="00A042CD"/>
    <w:rsid w:val="00A13DE3"/>
    <w:rsid w:val="00A40865"/>
    <w:rsid w:val="00A41680"/>
    <w:rsid w:val="00A42893"/>
    <w:rsid w:val="00A44188"/>
    <w:rsid w:val="00A565FC"/>
    <w:rsid w:val="00A76AF2"/>
    <w:rsid w:val="00A84A15"/>
    <w:rsid w:val="00AB40A5"/>
    <w:rsid w:val="00AD0777"/>
    <w:rsid w:val="00AD24D0"/>
    <w:rsid w:val="00AD7C39"/>
    <w:rsid w:val="00AE3252"/>
    <w:rsid w:val="00AE71DE"/>
    <w:rsid w:val="00AF626F"/>
    <w:rsid w:val="00B00120"/>
    <w:rsid w:val="00B016F8"/>
    <w:rsid w:val="00B1209A"/>
    <w:rsid w:val="00B1359F"/>
    <w:rsid w:val="00B23993"/>
    <w:rsid w:val="00B306AA"/>
    <w:rsid w:val="00B36DBE"/>
    <w:rsid w:val="00B431C9"/>
    <w:rsid w:val="00B53838"/>
    <w:rsid w:val="00B55873"/>
    <w:rsid w:val="00B60FE7"/>
    <w:rsid w:val="00B613B3"/>
    <w:rsid w:val="00B61E07"/>
    <w:rsid w:val="00B677C0"/>
    <w:rsid w:val="00B678D8"/>
    <w:rsid w:val="00B71222"/>
    <w:rsid w:val="00B74ACD"/>
    <w:rsid w:val="00B7725C"/>
    <w:rsid w:val="00B851CD"/>
    <w:rsid w:val="00BA436B"/>
    <w:rsid w:val="00BC012E"/>
    <w:rsid w:val="00BC07F9"/>
    <w:rsid w:val="00BC272E"/>
    <w:rsid w:val="00BC4610"/>
    <w:rsid w:val="00BC5A3D"/>
    <w:rsid w:val="00BD15DE"/>
    <w:rsid w:val="00BD3E50"/>
    <w:rsid w:val="00BD47F6"/>
    <w:rsid w:val="00BE065E"/>
    <w:rsid w:val="00BF2D1F"/>
    <w:rsid w:val="00C004F4"/>
    <w:rsid w:val="00C05290"/>
    <w:rsid w:val="00C23FE4"/>
    <w:rsid w:val="00C34F43"/>
    <w:rsid w:val="00C3535C"/>
    <w:rsid w:val="00C40666"/>
    <w:rsid w:val="00C44F81"/>
    <w:rsid w:val="00C558D2"/>
    <w:rsid w:val="00C6073F"/>
    <w:rsid w:val="00C6392C"/>
    <w:rsid w:val="00C676B4"/>
    <w:rsid w:val="00C67F17"/>
    <w:rsid w:val="00C745D2"/>
    <w:rsid w:val="00C81E0B"/>
    <w:rsid w:val="00C83BDF"/>
    <w:rsid w:val="00C83DBD"/>
    <w:rsid w:val="00C85799"/>
    <w:rsid w:val="00C86C55"/>
    <w:rsid w:val="00C90C89"/>
    <w:rsid w:val="00C95CD7"/>
    <w:rsid w:val="00CA1E08"/>
    <w:rsid w:val="00CA409E"/>
    <w:rsid w:val="00CB4BA1"/>
    <w:rsid w:val="00CB7F28"/>
    <w:rsid w:val="00CC2654"/>
    <w:rsid w:val="00CC5333"/>
    <w:rsid w:val="00CD7792"/>
    <w:rsid w:val="00CE2A35"/>
    <w:rsid w:val="00CE6490"/>
    <w:rsid w:val="00CF0246"/>
    <w:rsid w:val="00CF0E2C"/>
    <w:rsid w:val="00D01EB5"/>
    <w:rsid w:val="00D04702"/>
    <w:rsid w:val="00D16C96"/>
    <w:rsid w:val="00D239F4"/>
    <w:rsid w:val="00D305FE"/>
    <w:rsid w:val="00D34728"/>
    <w:rsid w:val="00D407D5"/>
    <w:rsid w:val="00D64519"/>
    <w:rsid w:val="00D72EEF"/>
    <w:rsid w:val="00D761B1"/>
    <w:rsid w:val="00D7648B"/>
    <w:rsid w:val="00D8557C"/>
    <w:rsid w:val="00D867DD"/>
    <w:rsid w:val="00D96E98"/>
    <w:rsid w:val="00DA0680"/>
    <w:rsid w:val="00DB44BB"/>
    <w:rsid w:val="00DC63E9"/>
    <w:rsid w:val="00DE1508"/>
    <w:rsid w:val="00DE468F"/>
    <w:rsid w:val="00DE52E9"/>
    <w:rsid w:val="00DE7E1B"/>
    <w:rsid w:val="00DF75AC"/>
    <w:rsid w:val="00E042E7"/>
    <w:rsid w:val="00E27909"/>
    <w:rsid w:val="00E42CE7"/>
    <w:rsid w:val="00E436DD"/>
    <w:rsid w:val="00E51C27"/>
    <w:rsid w:val="00E6091D"/>
    <w:rsid w:val="00E616A0"/>
    <w:rsid w:val="00E62ECF"/>
    <w:rsid w:val="00E65BBD"/>
    <w:rsid w:val="00E6634F"/>
    <w:rsid w:val="00E70388"/>
    <w:rsid w:val="00E723D9"/>
    <w:rsid w:val="00E74193"/>
    <w:rsid w:val="00E76BBA"/>
    <w:rsid w:val="00E82106"/>
    <w:rsid w:val="00E82CE6"/>
    <w:rsid w:val="00E9129E"/>
    <w:rsid w:val="00EA22BF"/>
    <w:rsid w:val="00EA41E6"/>
    <w:rsid w:val="00EB5590"/>
    <w:rsid w:val="00EC6C06"/>
    <w:rsid w:val="00ED0B20"/>
    <w:rsid w:val="00ED6938"/>
    <w:rsid w:val="00F00C45"/>
    <w:rsid w:val="00F13BB4"/>
    <w:rsid w:val="00F4076B"/>
    <w:rsid w:val="00F46947"/>
    <w:rsid w:val="00F51702"/>
    <w:rsid w:val="00F520FE"/>
    <w:rsid w:val="00F622B2"/>
    <w:rsid w:val="00F63847"/>
    <w:rsid w:val="00F74CC8"/>
    <w:rsid w:val="00F81049"/>
    <w:rsid w:val="00F97926"/>
    <w:rsid w:val="00FA1BA6"/>
    <w:rsid w:val="00FB5A62"/>
    <w:rsid w:val="00FC6F1E"/>
    <w:rsid w:val="00FD2111"/>
    <w:rsid w:val="00FD7883"/>
    <w:rsid w:val="00FE228C"/>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651EC32"/>
  <w15:chartTrackingRefBased/>
  <w15:docId w15:val="{F693809B-2304-4B58-8CDB-8191EDD1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6687">
      <w:bodyDiv w:val="1"/>
      <w:marLeft w:val="0"/>
      <w:marRight w:val="0"/>
      <w:marTop w:val="0"/>
      <w:marBottom w:val="0"/>
      <w:divBdr>
        <w:top w:val="none" w:sz="0" w:space="0" w:color="auto"/>
        <w:left w:val="none" w:sz="0" w:space="0" w:color="auto"/>
        <w:bottom w:val="none" w:sz="0" w:space="0" w:color="auto"/>
        <w:right w:val="none" w:sz="0" w:space="0" w:color="auto"/>
      </w:divBdr>
    </w:div>
    <w:div w:id="186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40708F-2C2B-4C07-8574-73581959A1F2}">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5BECB612-6BFE-4385-A5E2-126F0BB190E1}">
  <ds:schemaRefs>
    <ds:schemaRef ds:uri="http://schemas.openxmlformats.org/officeDocument/2006/bibliography"/>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カンデサルタン錠2mg「DSEP」製品別比較表2304(案)_</vt:lpstr>
      <vt:lpstr>後　　発　　品</vt:lpstr>
    </vt:vector>
  </TitlesOfParts>
  <Company>大原薬品工業株式会社</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カンデサルタン錠2mg「DSEP」製品別比較表2304(案)_</dc:title>
  <dc:subject/>
  <dc:creator>SUZUKI YUMINA / 鈴木 由実奈</dc:creator>
  <cp:keywords/>
  <cp:lastModifiedBy>KITAMURA TOSHINARI / 北村 俊成</cp:lastModifiedBy>
  <cp:revision>2</cp:revision>
  <cp:lastPrinted>2019-07-26T04:31:00Z</cp:lastPrinted>
  <dcterms:created xsi:type="dcterms:W3CDTF">2024-03-14T00:42:00Z</dcterms:created>
  <dcterms:modified xsi:type="dcterms:W3CDTF">2024-03-14T00:42:00Z</dcterms:modified>
</cp:coreProperties>
</file>