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FE1386" w14:textId="77777777" w:rsidR="008E4A0D" w:rsidRPr="00075F31" w:rsidRDefault="008E4A0D" w:rsidP="00EB5590">
      <w:pPr>
        <w:spacing w:line="280" w:lineRule="exact"/>
        <w:jc w:val="center"/>
        <w:rPr>
          <w:rFonts w:ascii="Arial" w:eastAsia="ＭＳ ゴシック" w:hAnsi="Arial"/>
          <w:sz w:val="24"/>
        </w:rPr>
      </w:pPr>
      <w:r w:rsidRPr="00075F31">
        <w:rPr>
          <w:rFonts w:ascii="Arial" w:eastAsia="ＭＳ ゴシック" w:hAnsi="ＭＳ ゴシック" w:hint="eastAsia"/>
          <w:sz w:val="24"/>
        </w:rPr>
        <w:t>製品別比較表（標準製剤との比較）</w:t>
      </w:r>
      <w:r w:rsidR="006548F9">
        <w:rPr>
          <w:rFonts w:ascii="Arial" w:eastAsia="ＭＳ ゴシック" w:hAnsi="Arial" w:hint="eastAsia"/>
          <w:sz w:val="24"/>
        </w:rPr>
        <w:t>（</w:t>
      </w:r>
      <w:r w:rsidRPr="00075F31">
        <w:rPr>
          <w:rFonts w:ascii="Arial" w:eastAsia="ＭＳ ゴシック" w:hAnsi="ＭＳ ゴシック" w:hint="eastAsia"/>
          <w:sz w:val="24"/>
        </w:rPr>
        <w:t>案</w:t>
      </w:r>
      <w:r w:rsidR="006548F9">
        <w:rPr>
          <w:rFonts w:ascii="Arial" w:eastAsia="ＭＳ ゴシック" w:hAnsi="Arial" w:hint="eastAsia"/>
          <w:sz w:val="24"/>
        </w:rPr>
        <w:t>）</w:t>
      </w:r>
    </w:p>
    <w:tbl>
      <w:tblPr>
        <w:tblW w:w="10134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4"/>
        <w:gridCol w:w="4215"/>
        <w:gridCol w:w="4215"/>
      </w:tblGrid>
      <w:tr w:rsidR="008E4A0D" w14:paraId="1FB3FA3E" w14:textId="77777777" w:rsidTr="00B55873">
        <w:trPr>
          <w:trHeight w:hRule="exact" w:val="340"/>
        </w:trPr>
        <w:tc>
          <w:tcPr>
            <w:tcW w:w="1704" w:type="dxa"/>
          </w:tcPr>
          <w:p w14:paraId="483FF729" w14:textId="77777777" w:rsidR="008E4A0D" w:rsidRDefault="008E4A0D" w:rsidP="0045730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15" w:type="dxa"/>
            <w:vAlign w:val="center"/>
          </w:tcPr>
          <w:p w14:paraId="58F9C6EB" w14:textId="77777777" w:rsidR="008E4A0D" w:rsidRPr="00075F31" w:rsidRDefault="008E4A0D" w:rsidP="00DA0680">
            <w:pPr>
              <w:jc w:val="center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後　　発　　品</w:t>
            </w:r>
          </w:p>
        </w:tc>
        <w:tc>
          <w:tcPr>
            <w:tcW w:w="4215" w:type="dxa"/>
            <w:vAlign w:val="center"/>
          </w:tcPr>
          <w:p w14:paraId="01511C36" w14:textId="77777777" w:rsidR="008E4A0D" w:rsidRPr="00075F31" w:rsidRDefault="008E4A0D" w:rsidP="00DA0680">
            <w:pPr>
              <w:jc w:val="center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先　　発　　品</w:t>
            </w:r>
          </w:p>
        </w:tc>
      </w:tr>
      <w:tr w:rsidR="00B016F8" w14:paraId="4F48F4F1" w14:textId="77777777" w:rsidTr="00B55873">
        <w:trPr>
          <w:trHeight w:hRule="exact" w:val="340"/>
        </w:trPr>
        <w:tc>
          <w:tcPr>
            <w:tcW w:w="1704" w:type="dxa"/>
            <w:vAlign w:val="center"/>
          </w:tcPr>
          <w:p w14:paraId="5693DFF6" w14:textId="77777777" w:rsidR="00B016F8" w:rsidRPr="00075F31" w:rsidRDefault="00B016F8" w:rsidP="00457302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会　　社　　名</w:t>
            </w:r>
          </w:p>
        </w:tc>
        <w:tc>
          <w:tcPr>
            <w:tcW w:w="4215" w:type="dxa"/>
            <w:vAlign w:val="center"/>
          </w:tcPr>
          <w:p w14:paraId="0203B1A2" w14:textId="77777777" w:rsidR="00B016F8" w:rsidRPr="00457302" w:rsidRDefault="00B016F8">
            <w:pPr>
              <w:jc w:val="center"/>
              <w:rPr>
                <w:szCs w:val="20"/>
              </w:rPr>
            </w:pPr>
            <w:r w:rsidRPr="00457302">
              <w:rPr>
                <w:rFonts w:hint="eastAsia"/>
                <w:szCs w:val="20"/>
              </w:rPr>
              <w:t>第一三共エスファ株式会社</w:t>
            </w:r>
          </w:p>
        </w:tc>
        <w:tc>
          <w:tcPr>
            <w:tcW w:w="4215" w:type="dxa"/>
            <w:vAlign w:val="center"/>
          </w:tcPr>
          <w:p w14:paraId="62C233C5" w14:textId="77777777" w:rsidR="00B016F8" w:rsidRPr="00B016F8" w:rsidRDefault="00B016F8" w:rsidP="00E65BBD">
            <w:pPr>
              <w:jc w:val="center"/>
              <w:rPr>
                <w:szCs w:val="20"/>
              </w:rPr>
            </w:pPr>
          </w:p>
        </w:tc>
      </w:tr>
      <w:tr w:rsidR="00B016F8" w14:paraId="6AF3A583" w14:textId="77777777" w:rsidTr="00B55873">
        <w:trPr>
          <w:trHeight w:hRule="exact" w:val="340"/>
        </w:trPr>
        <w:tc>
          <w:tcPr>
            <w:tcW w:w="1704" w:type="dxa"/>
            <w:vAlign w:val="center"/>
          </w:tcPr>
          <w:p w14:paraId="3CE9B35E" w14:textId="77777777" w:rsidR="00B016F8" w:rsidRPr="00075F31" w:rsidRDefault="005F6692" w:rsidP="00457302">
            <w:pPr>
              <w:jc w:val="distribute"/>
              <w:rPr>
                <w:rFonts w:ascii="Arial" w:eastAsia="ＭＳ ゴシック" w:hAnsi="Arial"/>
              </w:rPr>
            </w:pPr>
            <w:r>
              <w:rPr>
                <w:rFonts w:ascii="Arial" w:eastAsia="ＭＳ ゴシック" w:hAnsi="ＭＳ ゴシック" w:hint="eastAsia"/>
              </w:rPr>
              <w:t>製</w:t>
            </w:r>
            <w:r w:rsidR="00B016F8" w:rsidRPr="00075F31">
              <w:rPr>
                <w:rFonts w:ascii="Arial" w:eastAsia="ＭＳ ゴシック" w:hAnsi="ＭＳ ゴシック" w:hint="eastAsia"/>
              </w:rPr>
              <w:t xml:space="preserve">　　品　　名</w:t>
            </w:r>
          </w:p>
        </w:tc>
        <w:tc>
          <w:tcPr>
            <w:tcW w:w="4215" w:type="dxa"/>
            <w:vAlign w:val="center"/>
          </w:tcPr>
          <w:p w14:paraId="6C92F39D" w14:textId="77777777" w:rsidR="00B016F8" w:rsidRPr="004E34DB" w:rsidRDefault="004B44B9" w:rsidP="002F744D">
            <w:pPr>
              <w:jc w:val="center"/>
              <w:rPr>
                <w:rFonts w:ascii="Arial" w:eastAsia="ＭＳ ゴシック" w:hAnsi="Arial"/>
                <w:vertAlign w:val="subscript"/>
              </w:rPr>
            </w:pPr>
            <w:r>
              <w:rPr>
                <w:rFonts w:ascii="Arial" w:eastAsia="ＭＳ ゴシック" w:hAnsi="Arial" w:hint="eastAsia"/>
              </w:rPr>
              <w:t>バルサルタン</w:t>
            </w:r>
            <w:r w:rsidR="00A40865" w:rsidRPr="004E34DB">
              <w:rPr>
                <w:rFonts w:ascii="Arial" w:eastAsia="ＭＳ ゴシック" w:hAnsi="Arial" w:hint="eastAsia"/>
              </w:rPr>
              <w:t>錠</w:t>
            </w:r>
            <w:r w:rsidR="007F430A">
              <w:rPr>
                <w:rFonts w:ascii="Arial" w:eastAsia="ＭＳ ゴシック" w:hAnsi="Arial" w:hint="eastAsia"/>
              </w:rPr>
              <w:t>2</w:t>
            </w:r>
            <w:r>
              <w:rPr>
                <w:rFonts w:ascii="Arial" w:eastAsia="ＭＳ ゴシック" w:hAnsi="Arial" w:hint="eastAsia"/>
              </w:rPr>
              <w:t>0</w:t>
            </w:r>
            <w:r w:rsidR="00A565FC">
              <w:rPr>
                <w:rFonts w:ascii="Arial" w:eastAsia="ＭＳ ゴシック" w:hAnsi="Arial" w:hint="eastAsia"/>
              </w:rPr>
              <w:t>mg</w:t>
            </w:r>
            <w:r w:rsidR="006866B3">
              <w:rPr>
                <w:rFonts w:ascii="Arial" w:eastAsia="ＭＳ ゴシック" w:hAnsi="Arial" w:hint="eastAsia"/>
              </w:rPr>
              <w:t>「</w:t>
            </w:r>
            <w:r w:rsidR="00BD3E50">
              <w:rPr>
                <w:rFonts w:ascii="Arial" w:eastAsia="ＭＳ ゴシック" w:hAnsi="Arial" w:hint="eastAsia"/>
              </w:rPr>
              <w:t>DSEP</w:t>
            </w:r>
            <w:r w:rsidR="006866B3">
              <w:rPr>
                <w:rFonts w:ascii="Arial" w:eastAsia="ＭＳ ゴシック" w:hAnsi="Arial" w:hint="eastAsia"/>
              </w:rPr>
              <w:t>」</w:t>
            </w:r>
          </w:p>
        </w:tc>
        <w:tc>
          <w:tcPr>
            <w:tcW w:w="4215" w:type="dxa"/>
            <w:vAlign w:val="center"/>
          </w:tcPr>
          <w:p w14:paraId="5C98BF66" w14:textId="6A541342" w:rsidR="00B016F8" w:rsidRPr="00741A83" w:rsidRDefault="00741A83" w:rsidP="00CC5333">
            <w:pPr>
              <w:jc w:val="center"/>
              <w:rPr>
                <w:rFonts w:ascii="Arial" w:eastAsia="ＭＳ ゴシック" w:hAnsi="Arial" w:cs="Arial"/>
              </w:rPr>
            </w:pPr>
            <w:r w:rsidRPr="00741A83">
              <w:rPr>
                <w:rFonts w:ascii="Arial" w:eastAsia="ＭＳ ゴシック" w:hAnsi="Arial" w:cs="Arial" w:hint="eastAsia"/>
              </w:rPr>
              <w:t>ディオバン錠</w:t>
            </w:r>
            <w:r w:rsidRPr="00741A83">
              <w:rPr>
                <w:rFonts w:ascii="Arial" w:eastAsia="ＭＳ ゴシック" w:hAnsi="Arial" w:cs="Arial" w:hint="eastAsia"/>
              </w:rPr>
              <w:t>20mg</w:t>
            </w:r>
          </w:p>
        </w:tc>
      </w:tr>
      <w:tr w:rsidR="00B016F8" w14:paraId="0046C760" w14:textId="77777777" w:rsidTr="00B55873">
        <w:trPr>
          <w:trHeight w:hRule="exact" w:val="340"/>
        </w:trPr>
        <w:tc>
          <w:tcPr>
            <w:tcW w:w="1704" w:type="dxa"/>
            <w:vAlign w:val="center"/>
          </w:tcPr>
          <w:p w14:paraId="20217D4A" w14:textId="77777777" w:rsidR="00B016F8" w:rsidRPr="00075F31" w:rsidRDefault="00B016F8" w:rsidP="00457302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薬　　　　　価</w:t>
            </w:r>
          </w:p>
        </w:tc>
        <w:tc>
          <w:tcPr>
            <w:tcW w:w="4215" w:type="dxa"/>
            <w:vAlign w:val="center"/>
          </w:tcPr>
          <w:p w14:paraId="3FD04C89" w14:textId="77777777" w:rsidR="00B016F8" w:rsidRPr="007D081B" w:rsidRDefault="00DF067B" w:rsidP="00303AE9">
            <w:pPr>
              <w:jc w:val="center"/>
              <w:rPr>
                <w:szCs w:val="20"/>
              </w:rPr>
            </w:pPr>
            <w:r>
              <w:rPr>
                <w:rFonts w:hAnsi="ＭＳ 明朝" w:hint="eastAsia"/>
                <w:szCs w:val="20"/>
              </w:rPr>
              <w:t>1</w:t>
            </w:r>
            <w:r>
              <w:rPr>
                <w:rFonts w:hAnsi="ＭＳ 明朝"/>
                <w:szCs w:val="20"/>
              </w:rPr>
              <w:t>0.10</w:t>
            </w:r>
            <w:r w:rsidR="00B016F8" w:rsidRPr="007D081B">
              <w:rPr>
                <w:rFonts w:hAnsi="ＭＳ 明朝" w:hint="eastAsia"/>
                <w:szCs w:val="20"/>
              </w:rPr>
              <w:t>円</w:t>
            </w:r>
          </w:p>
        </w:tc>
        <w:tc>
          <w:tcPr>
            <w:tcW w:w="4215" w:type="dxa"/>
            <w:vAlign w:val="center"/>
          </w:tcPr>
          <w:p w14:paraId="3514F6A4" w14:textId="6EC890A3" w:rsidR="00B016F8" w:rsidRPr="007D081B" w:rsidRDefault="00741A83" w:rsidP="00303AE9">
            <w:pPr>
              <w:jc w:val="center"/>
              <w:rPr>
                <w:szCs w:val="20"/>
              </w:rPr>
            </w:pPr>
            <w:r>
              <w:rPr>
                <w:rFonts w:hAnsi="ＭＳ 明朝"/>
                <w:szCs w:val="20"/>
              </w:rPr>
              <w:t>15.20</w:t>
            </w:r>
            <w:r w:rsidR="00B016F8" w:rsidRPr="007D081B">
              <w:rPr>
                <w:rFonts w:hAnsi="ＭＳ 明朝" w:hint="eastAsia"/>
                <w:szCs w:val="20"/>
              </w:rPr>
              <w:t>円</w:t>
            </w:r>
          </w:p>
        </w:tc>
      </w:tr>
      <w:tr w:rsidR="005C12AD" w14:paraId="2D767449" w14:textId="77777777" w:rsidTr="00B55873">
        <w:trPr>
          <w:trHeight w:hRule="exact" w:val="340"/>
        </w:trPr>
        <w:tc>
          <w:tcPr>
            <w:tcW w:w="1704" w:type="dxa"/>
            <w:vAlign w:val="center"/>
          </w:tcPr>
          <w:p w14:paraId="1D12E74D" w14:textId="77777777" w:rsidR="005C12AD" w:rsidRPr="00075F31" w:rsidRDefault="005C12AD" w:rsidP="00457302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規　　　　　格</w:t>
            </w:r>
          </w:p>
        </w:tc>
        <w:tc>
          <w:tcPr>
            <w:tcW w:w="8430" w:type="dxa"/>
            <w:gridSpan w:val="2"/>
            <w:tcMar>
              <w:left w:w="0" w:type="dxa"/>
              <w:right w:w="0" w:type="dxa"/>
            </w:tcMar>
            <w:vAlign w:val="center"/>
          </w:tcPr>
          <w:p w14:paraId="7940291F" w14:textId="77777777" w:rsidR="005C12AD" w:rsidRPr="00B016F8" w:rsidRDefault="005C12AD" w:rsidP="00AB40A5">
            <w:pPr>
              <w:jc w:val="center"/>
            </w:pPr>
            <w:r>
              <w:t xml:space="preserve">1 </w:t>
            </w:r>
            <w:r>
              <w:rPr>
                <w:rFonts w:hint="eastAsia"/>
              </w:rPr>
              <w:t>錠中に</w:t>
            </w:r>
            <w:r w:rsidR="004B44B9">
              <w:rPr>
                <w:rFonts w:ascii="Arial" w:eastAsia="ＭＳ ゴシック" w:hint="eastAsia"/>
              </w:rPr>
              <w:t>バルサルタン</w:t>
            </w:r>
            <w:r>
              <w:rPr>
                <w:rFonts w:ascii="Arial" w:eastAsia="ＭＳ ゴシック" w:hint="eastAsia"/>
              </w:rPr>
              <w:t>（日局）</w:t>
            </w:r>
            <w:r w:rsidR="004B44B9">
              <w:rPr>
                <w:rFonts w:hint="eastAsia"/>
              </w:rPr>
              <w:t>20</w:t>
            </w:r>
            <w:r>
              <w:t>mg</w:t>
            </w:r>
            <w:r>
              <w:rPr>
                <w:rFonts w:hint="eastAsia"/>
              </w:rPr>
              <w:t>を含有</w:t>
            </w:r>
          </w:p>
        </w:tc>
      </w:tr>
      <w:tr w:rsidR="005D7609" w14:paraId="516AEA9C" w14:textId="77777777" w:rsidTr="004B44B9">
        <w:tc>
          <w:tcPr>
            <w:tcW w:w="1704" w:type="dxa"/>
            <w:vAlign w:val="center"/>
          </w:tcPr>
          <w:p w14:paraId="34186210" w14:textId="77777777" w:rsidR="005D7609" w:rsidRPr="00075F31" w:rsidRDefault="005D7609" w:rsidP="00457302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添加物</w:t>
            </w:r>
          </w:p>
        </w:tc>
        <w:tc>
          <w:tcPr>
            <w:tcW w:w="4215" w:type="dxa"/>
            <w:tcBorders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2676C4AC" w14:textId="77777777" w:rsidR="005D7609" w:rsidRPr="00D407D5" w:rsidRDefault="004B44B9" w:rsidP="007D081B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低置換度</w:t>
            </w:r>
            <w:r w:rsidR="007F430A">
              <w:rPr>
                <w:rFonts w:hint="eastAsia"/>
                <w:szCs w:val="20"/>
              </w:rPr>
              <w:t>ヒドロキシプロピルセルロース、</w:t>
            </w:r>
            <w:r>
              <w:rPr>
                <w:rFonts w:hint="eastAsia"/>
                <w:szCs w:val="20"/>
              </w:rPr>
              <w:t>軽質無水ケイ酸、</w:t>
            </w:r>
            <w:r w:rsidR="007F430A">
              <w:rPr>
                <w:rFonts w:hint="eastAsia"/>
                <w:szCs w:val="20"/>
              </w:rPr>
              <w:t>ステアリン酸マグネシウム、</w:t>
            </w:r>
            <w:r>
              <w:rPr>
                <w:rFonts w:hint="eastAsia"/>
                <w:szCs w:val="20"/>
              </w:rPr>
              <w:t>タルク、</w:t>
            </w:r>
            <w:r w:rsidR="00AE71DE">
              <w:rPr>
                <w:rFonts w:hint="eastAsia"/>
                <w:szCs w:val="20"/>
              </w:rPr>
              <w:t>ヒプロメロース、</w:t>
            </w:r>
            <w:r>
              <w:rPr>
                <w:rFonts w:hint="eastAsia"/>
                <w:szCs w:val="20"/>
              </w:rPr>
              <w:t>マクロゴール</w:t>
            </w:r>
            <w:r>
              <w:rPr>
                <w:rFonts w:hint="eastAsia"/>
                <w:szCs w:val="20"/>
              </w:rPr>
              <w:t>6000</w:t>
            </w:r>
            <w:r>
              <w:rPr>
                <w:rFonts w:hint="eastAsia"/>
                <w:szCs w:val="20"/>
              </w:rPr>
              <w:t>、</w:t>
            </w:r>
            <w:r w:rsidR="007F430A">
              <w:rPr>
                <w:rFonts w:hint="eastAsia"/>
                <w:szCs w:val="20"/>
              </w:rPr>
              <w:t>酸化チタン、</w:t>
            </w:r>
            <w:r>
              <w:rPr>
                <w:rFonts w:hint="eastAsia"/>
                <w:szCs w:val="20"/>
              </w:rPr>
              <w:t>黄色三二酸化鉄、</w:t>
            </w:r>
            <w:r w:rsidR="007F430A">
              <w:rPr>
                <w:rFonts w:hint="eastAsia"/>
                <w:szCs w:val="20"/>
              </w:rPr>
              <w:t>カルナウバロウ</w:t>
            </w:r>
            <w:r w:rsidR="000826C3">
              <w:rPr>
                <w:rFonts w:hint="eastAsia"/>
                <w:szCs w:val="20"/>
              </w:rPr>
              <w:t>、その他</w:t>
            </w:r>
            <w:r w:rsidR="000826C3">
              <w:rPr>
                <w:rFonts w:hint="eastAsia"/>
                <w:szCs w:val="20"/>
              </w:rPr>
              <w:t>1</w:t>
            </w:r>
            <w:r w:rsidR="000826C3">
              <w:rPr>
                <w:rFonts w:hint="eastAsia"/>
                <w:szCs w:val="20"/>
              </w:rPr>
              <w:t>成分</w:t>
            </w:r>
          </w:p>
        </w:tc>
        <w:tc>
          <w:tcPr>
            <w:tcW w:w="4215" w:type="dxa"/>
            <w:tcBorders>
              <w:lef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3563D18D" w14:textId="77777777" w:rsidR="005D7609" w:rsidRPr="00D407D5" w:rsidRDefault="005C12AD" w:rsidP="007D081B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ヒドロキシプロピルセルロース、</w:t>
            </w:r>
            <w:r w:rsidR="004B44B9">
              <w:rPr>
                <w:rFonts w:hint="eastAsia"/>
                <w:szCs w:val="20"/>
              </w:rPr>
              <w:t>セル</w:t>
            </w:r>
            <w:r>
              <w:rPr>
                <w:rFonts w:hint="eastAsia"/>
                <w:szCs w:val="20"/>
              </w:rPr>
              <w:t>ロース、</w:t>
            </w:r>
            <w:r w:rsidR="004B44B9">
              <w:rPr>
                <w:rFonts w:hint="eastAsia"/>
                <w:szCs w:val="20"/>
              </w:rPr>
              <w:t>無水ケイ酸、タルク、</w:t>
            </w:r>
            <w:r w:rsidR="007F430A">
              <w:rPr>
                <w:rFonts w:hint="eastAsia"/>
                <w:szCs w:val="20"/>
              </w:rPr>
              <w:t>ステアリン酸マグネシウム、</w:t>
            </w:r>
            <w:r w:rsidR="004B44B9">
              <w:rPr>
                <w:rFonts w:hint="eastAsia"/>
                <w:szCs w:val="20"/>
              </w:rPr>
              <w:t>ヒプロメロース、マクロゴール、</w:t>
            </w:r>
            <w:r>
              <w:rPr>
                <w:rFonts w:hint="eastAsia"/>
                <w:szCs w:val="20"/>
              </w:rPr>
              <w:t>酸化チタン、</w:t>
            </w:r>
            <w:r w:rsidR="004B44B9">
              <w:rPr>
                <w:rFonts w:hint="eastAsia"/>
                <w:szCs w:val="20"/>
              </w:rPr>
              <w:t>三二酸化鉄</w:t>
            </w:r>
          </w:p>
        </w:tc>
      </w:tr>
      <w:tr w:rsidR="00ED6938" w14:paraId="67E2EACE" w14:textId="77777777" w:rsidTr="009B1EE4">
        <w:trPr>
          <w:trHeight w:hRule="exact" w:val="340"/>
        </w:trPr>
        <w:tc>
          <w:tcPr>
            <w:tcW w:w="1704" w:type="dxa"/>
            <w:vAlign w:val="center"/>
          </w:tcPr>
          <w:p w14:paraId="0DB73B17" w14:textId="77777777" w:rsidR="00ED6938" w:rsidRPr="00075F31" w:rsidRDefault="00ED6938" w:rsidP="00457302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薬効分類名</w:t>
            </w:r>
          </w:p>
        </w:tc>
        <w:tc>
          <w:tcPr>
            <w:tcW w:w="8430" w:type="dxa"/>
            <w:gridSpan w:val="2"/>
            <w:vAlign w:val="center"/>
          </w:tcPr>
          <w:p w14:paraId="4962A1B8" w14:textId="77777777" w:rsidR="00ED6938" w:rsidRPr="00ED6938" w:rsidRDefault="004B44B9" w:rsidP="003A1A60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明朝" w:hAnsi="ＭＳ 明朝"/>
                <w:szCs w:val="20"/>
              </w:rPr>
            </w:pPr>
            <w:r>
              <w:rPr>
                <w:rFonts w:hint="eastAsia"/>
                <w:szCs w:val="20"/>
              </w:rPr>
              <w:t>選択的</w:t>
            </w:r>
            <w:r>
              <w:rPr>
                <w:rFonts w:hint="eastAsia"/>
                <w:szCs w:val="20"/>
              </w:rPr>
              <w:t>AT</w:t>
            </w:r>
            <w:r w:rsidRPr="004B44B9">
              <w:rPr>
                <w:rFonts w:hint="eastAsia"/>
                <w:szCs w:val="20"/>
                <w:vertAlign w:val="subscript"/>
              </w:rPr>
              <w:t>1</w:t>
            </w:r>
            <w:r>
              <w:rPr>
                <w:rFonts w:hint="eastAsia"/>
                <w:szCs w:val="20"/>
              </w:rPr>
              <w:t>受容体ブロッカー</w:t>
            </w:r>
          </w:p>
        </w:tc>
      </w:tr>
      <w:tr w:rsidR="00E9129E" w14:paraId="24E23710" w14:textId="77777777" w:rsidTr="00215385">
        <w:trPr>
          <w:trHeight w:hRule="exact" w:val="340"/>
        </w:trPr>
        <w:tc>
          <w:tcPr>
            <w:tcW w:w="1704" w:type="dxa"/>
            <w:vAlign w:val="center"/>
          </w:tcPr>
          <w:p w14:paraId="0756CE4F" w14:textId="77777777" w:rsidR="00E9129E" w:rsidRPr="00075F31" w:rsidRDefault="00E9129E" w:rsidP="00457302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効能・効果</w:t>
            </w:r>
          </w:p>
        </w:tc>
        <w:tc>
          <w:tcPr>
            <w:tcW w:w="8430" w:type="dxa"/>
            <w:gridSpan w:val="2"/>
            <w:vAlign w:val="center"/>
          </w:tcPr>
          <w:p w14:paraId="28356EA3" w14:textId="77777777" w:rsidR="00E9129E" w:rsidRPr="00D407D5" w:rsidRDefault="00E9129E" w:rsidP="004B44B9">
            <w:pPr>
              <w:adjustRightInd w:val="0"/>
              <w:ind w:left="284" w:hanging="284"/>
              <w:rPr>
                <w:szCs w:val="20"/>
              </w:rPr>
            </w:pPr>
            <w:r>
              <w:rPr>
                <w:rFonts w:hint="eastAsia"/>
                <w:szCs w:val="20"/>
              </w:rPr>
              <w:t>高血圧症</w:t>
            </w:r>
          </w:p>
        </w:tc>
      </w:tr>
      <w:tr w:rsidR="009B2862" w14:paraId="1533DA74" w14:textId="77777777" w:rsidTr="007D081B">
        <w:trPr>
          <w:trHeight w:val="1361"/>
        </w:trPr>
        <w:tc>
          <w:tcPr>
            <w:tcW w:w="1704" w:type="dxa"/>
            <w:vAlign w:val="center"/>
          </w:tcPr>
          <w:p w14:paraId="15671E1B" w14:textId="77777777" w:rsidR="009B2862" w:rsidRPr="00075F31" w:rsidRDefault="009B2862" w:rsidP="00457302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用法・用量</w:t>
            </w:r>
          </w:p>
        </w:tc>
        <w:tc>
          <w:tcPr>
            <w:tcW w:w="8430" w:type="dxa"/>
            <w:gridSpan w:val="2"/>
            <w:tcMar>
              <w:top w:w="28" w:type="dxa"/>
              <w:bottom w:w="28" w:type="dxa"/>
            </w:tcMar>
            <w:vAlign w:val="center"/>
          </w:tcPr>
          <w:p w14:paraId="2FFABB9D" w14:textId="77777777" w:rsidR="009B2862" w:rsidRPr="00ED0B20" w:rsidRDefault="009B2862" w:rsidP="007D081B">
            <w:pPr>
              <w:jc w:val="both"/>
              <w:rPr>
                <w:rFonts w:ascii="ＭＳ 明朝" w:hAnsi="ＭＳ 明朝"/>
                <w:szCs w:val="20"/>
              </w:rPr>
            </w:pPr>
            <w:r w:rsidRPr="00ED0B20">
              <w:rPr>
                <w:rFonts w:ascii="ＭＳ 明朝" w:hAnsi="ＭＳ 明朝" w:cs="Arial Unicode MS" w:hint="eastAsia"/>
                <w:szCs w:val="20"/>
              </w:rPr>
              <w:t>通常、成人には</w:t>
            </w:r>
            <w:r w:rsidR="007935D2">
              <w:rPr>
                <w:rFonts w:ascii="ＭＳ 明朝" w:hAnsi="ＭＳ 明朝" w:cs="Arial Unicode MS" w:hint="eastAsia"/>
                <w:szCs w:val="20"/>
              </w:rPr>
              <w:t>バルサルタン</w:t>
            </w:r>
            <w:r w:rsidRPr="00ED0B20">
              <w:rPr>
                <w:rFonts w:ascii="ＭＳ 明朝" w:hAnsi="ＭＳ 明朝" w:cs="Arial Unicode MS" w:hint="eastAsia"/>
                <w:szCs w:val="20"/>
              </w:rPr>
              <w:t>として</w:t>
            </w:r>
            <w:r w:rsidR="007935D2">
              <w:rPr>
                <w:rFonts w:cs="Arial Unicode MS" w:hint="eastAsia"/>
                <w:szCs w:val="20"/>
              </w:rPr>
              <w:t>40</w:t>
            </w:r>
            <w:r>
              <w:rPr>
                <w:rFonts w:cs="Arial Unicode MS" w:hint="eastAsia"/>
                <w:szCs w:val="20"/>
              </w:rPr>
              <w:t>～</w:t>
            </w:r>
            <w:r w:rsidR="007935D2">
              <w:rPr>
                <w:rFonts w:cs="Arial Unicode MS" w:hint="eastAsia"/>
                <w:szCs w:val="20"/>
              </w:rPr>
              <w:t>8</w:t>
            </w:r>
            <w:r>
              <w:rPr>
                <w:rFonts w:cs="Arial Unicode MS" w:hint="eastAsia"/>
                <w:szCs w:val="20"/>
              </w:rPr>
              <w:t>0</w:t>
            </w:r>
            <w:r w:rsidRPr="00ED0B20">
              <w:rPr>
                <w:rFonts w:cs="Arial Unicode MS"/>
                <w:szCs w:val="20"/>
              </w:rPr>
              <w:t>mg</w:t>
            </w:r>
            <w:r>
              <w:rPr>
                <w:rFonts w:cs="Arial Unicode MS" w:hint="eastAsia"/>
                <w:szCs w:val="20"/>
              </w:rPr>
              <w:t>を</w:t>
            </w:r>
            <w:r>
              <w:rPr>
                <w:rFonts w:cs="Arial Unicode MS" w:hint="eastAsia"/>
                <w:szCs w:val="20"/>
              </w:rPr>
              <w:t>1</w:t>
            </w:r>
            <w:r>
              <w:rPr>
                <w:rFonts w:cs="Arial Unicode MS" w:hint="eastAsia"/>
                <w:szCs w:val="20"/>
              </w:rPr>
              <w:t>日</w:t>
            </w:r>
            <w:r>
              <w:rPr>
                <w:rFonts w:cs="Arial Unicode MS" w:hint="eastAsia"/>
                <w:szCs w:val="20"/>
              </w:rPr>
              <w:t>1</w:t>
            </w:r>
            <w:r>
              <w:rPr>
                <w:rFonts w:cs="Arial Unicode MS" w:hint="eastAsia"/>
                <w:szCs w:val="20"/>
              </w:rPr>
              <w:t>回</w:t>
            </w:r>
            <w:r w:rsidRPr="00ED0B20">
              <w:rPr>
                <w:rFonts w:ascii="ＭＳ 明朝" w:hAnsi="ＭＳ 明朝" w:cs="Arial Unicode MS" w:hint="eastAsia"/>
                <w:szCs w:val="20"/>
              </w:rPr>
              <w:t>経口投与する。</w:t>
            </w:r>
            <w:r w:rsidR="007935D2">
              <w:rPr>
                <w:rFonts w:ascii="ＭＳ 明朝" w:hAnsi="ＭＳ 明朝" w:cs="Arial Unicode MS" w:hint="eastAsia"/>
                <w:szCs w:val="20"/>
              </w:rPr>
              <w:t>なお、年齢、症状に応じて</w:t>
            </w:r>
            <w:r>
              <w:rPr>
                <w:rFonts w:ascii="ＭＳ 明朝" w:hAnsi="ＭＳ 明朝" w:cs="Arial Unicode MS" w:hint="eastAsia"/>
                <w:szCs w:val="20"/>
              </w:rPr>
              <w:t>適宜増減するが、</w:t>
            </w:r>
            <w:r w:rsidRPr="00375B1F">
              <w:rPr>
                <w:rFonts w:cs="Arial Unicode MS"/>
                <w:szCs w:val="20"/>
              </w:rPr>
              <w:t>1</w:t>
            </w:r>
            <w:r>
              <w:rPr>
                <w:rFonts w:ascii="ＭＳ 明朝" w:hAnsi="ＭＳ 明朝" w:cs="Arial Unicode MS" w:hint="eastAsia"/>
                <w:szCs w:val="20"/>
              </w:rPr>
              <w:t>日</w:t>
            </w:r>
            <w:r w:rsidR="007935D2">
              <w:rPr>
                <w:rFonts w:cs="Arial Unicode MS" w:hint="eastAsia"/>
                <w:szCs w:val="20"/>
              </w:rPr>
              <w:t>16</w:t>
            </w:r>
            <w:r w:rsidRPr="00375B1F">
              <w:rPr>
                <w:rFonts w:cs="Arial Unicode MS"/>
                <w:szCs w:val="20"/>
              </w:rPr>
              <w:t>0mg</w:t>
            </w:r>
            <w:r>
              <w:rPr>
                <w:rFonts w:ascii="ＭＳ 明朝" w:hAnsi="ＭＳ 明朝" w:cs="Arial Unicode MS" w:hint="eastAsia"/>
                <w:szCs w:val="20"/>
              </w:rPr>
              <w:t>まで増量できる。</w:t>
            </w:r>
          </w:p>
          <w:p w14:paraId="40FC4CA7" w14:textId="77777777" w:rsidR="009B2862" w:rsidRDefault="007935D2" w:rsidP="007D081B">
            <w:pPr>
              <w:jc w:val="both"/>
              <w:rPr>
                <w:rFonts w:ascii="ＭＳ 明朝" w:hAnsi="ＭＳ 明朝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>通常、</w:t>
            </w:r>
            <w:r w:rsidRPr="007935D2">
              <w:rPr>
                <w:szCs w:val="20"/>
              </w:rPr>
              <w:t>6</w:t>
            </w:r>
            <w:r>
              <w:rPr>
                <w:rFonts w:ascii="ＭＳ 明朝" w:hAnsi="ＭＳ 明朝" w:hint="eastAsia"/>
                <w:szCs w:val="20"/>
              </w:rPr>
              <w:t>歳以上の小児には、バルサルタンとして、体重</w:t>
            </w:r>
            <w:r w:rsidRPr="007935D2">
              <w:rPr>
                <w:szCs w:val="20"/>
              </w:rPr>
              <w:t>35kg</w:t>
            </w:r>
            <w:r>
              <w:rPr>
                <w:rFonts w:ascii="ＭＳ 明朝" w:hAnsi="ＭＳ 明朝" w:hint="eastAsia"/>
                <w:szCs w:val="20"/>
              </w:rPr>
              <w:t>未満の場合、</w:t>
            </w:r>
            <w:r w:rsidRPr="007935D2">
              <w:rPr>
                <w:szCs w:val="20"/>
              </w:rPr>
              <w:t>20mg</w:t>
            </w:r>
            <w:r>
              <w:rPr>
                <w:rFonts w:ascii="ＭＳ 明朝" w:hAnsi="ＭＳ 明朝" w:hint="eastAsia"/>
                <w:szCs w:val="20"/>
              </w:rPr>
              <w:t>を、体重</w:t>
            </w:r>
            <w:r w:rsidRPr="007935D2">
              <w:rPr>
                <w:szCs w:val="20"/>
              </w:rPr>
              <w:t>35kg</w:t>
            </w:r>
            <w:r>
              <w:rPr>
                <w:rFonts w:ascii="ＭＳ 明朝" w:hAnsi="ＭＳ 明朝" w:hint="eastAsia"/>
                <w:szCs w:val="20"/>
              </w:rPr>
              <w:t>以上の場合、</w:t>
            </w:r>
            <w:r w:rsidRPr="007935D2">
              <w:rPr>
                <w:szCs w:val="20"/>
              </w:rPr>
              <w:t>40mg</w:t>
            </w:r>
            <w:r>
              <w:rPr>
                <w:rFonts w:ascii="ＭＳ 明朝" w:hAnsi="ＭＳ 明朝" w:hint="eastAsia"/>
                <w:szCs w:val="20"/>
              </w:rPr>
              <w:t>を</w:t>
            </w:r>
            <w:r w:rsidRPr="007935D2">
              <w:rPr>
                <w:szCs w:val="20"/>
              </w:rPr>
              <w:t>1</w:t>
            </w:r>
            <w:r>
              <w:rPr>
                <w:rFonts w:ascii="ＭＳ 明朝" w:hAnsi="ＭＳ 明朝" w:hint="eastAsia"/>
                <w:szCs w:val="20"/>
              </w:rPr>
              <w:t>日</w:t>
            </w:r>
            <w:r w:rsidRPr="007935D2">
              <w:rPr>
                <w:szCs w:val="20"/>
              </w:rPr>
              <w:t>1</w:t>
            </w:r>
            <w:r>
              <w:rPr>
                <w:rFonts w:ascii="ＭＳ 明朝" w:hAnsi="ＭＳ 明朝" w:hint="eastAsia"/>
                <w:szCs w:val="20"/>
              </w:rPr>
              <w:t>回経口投与する。なお、年齢、体重、症状により適宜増減する。</w:t>
            </w:r>
          </w:p>
          <w:p w14:paraId="2A157B9C" w14:textId="77777777" w:rsidR="007935D2" w:rsidRPr="00ED0B20" w:rsidRDefault="007935D2" w:rsidP="007D081B">
            <w:pPr>
              <w:jc w:val="both"/>
              <w:rPr>
                <w:rFonts w:ascii="ＭＳ 明朝" w:hAnsi="ＭＳ 明朝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>ただし、</w:t>
            </w:r>
            <w:r w:rsidRPr="007935D2">
              <w:rPr>
                <w:szCs w:val="20"/>
              </w:rPr>
              <w:t>1</w:t>
            </w:r>
            <w:r>
              <w:rPr>
                <w:rFonts w:ascii="ＭＳ 明朝" w:hAnsi="ＭＳ 明朝" w:hint="eastAsia"/>
                <w:szCs w:val="20"/>
              </w:rPr>
              <w:t>日最高用量は、体重</w:t>
            </w:r>
            <w:r w:rsidRPr="007935D2">
              <w:rPr>
                <w:szCs w:val="20"/>
              </w:rPr>
              <w:t>35kg</w:t>
            </w:r>
            <w:r>
              <w:rPr>
                <w:rFonts w:ascii="ＭＳ 明朝" w:hAnsi="ＭＳ 明朝" w:hint="eastAsia"/>
                <w:szCs w:val="20"/>
              </w:rPr>
              <w:t>未満の場合、</w:t>
            </w:r>
            <w:r w:rsidRPr="007935D2">
              <w:rPr>
                <w:szCs w:val="20"/>
              </w:rPr>
              <w:t>40mg</w:t>
            </w:r>
            <w:r>
              <w:rPr>
                <w:rFonts w:ascii="ＭＳ 明朝" w:hAnsi="ＭＳ 明朝" w:hint="eastAsia"/>
                <w:szCs w:val="20"/>
              </w:rPr>
              <w:t>とする。</w:t>
            </w:r>
          </w:p>
        </w:tc>
      </w:tr>
      <w:tr w:rsidR="00B016F8" w14:paraId="0BE499D5" w14:textId="77777777" w:rsidTr="009B3C27">
        <w:trPr>
          <w:trHeight w:val="1629"/>
        </w:trPr>
        <w:tc>
          <w:tcPr>
            <w:tcW w:w="1704" w:type="dxa"/>
            <w:tcBorders>
              <w:bottom w:val="single" w:sz="4" w:space="0" w:color="auto"/>
            </w:tcBorders>
            <w:vAlign w:val="center"/>
          </w:tcPr>
          <w:p w14:paraId="01505243" w14:textId="77777777" w:rsidR="00B016F8" w:rsidRPr="00075F31" w:rsidRDefault="00B016F8" w:rsidP="00457302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製品の性状</w:t>
            </w:r>
          </w:p>
        </w:tc>
        <w:tc>
          <w:tcPr>
            <w:tcW w:w="4215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14:paraId="017077B6" w14:textId="77777777" w:rsidR="00B016F8" w:rsidRPr="00176C91" w:rsidRDefault="007935D2" w:rsidP="00AD0777">
            <w:r>
              <w:rPr>
                <w:rFonts w:hint="eastAsia"/>
              </w:rPr>
              <w:t>淡黄</w:t>
            </w:r>
            <w:r w:rsidR="00A565FC" w:rsidRPr="00176C91">
              <w:rPr>
                <w:rFonts w:hint="eastAsia"/>
              </w:rPr>
              <w:t>色の</w:t>
            </w:r>
            <w:r w:rsidR="00082929">
              <w:rPr>
                <w:rFonts w:hint="eastAsia"/>
              </w:rPr>
              <w:t>割線入り</w:t>
            </w:r>
            <w:r w:rsidR="005A7498" w:rsidRPr="00176C91">
              <w:rPr>
                <w:rFonts w:hint="eastAsia"/>
              </w:rPr>
              <w:t>フィルムコーティング</w:t>
            </w:r>
            <w:r w:rsidR="00E042E7" w:rsidRPr="00176C91">
              <w:rPr>
                <w:rFonts w:hint="eastAsia"/>
              </w:rPr>
              <w:t>錠</w:t>
            </w:r>
          </w:p>
          <w:tbl>
            <w:tblPr>
              <w:tblW w:w="413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52"/>
              <w:gridCol w:w="952"/>
              <w:gridCol w:w="952"/>
              <w:gridCol w:w="1276"/>
            </w:tblGrid>
            <w:tr w:rsidR="00B55873" w:rsidRPr="00176C91" w14:paraId="0329D9A1" w14:textId="77777777" w:rsidTr="00082929">
              <w:trPr>
                <w:trHeight w:val="205"/>
              </w:trPr>
              <w:tc>
                <w:tcPr>
                  <w:tcW w:w="952" w:type="dxa"/>
                  <w:shd w:val="clear" w:color="auto" w:fill="auto"/>
                  <w:vAlign w:val="center"/>
                </w:tcPr>
                <w:p w14:paraId="52AD2A67" w14:textId="77777777" w:rsidR="00B55873" w:rsidRPr="00B55873" w:rsidRDefault="00B55873" w:rsidP="004B130C">
                  <w:pPr>
                    <w:jc w:val="center"/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</w:pPr>
                  <w:r w:rsidRPr="00B55873"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>表面</w:t>
                  </w:r>
                </w:p>
              </w:tc>
              <w:tc>
                <w:tcPr>
                  <w:tcW w:w="952" w:type="dxa"/>
                  <w:shd w:val="clear" w:color="auto" w:fill="auto"/>
                  <w:vAlign w:val="center"/>
                </w:tcPr>
                <w:p w14:paraId="584099FA" w14:textId="77777777" w:rsidR="00B55873" w:rsidRPr="00B55873" w:rsidRDefault="00B55873" w:rsidP="004B130C">
                  <w:pPr>
                    <w:jc w:val="center"/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</w:pPr>
                  <w:r w:rsidRPr="00B55873"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>裏面</w:t>
                  </w:r>
                </w:p>
              </w:tc>
              <w:tc>
                <w:tcPr>
                  <w:tcW w:w="952" w:type="dxa"/>
                  <w:shd w:val="clear" w:color="auto" w:fill="auto"/>
                  <w:vAlign w:val="center"/>
                </w:tcPr>
                <w:p w14:paraId="415FF445" w14:textId="77777777" w:rsidR="00B55873" w:rsidRPr="00B55873" w:rsidRDefault="00B55873" w:rsidP="004B130C">
                  <w:pPr>
                    <w:jc w:val="center"/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</w:pPr>
                  <w:r w:rsidRPr="00B55873"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>側面</w:t>
                  </w:r>
                </w:p>
              </w:tc>
              <w:tc>
                <w:tcPr>
                  <w:tcW w:w="1276" w:type="dxa"/>
                  <w:vMerge w:val="restart"/>
                  <w:tcBorders>
                    <w:top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tcMar>
                    <w:left w:w="28" w:type="dxa"/>
                    <w:right w:w="0" w:type="dxa"/>
                  </w:tcMar>
                </w:tcPr>
                <w:p w14:paraId="192ADCDA" w14:textId="77777777" w:rsidR="00B55873" w:rsidRPr="00176C91" w:rsidRDefault="00B55873" w:rsidP="00B851CD">
                  <w:pPr>
                    <w:jc w:val="both"/>
                    <w:rPr>
                      <w:szCs w:val="20"/>
                    </w:rPr>
                  </w:pPr>
                  <w:r w:rsidRPr="00176C91">
                    <w:rPr>
                      <w:rFonts w:hint="eastAsia"/>
                      <w:szCs w:val="20"/>
                    </w:rPr>
                    <w:t>直径：</w:t>
                  </w:r>
                  <w:r w:rsidR="00D867DD">
                    <w:rPr>
                      <w:rFonts w:hint="eastAsia"/>
                      <w:szCs w:val="20"/>
                    </w:rPr>
                    <w:t>7.1</w:t>
                  </w:r>
                  <w:r w:rsidR="007935D2" w:rsidRPr="00176C91">
                    <w:rPr>
                      <w:rFonts w:hint="eastAsia"/>
                      <w:szCs w:val="20"/>
                    </w:rPr>
                    <w:t xml:space="preserve"> </w:t>
                  </w:r>
                  <w:r w:rsidRPr="00176C91">
                    <w:rPr>
                      <w:rFonts w:hint="eastAsia"/>
                      <w:szCs w:val="20"/>
                    </w:rPr>
                    <w:t>mm</w:t>
                  </w:r>
                </w:p>
                <w:p w14:paraId="1C674C3F" w14:textId="77777777" w:rsidR="00B55873" w:rsidRPr="00176C91" w:rsidRDefault="00B55873" w:rsidP="00B851CD">
                  <w:pPr>
                    <w:jc w:val="both"/>
                    <w:rPr>
                      <w:szCs w:val="20"/>
                    </w:rPr>
                  </w:pPr>
                  <w:r w:rsidRPr="00176C91">
                    <w:rPr>
                      <w:rFonts w:hint="eastAsia"/>
                      <w:szCs w:val="20"/>
                    </w:rPr>
                    <w:t>厚さ：</w:t>
                  </w:r>
                  <w:r w:rsidR="00D867DD">
                    <w:rPr>
                      <w:rFonts w:hint="eastAsia"/>
                      <w:szCs w:val="20"/>
                    </w:rPr>
                    <w:t>2.6</w:t>
                  </w:r>
                  <w:r w:rsidR="007935D2" w:rsidRPr="00176C91">
                    <w:rPr>
                      <w:rFonts w:hint="eastAsia"/>
                      <w:szCs w:val="20"/>
                    </w:rPr>
                    <w:t xml:space="preserve"> </w:t>
                  </w:r>
                  <w:r w:rsidRPr="00176C91">
                    <w:rPr>
                      <w:rFonts w:hint="eastAsia"/>
                      <w:szCs w:val="20"/>
                    </w:rPr>
                    <w:t>mm</w:t>
                  </w:r>
                </w:p>
                <w:p w14:paraId="41E4D771" w14:textId="77777777" w:rsidR="00B55873" w:rsidRPr="00176C91" w:rsidRDefault="00B55873" w:rsidP="00D867DD">
                  <w:pPr>
                    <w:jc w:val="both"/>
                  </w:pPr>
                  <w:r w:rsidRPr="00176C91">
                    <w:rPr>
                      <w:rFonts w:hint="eastAsia"/>
                      <w:szCs w:val="20"/>
                    </w:rPr>
                    <w:t>重量：</w:t>
                  </w:r>
                  <w:r w:rsidR="00D867DD">
                    <w:rPr>
                      <w:rFonts w:hint="eastAsia"/>
                      <w:szCs w:val="20"/>
                    </w:rPr>
                    <w:t>95</w:t>
                  </w:r>
                  <w:r w:rsidRPr="00176C91">
                    <w:rPr>
                      <w:rFonts w:hint="eastAsia"/>
                      <w:szCs w:val="20"/>
                    </w:rPr>
                    <w:t>mg</w:t>
                  </w:r>
                </w:p>
              </w:tc>
            </w:tr>
            <w:tr w:rsidR="00B55873" w:rsidRPr="00176C91" w14:paraId="4574F73A" w14:textId="77777777" w:rsidTr="00082929">
              <w:trPr>
                <w:trHeight w:hRule="exact" w:val="964"/>
              </w:trPr>
              <w:tc>
                <w:tcPr>
                  <w:tcW w:w="952" w:type="dxa"/>
                  <w:shd w:val="clear" w:color="auto" w:fill="auto"/>
                  <w:tcMar>
                    <w:left w:w="20" w:type="dxa"/>
                    <w:right w:w="20" w:type="dxa"/>
                  </w:tcMar>
                  <w:vAlign w:val="center"/>
                </w:tcPr>
                <w:p w14:paraId="778EA537" w14:textId="085AAFAD" w:rsidR="00B55873" w:rsidRPr="00176C91" w:rsidRDefault="00741A83" w:rsidP="00082929">
                  <w:pPr>
                    <w:ind w:leftChars="-11" w:rightChars="-16" w:right="-31" w:hangingChars="11" w:hanging="21"/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 wp14:anchorId="31A6BCB9" wp14:editId="1DD4D0CB">
                        <wp:extent cx="561975" cy="590550"/>
                        <wp:effectExtent l="0" t="0" r="0" b="0"/>
                        <wp:docPr id="1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1128" r="76862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61975" cy="5905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52" w:type="dxa"/>
                  <w:shd w:val="clear" w:color="auto" w:fill="auto"/>
                  <w:vAlign w:val="center"/>
                </w:tcPr>
                <w:p w14:paraId="366523DF" w14:textId="3FE7EA31" w:rsidR="00B55873" w:rsidRPr="00176C91" w:rsidRDefault="00741A83" w:rsidP="004A4C23">
                  <w:pPr>
                    <w:ind w:leftChars="-51" w:left="-4" w:rightChars="-55" w:right="-105" w:hangingChars="49" w:hanging="94"/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 wp14:anchorId="64A2DD2C" wp14:editId="6A5AFEA5">
                        <wp:extent cx="571500" cy="590550"/>
                        <wp:effectExtent l="0" t="0" r="0" b="0"/>
                        <wp:docPr id="2" name="図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38515" r="39333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1500" cy="5905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52" w:type="dxa"/>
                  <w:shd w:val="clear" w:color="auto" w:fill="auto"/>
                  <w:vAlign w:val="center"/>
                </w:tcPr>
                <w:p w14:paraId="611DFA5A" w14:textId="0595DD63" w:rsidR="00B55873" w:rsidRPr="00176C91" w:rsidRDefault="00741A83" w:rsidP="00082929">
                  <w:pPr>
                    <w:ind w:leftChars="-101" w:rightChars="-92" w:right="-176" w:hangingChars="101" w:hanging="193"/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 wp14:anchorId="570BC443" wp14:editId="1F0E606C">
                        <wp:extent cx="581025" cy="590550"/>
                        <wp:effectExtent l="0" t="0" r="0" b="0"/>
                        <wp:docPr id="3" name="図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76419" r="940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81025" cy="5905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276" w:type="dxa"/>
                  <w:vMerge/>
                  <w:tcBorders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vAlign w:val="center"/>
                </w:tcPr>
                <w:p w14:paraId="561A2E74" w14:textId="77777777" w:rsidR="00B55873" w:rsidRPr="00176C91" w:rsidRDefault="00B55873" w:rsidP="00AD0777"/>
              </w:tc>
            </w:tr>
          </w:tbl>
          <w:p w14:paraId="333D32CE" w14:textId="77777777" w:rsidR="00500499" w:rsidRPr="00866A4E" w:rsidRDefault="00B016F8" w:rsidP="007D081B">
            <w:pPr>
              <w:spacing w:beforeLines="25" w:before="73"/>
              <w:rPr>
                <w:rFonts w:ascii="ＭＳ 明朝" w:hAnsi="ＭＳ 明朝"/>
              </w:rPr>
            </w:pPr>
            <w:r w:rsidRPr="00176C91">
              <w:rPr>
                <w:rFonts w:hint="eastAsia"/>
              </w:rPr>
              <w:t>識別コード：</w:t>
            </w:r>
            <w:r w:rsidR="009B1EE4">
              <w:rPr>
                <w:rFonts w:hint="eastAsia"/>
              </w:rPr>
              <w:t>バルサルタン</w:t>
            </w:r>
            <w:r w:rsidR="007D081B">
              <w:rPr>
                <w:rFonts w:hint="eastAsia"/>
              </w:rPr>
              <w:t xml:space="preserve">　</w:t>
            </w:r>
            <w:r w:rsidR="009B1EE4">
              <w:rPr>
                <w:rFonts w:hint="eastAsia"/>
              </w:rPr>
              <w:t>20</w:t>
            </w:r>
            <w:r w:rsidR="007D081B">
              <w:rPr>
                <w:rFonts w:hint="eastAsia"/>
              </w:rPr>
              <w:t xml:space="preserve">　</w:t>
            </w:r>
            <w:r w:rsidR="009B1EE4">
              <w:rPr>
                <w:rFonts w:hint="eastAsia"/>
              </w:rPr>
              <w:t>DSEP</w:t>
            </w:r>
          </w:p>
        </w:tc>
        <w:tc>
          <w:tcPr>
            <w:tcW w:w="4215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14:paraId="4DD2CE4B" w14:textId="77777777" w:rsidR="00AD0777" w:rsidRPr="00457302" w:rsidRDefault="007935D2" w:rsidP="004F0834">
            <w:pPr>
              <w:ind w:firstLine="1"/>
            </w:pPr>
            <w:r>
              <w:rPr>
                <w:rFonts w:hint="eastAsia"/>
              </w:rPr>
              <w:t>淡黄</w:t>
            </w:r>
            <w:r w:rsidR="00A565FC">
              <w:rPr>
                <w:rFonts w:hint="eastAsia"/>
              </w:rPr>
              <w:t>色の</w:t>
            </w:r>
            <w:r>
              <w:rPr>
                <w:rFonts w:hint="eastAsia"/>
              </w:rPr>
              <w:t>片面</w:t>
            </w:r>
            <w:r w:rsidR="00082929">
              <w:rPr>
                <w:rFonts w:hint="eastAsia"/>
              </w:rPr>
              <w:t>割線入り</w:t>
            </w:r>
            <w:r w:rsidR="004F0834">
              <w:rPr>
                <w:rFonts w:hint="eastAsia"/>
              </w:rPr>
              <w:t>フィルムコート</w:t>
            </w:r>
            <w:r w:rsidR="00E042E7" w:rsidRPr="00457302">
              <w:rPr>
                <w:rFonts w:hint="eastAsia"/>
              </w:rPr>
              <w:t>錠</w:t>
            </w:r>
          </w:p>
          <w:p w14:paraId="2B40FBB3" w14:textId="77777777" w:rsidR="00B016F8" w:rsidRPr="00457302" w:rsidRDefault="00B016F8" w:rsidP="00C44F81">
            <w:pPr>
              <w:rPr>
                <w:szCs w:val="20"/>
              </w:rPr>
            </w:pPr>
            <w:r w:rsidRPr="00457302">
              <w:rPr>
                <w:rFonts w:hint="eastAsia"/>
                <w:szCs w:val="20"/>
              </w:rPr>
              <w:t>直径：</w:t>
            </w:r>
            <w:r w:rsidR="007935D2">
              <w:rPr>
                <w:rFonts w:hint="eastAsia"/>
                <w:szCs w:val="20"/>
              </w:rPr>
              <w:t>7.1</w:t>
            </w:r>
            <w:r w:rsidRPr="00457302">
              <w:rPr>
                <w:rFonts w:hint="eastAsia"/>
                <w:szCs w:val="20"/>
              </w:rPr>
              <w:t>mm</w:t>
            </w:r>
            <w:r w:rsidR="00E62ECF">
              <w:rPr>
                <w:rFonts w:hint="eastAsia"/>
                <w:szCs w:val="20"/>
              </w:rPr>
              <w:t xml:space="preserve">　</w:t>
            </w:r>
            <w:r w:rsidRPr="00457302">
              <w:rPr>
                <w:szCs w:val="20"/>
              </w:rPr>
              <w:br/>
            </w:r>
            <w:r w:rsidRPr="00457302">
              <w:rPr>
                <w:rFonts w:hint="eastAsia"/>
                <w:szCs w:val="20"/>
              </w:rPr>
              <w:t>厚さ：</w:t>
            </w:r>
            <w:r w:rsidR="005A7498">
              <w:rPr>
                <w:rFonts w:hint="eastAsia"/>
                <w:szCs w:val="20"/>
              </w:rPr>
              <w:t>2.</w:t>
            </w:r>
            <w:r w:rsidR="007935D2">
              <w:rPr>
                <w:rFonts w:hint="eastAsia"/>
                <w:szCs w:val="20"/>
              </w:rPr>
              <w:t>6</w:t>
            </w:r>
            <w:r w:rsidRPr="00457302">
              <w:rPr>
                <w:rFonts w:hint="eastAsia"/>
                <w:szCs w:val="20"/>
              </w:rPr>
              <w:t>mm</w:t>
            </w:r>
            <w:r w:rsidR="00E62ECF">
              <w:rPr>
                <w:rFonts w:hint="eastAsia"/>
                <w:szCs w:val="20"/>
              </w:rPr>
              <w:t xml:space="preserve">　</w:t>
            </w:r>
            <w:r w:rsidRPr="00457302">
              <w:rPr>
                <w:szCs w:val="20"/>
              </w:rPr>
              <w:br/>
            </w:r>
            <w:r w:rsidRPr="00457302">
              <w:rPr>
                <w:rFonts w:hint="eastAsia"/>
                <w:szCs w:val="20"/>
              </w:rPr>
              <w:t>重量：</w:t>
            </w:r>
            <w:r w:rsidR="007935D2">
              <w:rPr>
                <w:rFonts w:hint="eastAsia"/>
                <w:szCs w:val="20"/>
              </w:rPr>
              <w:t>10</w:t>
            </w:r>
            <w:r w:rsidR="00484C09">
              <w:rPr>
                <w:rFonts w:hint="eastAsia"/>
                <w:szCs w:val="20"/>
              </w:rPr>
              <w:t>0</w:t>
            </w:r>
            <w:r w:rsidRPr="00457302">
              <w:rPr>
                <w:rFonts w:hint="eastAsia"/>
                <w:szCs w:val="20"/>
              </w:rPr>
              <w:t>mg</w:t>
            </w:r>
            <w:r w:rsidR="00E62ECF">
              <w:rPr>
                <w:rFonts w:hint="eastAsia"/>
                <w:szCs w:val="20"/>
              </w:rPr>
              <w:t xml:space="preserve">　</w:t>
            </w:r>
            <w:r w:rsidRPr="00457302">
              <w:rPr>
                <w:szCs w:val="20"/>
              </w:rPr>
              <w:br/>
            </w:r>
          </w:p>
          <w:p w14:paraId="7704BD71" w14:textId="77777777" w:rsidR="00B016F8" w:rsidRPr="00C44F81" w:rsidRDefault="00B016F8" w:rsidP="00C44F81">
            <w:pPr>
              <w:rPr>
                <w:rFonts w:ascii="ＭＳ 明朝" w:hAnsi="ＭＳ 明朝"/>
                <w:szCs w:val="20"/>
              </w:rPr>
            </w:pPr>
          </w:p>
        </w:tc>
      </w:tr>
      <w:tr w:rsidR="001875D0" w14:paraId="633A1647" w14:textId="77777777" w:rsidTr="00B55873">
        <w:trPr>
          <w:trHeight w:val="3160"/>
        </w:trPr>
        <w:tc>
          <w:tcPr>
            <w:tcW w:w="1704" w:type="dxa"/>
            <w:vAlign w:val="center"/>
          </w:tcPr>
          <w:p w14:paraId="1B086D84" w14:textId="77777777" w:rsidR="001875D0" w:rsidRPr="00075F31" w:rsidRDefault="001875D0" w:rsidP="00457302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先発品との</w:t>
            </w:r>
          </w:p>
          <w:p w14:paraId="2D5E2238" w14:textId="77777777" w:rsidR="001875D0" w:rsidRPr="00075F31" w:rsidRDefault="001875D0" w:rsidP="00457302">
            <w:pPr>
              <w:jc w:val="distribute"/>
              <w:rPr>
                <w:rFonts w:ascii="Arial" w:eastAsia="ＭＳ ゴシック" w:hAnsi="Arial"/>
                <w:sz w:val="22"/>
              </w:rPr>
            </w:pPr>
            <w:r w:rsidRPr="00075F31">
              <w:rPr>
                <w:rFonts w:ascii="Arial" w:eastAsia="ＭＳ ゴシック" w:hAnsi="ＭＳ ゴシック" w:hint="eastAsia"/>
              </w:rPr>
              <w:t>同等性</w:t>
            </w:r>
          </w:p>
        </w:tc>
        <w:tc>
          <w:tcPr>
            <w:tcW w:w="4215" w:type="dxa"/>
          </w:tcPr>
          <w:p w14:paraId="0F5379D7" w14:textId="77777777" w:rsidR="001875D0" w:rsidRDefault="001875D0" w:rsidP="00F13BB4">
            <w:pPr>
              <w:rPr>
                <w:rFonts w:ascii="Arial" w:eastAsia="ＭＳ ゴシック" w:hAnsi="Arial"/>
              </w:rPr>
            </w:pPr>
            <w:r>
              <w:rPr>
                <w:rFonts w:ascii="Arial" w:eastAsia="ＭＳ ゴシック" w:hAnsi="Arial" w:hint="eastAsia"/>
              </w:rPr>
              <w:t>溶出試験（試験液：</w:t>
            </w:r>
            <w:r w:rsidR="007935D2">
              <w:rPr>
                <w:rFonts w:ascii="Arial" w:eastAsia="ＭＳ ゴシック" w:hAnsi="Arial" w:hint="eastAsia"/>
              </w:rPr>
              <w:t>pH6.8</w:t>
            </w:r>
            <w:r w:rsidRPr="00075F31">
              <w:rPr>
                <w:rFonts w:ascii="Arial" w:eastAsia="ＭＳ ゴシック" w:hAnsi="Arial" w:hint="eastAsia"/>
              </w:rPr>
              <w:t xml:space="preserve">　</w:t>
            </w:r>
            <w:r w:rsidR="00451506">
              <w:rPr>
                <w:rFonts w:ascii="Arial" w:eastAsia="ＭＳ ゴシック" w:hAnsi="Arial" w:hint="eastAsia"/>
              </w:rPr>
              <w:t>5</w:t>
            </w:r>
            <w:r w:rsidRPr="00075F31">
              <w:rPr>
                <w:rFonts w:ascii="Arial" w:eastAsia="ＭＳ ゴシック" w:hAnsi="Arial" w:hint="eastAsia"/>
              </w:rPr>
              <w:t>0rpm</w:t>
            </w:r>
            <w:r w:rsidRPr="00075F31">
              <w:rPr>
                <w:rFonts w:ascii="Arial" w:eastAsia="ＭＳ ゴシック" w:hAnsi="Arial" w:hint="eastAsia"/>
              </w:rPr>
              <w:t>）</w:t>
            </w:r>
          </w:p>
          <w:p w14:paraId="1075E920" w14:textId="59F29D82" w:rsidR="00AB40A5" w:rsidRDefault="00741A83" w:rsidP="007D081B">
            <w:pPr>
              <w:ind w:leftChars="-56" w:left="2" w:hangingChars="57" w:hanging="109"/>
              <w:rPr>
                <w:rFonts w:ascii="Arial" w:eastAsia="ＭＳ ゴシック" w:hAnsi="Arial"/>
              </w:rPr>
            </w:pPr>
            <w:r>
              <w:rPr>
                <w:noProof/>
              </w:rPr>
              <w:drawing>
                <wp:inline distT="0" distB="0" distL="0" distR="0" wp14:anchorId="79753207" wp14:editId="4692B0F9">
                  <wp:extent cx="2676525" cy="1857375"/>
                  <wp:effectExtent l="0" t="0" r="0" b="0"/>
                  <wp:docPr id="4" name="グラフ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グラフ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2148" b="-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6525" cy="1857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67D370F" w14:textId="77777777" w:rsidR="00015921" w:rsidRPr="00FF33AF" w:rsidRDefault="001875D0" w:rsidP="00C81E0B">
            <w:pPr>
              <w:tabs>
                <w:tab w:val="left" w:pos="1132"/>
              </w:tabs>
              <w:snapToGrid w:val="0"/>
              <w:jc w:val="both"/>
              <w:rPr>
                <w:sz w:val="16"/>
                <w:szCs w:val="16"/>
              </w:rPr>
            </w:pPr>
            <w:r w:rsidRPr="00B55873">
              <w:rPr>
                <w:rFonts w:hint="eastAsia"/>
                <w:sz w:val="16"/>
                <w:szCs w:val="16"/>
              </w:rPr>
              <w:t>「後発医薬品の生物学的同等性</w:t>
            </w:r>
            <w:r w:rsidR="004114E7">
              <w:rPr>
                <w:rFonts w:hint="eastAsia"/>
                <w:sz w:val="16"/>
                <w:szCs w:val="16"/>
              </w:rPr>
              <w:t>試験</w:t>
            </w:r>
            <w:r w:rsidRPr="00B55873">
              <w:rPr>
                <w:rFonts w:hint="eastAsia"/>
                <w:sz w:val="16"/>
                <w:szCs w:val="16"/>
              </w:rPr>
              <w:t>ガイドライン」に基づき</w:t>
            </w:r>
            <w:r w:rsidR="00015921" w:rsidRPr="00B55873">
              <w:rPr>
                <w:rFonts w:hint="eastAsia"/>
                <w:sz w:val="16"/>
                <w:szCs w:val="16"/>
              </w:rPr>
              <w:t>判定した結果、両製剤の溶出挙動は類似している</w:t>
            </w:r>
            <w:r w:rsidR="00451506" w:rsidRPr="00B55873">
              <w:rPr>
                <w:rFonts w:hint="eastAsia"/>
                <w:sz w:val="16"/>
                <w:szCs w:val="16"/>
              </w:rPr>
              <w:t>と判定された。</w:t>
            </w:r>
          </w:p>
        </w:tc>
        <w:tc>
          <w:tcPr>
            <w:tcW w:w="4215" w:type="dxa"/>
          </w:tcPr>
          <w:p w14:paraId="5CB60A65" w14:textId="77777777" w:rsidR="001875D0" w:rsidRDefault="001875D0" w:rsidP="00430846">
            <w:pPr>
              <w:rPr>
                <w:rFonts w:ascii="Arial" w:eastAsia="ＭＳ ゴシック" w:hAnsi="Arial"/>
              </w:rPr>
            </w:pPr>
            <w:r>
              <w:rPr>
                <w:rFonts w:ascii="Arial" w:eastAsia="ＭＳ ゴシック" w:hAnsi="Arial" w:hint="eastAsia"/>
              </w:rPr>
              <w:t>血中濃度比較試験（ヒト</w:t>
            </w:r>
            <w:r w:rsidR="00BC272E">
              <w:rPr>
                <w:rFonts w:ascii="Arial" w:eastAsia="ＭＳ ゴシック" w:hAnsi="Arial" w:hint="eastAsia"/>
              </w:rPr>
              <w:t>、</w:t>
            </w:r>
            <w:r>
              <w:rPr>
                <w:rFonts w:ascii="Arial" w:eastAsia="ＭＳ ゴシック" w:hAnsi="Arial" w:hint="eastAsia"/>
              </w:rPr>
              <w:t>空腹時</w:t>
            </w:r>
            <w:r w:rsidRPr="00075F31">
              <w:rPr>
                <w:rFonts w:ascii="Arial" w:eastAsia="ＭＳ ゴシック" w:hAnsi="Arial" w:hint="eastAsia"/>
              </w:rPr>
              <w:t>）</w:t>
            </w:r>
          </w:p>
          <w:p w14:paraId="4EB9BDA0" w14:textId="0823704A" w:rsidR="001875D0" w:rsidRDefault="00741A83" w:rsidP="007D081B">
            <w:pPr>
              <w:ind w:leftChars="-58" w:hangingChars="58" w:hanging="111"/>
            </w:pPr>
            <w:r>
              <w:rPr>
                <w:noProof/>
              </w:rPr>
              <w:drawing>
                <wp:inline distT="0" distB="0" distL="0" distR="0" wp14:anchorId="200D21C5" wp14:editId="1A122E9B">
                  <wp:extent cx="2676525" cy="1838325"/>
                  <wp:effectExtent l="0" t="0" r="0" b="0"/>
                  <wp:docPr id="5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1596" b="-6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6525" cy="1838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6AC8368" w14:textId="77777777" w:rsidR="00015921" w:rsidRPr="00B55873" w:rsidRDefault="00015921" w:rsidP="007D081B">
            <w:pPr>
              <w:tabs>
                <w:tab w:val="left" w:pos="1132"/>
              </w:tabs>
              <w:snapToGrid w:val="0"/>
              <w:spacing w:before="20"/>
              <w:jc w:val="both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B55873">
              <w:rPr>
                <w:rFonts w:hint="eastAsia"/>
                <w:sz w:val="16"/>
                <w:szCs w:val="16"/>
              </w:rPr>
              <w:t>「後発医薬品の生物学的同等性</w:t>
            </w:r>
            <w:r w:rsidR="004114E7">
              <w:rPr>
                <w:rFonts w:hint="eastAsia"/>
                <w:sz w:val="16"/>
                <w:szCs w:val="16"/>
              </w:rPr>
              <w:t>試験</w:t>
            </w:r>
            <w:r w:rsidRPr="00B55873">
              <w:rPr>
                <w:rFonts w:hint="eastAsia"/>
                <w:sz w:val="16"/>
                <w:szCs w:val="16"/>
              </w:rPr>
              <w:t>ガイドライン」に基づき判定した結果、両製剤は生物学的に同等であると判定された。</w:t>
            </w:r>
          </w:p>
        </w:tc>
      </w:tr>
      <w:tr w:rsidR="00F46947" w14:paraId="02DFBF70" w14:textId="77777777" w:rsidTr="00B55873">
        <w:trPr>
          <w:trHeight w:hRule="exact" w:val="340"/>
        </w:trPr>
        <w:tc>
          <w:tcPr>
            <w:tcW w:w="1704" w:type="dxa"/>
            <w:tcBorders>
              <w:bottom w:val="single" w:sz="4" w:space="0" w:color="auto"/>
            </w:tcBorders>
            <w:vAlign w:val="center"/>
          </w:tcPr>
          <w:p w14:paraId="46C0F8A1" w14:textId="77777777" w:rsidR="00F46947" w:rsidRPr="00075F31" w:rsidRDefault="00F46947" w:rsidP="00457302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備考</w:t>
            </w:r>
          </w:p>
        </w:tc>
        <w:tc>
          <w:tcPr>
            <w:tcW w:w="8430" w:type="dxa"/>
            <w:gridSpan w:val="2"/>
            <w:tcBorders>
              <w:bottom w:val="single" w:sz="4" w:space="0" w:color="auto"/>
            </w:tcBorders>
            <w:vAlign w:val="center"/>
          </w:tcPr>
          <w:p w14:paraId="740F1D30" w14:textId="77777777" w:rsidR="00F46947" w:rsidRPr="00512D05" w:rsidRDefault="00F46947" w:rsidP="00512D05"/>
        </w:tc>
      </w:tr>
      <w:tr w:rsidR="00F46947" w14:paraId="74E28EAC" w14:textId="77777777" w:rsidTr="00B55873">
        <w:trPr>
          <w:trHeight w:hRule="exact" w:val="340"/>
        </w:trPr>
        <w:tc>
          <w:tcPr>
            <w:tcW w:w="1704" w:type="dxa"/>
            <w:vAlign w:val="center"/>
          </w:tcPr>
          <w:p w14:paraId="5CBFEF0C" w14:textId="77777777" w:rsidR="00F46947" w:rsidRPr="00075F31" w:rsidRDefault="00F46947" w:rsidP="00457302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担当者、連絡先</w:t>
            </w:r>
          </w:p>
        </w:tc>
        <w:tc>
          <w:tcPr>
            <w:tcW w:w="8430" w:type="dxa"/>
            <w:gridSpan w:val="2"/>
            <w:vAlign w:val="center"/>
          </w:tcPr>
          <w:p w14:paraId="4A428484" w14:textId="77777777" w:rsidR="00F46947" w:rsidRDefault="00F4694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32884AB4" w14:textId="7FE0EF54" w:rsidR="005A7498" w:rsidRPr="005C14DE" w:rsidRDefault="00814C5F" w:rsidP="00544C4B">
      <w:pPr>
        <w:jc w:val="right"/>
      </w:pPr>
      <w:r>
        <w:rPr>
          <w:rFonts w:hint="eastAsia"/>
        </w:rPr>
        <w:t>20</w:t>
      </w:r>
      <w:r w:rsidR="009D63A7">
        <w:t>2</w:t>
      </w:r>
      <w:r w:rsidR="00741A83">
        <w:t>4</w:t>
      </w:r>
      <w:r w:rsidR="008E4A0D">
        <w:rPr>
          <w:rFonts w:hint="eastAsia"/>
        </w:rPr>
        <w:t>年</w:t>
      </w:r>
      <w:r w:rsidR="009D63A7">
        <w:t>4</w:t>
      </w:r>
      <w:r w:rsidR="008E4A0D">
        <w:rPr>
          <w:rFonts w:hint="eastAsia"/>
        </w:rPr>
        <w:t>月</w:t>
      </w:r>
    </w:p>
    <w:sectPr w:rsidR="005A7498" w:rsidRPr="005C14DE" w:rsidSect="000977A0">
      <w:headerReference w:type="default" r:id="rId14"/>
      <w:pgSz w:w="11906" w:h="16838" w:code="9"/>
      <w:pgMar w:top="851" w:right="737" w:bottom="567" w:left="1021" w:header="567" w:footer="284" w:gutter="0"/>
      <w:cols w:space="708"/>
      <w:docGrid w:type="linesAndChars" w:linePitch="293" w:charSpace="-17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E9C28B" w14:textId="77777777" w:rsidR="007F27F7" w:rsidRDefault="007F27F7">
      <w:r>
        <w:separator/>
      </w:r>
    </w:p>
  </w:endnote>
  <w:endnote w:type="continuationSeparator" w:id="0">
    <w:p w14:paraId="0B385093" w14:textId="77777777" w:rsidR="007F27F7" w:rsidRDefault="007F27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B0C87B" w14:textId="77777777" w:rsidR="007F27F7" w:rsidRDefault="007F27F7">
      <w:r>
        <w:separator/>
      </w:r>
    </w:p>
  </w:footnote>
  <w:footnote w:type="continuationSeparator" w:id="0">
    <w:p w14:paraId="78A51CBE" w14:textId="77777777" w:rsidR="007F27F7" w:rsidRDefault="007F27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C1564D" w14:textId="77777777" w:rsidR="00A41680" w:rsidRDefault="00A41680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30234"/>
    <w:multiLevelType w:val="hybridMultilevel"/>
    <w:tmpl w:val="1A4E6884"/>
    <w:lvl w:ilvl="0" w:tplc="E63E7140">
      <w:start w:val="7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3BA23B4"/>
    <w:multiLevelType w:val="hybridMultilevel"/>
    <w:tmpl w:val="EE28024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4F83F56"/>
    <w:multiLevelType w:val="hybridMultilevel"/>
    <w:tmpl w:val="D4EE24BA"/>
    <w:lvl w:ilvl="0" w:tplc="9280CBA2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5344B3D"/>
    <w:multiLevelType w:val="hybridMultilevel"/>
    <w:tmpl w:val="4FAA9AC0"/>
    <w:lvl w:ilvl="0" w:tplc="AEE2C90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3397D50"/>
    <w:multiLevelType w:val="hybridMultilevel"/>
    <w:tmpl w:val="6960EBC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0F">
      <w:start w:val="1"/>
      <w:numFmt w:val="decimal"/>
      <w:lvlText w:val="%2.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2011376"/>
    <w:multiLevelType w:val="hybridMultilevel"/>
    <w:tmpl w:val="D4EE24BA"/>
    <w:lvl w:ilvl="0" w:tplc="9C9A5DE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8BD23A1"/>
    <w:multiLevelType w:val="hybridMultilevel"/>
    <w:tmpl w:val="1DC45E6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890185E"/>
    <w:multiLevelType w:val="hybridMultilevel"/>
    <w:tmpl w:val="5062487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F4BEADB0"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0AC3C47"/>
    <w:multiLevelType w:val="hybridMultilevel"/>
    <w:tmpl w:val="9A38CDF2"/>
    <w:lvl w:ilvl="0" w:tplc="E10637AE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F552163"/>
    <w:multiLevelType w:val="hybridMultilevel"/>
    <w:tmpl w:val="6DF82404"/>
    <w:lvl w:ilvl="0" w:tplc="0409000F">
      <w:start w:val="1"/>
      <w:numFmt w:val="decimal"/>
      <w:lvlText w:val="%1."/>
      <w:lvlJc w:val="left"/>
      <w:pPr>
        <w:ind w:left="588" w:hanging="420"/>
      </w:pPr>
    </w:lvl>
    <w:lvl w:ilvl="1" w:tplc="04090017" w:tentative="1">
      <w:start w:val="1"/>
      <w:numFmt w:val="aiueoFullWidth"/>
      <w:lvlText w:val="(%2)"/>
      <w:lvlJc w:val="left"/>
      <w:pPr>
        <w:ind w:left="10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8" w:hanging="420"/>
      </w:pPr>
    </w:lvl>
    <w:lvl w:ilvl="3" w:tplc="0409000F" w:tentative="1">
      <w:start w:val="1"/>
      <w:numFmt w:val="decimal"/>
      <w:lvlText w:val="%4."/>
      <w:lvlJc w:val="left"/>
      <w:pPr>
        <w:ind w:left="1848" w:hanging="420"/>
      </w:pPr>
    </w:lvl>
    <w:lvl w:ilvl="4" w:tplc="04090017" w:tentative="1">
      <w:start w:val="1"/>
      <w:numFmt w:val="aiueoFullWidth"/>
      <w:lvlText w:val="(%5)"/>
      <w:lvlJc w:val="left"/>
      <w:pPr>
        <w:ind w:left="2268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8" w:hanging="420"/>
      </w:pPr>
    </w:lvl>
    <w:lvl w:ilvl="6" w:tplc="0409000F" w:tentative="1">
      <w:start w:val="1"/>
      <w:numFmt w:val="decimal"/>
      <w:lvlText w:val="%7."/>
      <w:lvlJc w:val="left"/>
      <w:pPr>
        <w:ind w:left="3108" w:hanging="420"/>
      </w:pPr>
    </w:lvl>
    <w:lvl w:ilvl="7" w:tplc="04090017" w:tentative="1">
      <w:start w:val="1"/>
      <w:numFmt w:val="aiueoFullWidth"/>
      <w:lvlText w:val="(%8)"/>
      <w:lvlJc w:val="left"/>
      <w:pPr>
        <w:ind w:left="352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8" w:hanging="420"/>
      </w:pPr>
    </w:lvl>
  </w:abstractNum>
  <w:abstractNum w:abstractNumId="10" w15:restartNumberingAfterBreak="0">
    <w:nsid w:val="7FED7584"/>
    <w:multiLevelType w:val="hybridMultilevel"/>
    <w:tmpl w:val="927ADD24"/>
    <w:lvl w:ilvl="0" w:tplc="42682374">
      <w:start w:val="1"/>
      <w:numFmt w:val="decimalEnclosedCircle"/>
      <w:lvlText w:val="%1"/>
      <w:lvlJc w:val="left"/>
      <w:pPr>
        <w:tabs>
          <w:tab w:val="num" w:pos="367"/>
        </w:tabs>
        <w:ind w:left="36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7"/>
        </w:tabs>
        <w:ind w:left="8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7"/>
        </w:tabs>
        <w:ind w:left="12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7"/>
        </w:tabs>
        <w:ind w:left="16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7"/>
        </w:tabs>
        <w:ind w:left="21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7"/>
        </w:tabs>
        <w:ind w:left="25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7"/>
        </w:tabs>
        <w:ind w:left="29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7"/>
        </w:tabs>
        <w:ind w:left="33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7"/>
        </w:tabs>
        <w:ind w:left="3787" w:hanging="420"/>
      </w:pPr>
    </w:lvl>
  </w:abstractNum>
  <w:num w:numId="1" w16cid:durableId="1141069502">
    <w:abstractNumId w:val="0"/>
  </w:num>
  <w:num w:numId="2" w16cid:durableId="1178500567">
    <w:abstractNumId w:val="10"/>
  </w:num>
  <w:num w:numId="3" w16cid:durableId="1600989959">
    <w:abstractNumId w:val="5"/>
  </w:num>
  <w:num w:numId="4" w16cid:durableId="657344411">
    <w:abstractNumId w:val="2"/>
  </w:num>
  <w:num w:numId="5" w16cid:durableId="1089472347">
    <w:abstractNumId w:val="3"/>
  </w:num>
  <w:num w:numId="6" w16cid:durableId="935210842">
    <w:abstractNumId w:val="7"/>
  </w:num>
  <w:num w:numId="7" w16cid:durableId="100152258">
    <w:abstractNumId w:val="1"/>
  </w:num>
  <w:num w:numId="8" w16cid:durableId="1031759714">
    <w:abstractNumId w:val="8"/>
  </w:num>
  <w:num w:numId="9" w16cid:durableId="2143575380">
    <w:abstractNumId w:val="4"/>
  </w:num>
  <w:num w:numId="10" w16cid:durableId="847671604">
    <w:abstractNumId w:val="9"/>
  </w:num>
  <w:num w:numId="11" w16cid:durableId="130365484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01"/>
  <w:drawingGridVerticalSpacing w:val="293"/>
  <w:noPunctuationKerning/>
  <w:characterSpacingControl w:val="doNotCompress"/>
  <w:hdrShapeDefaults>
    <o:shapedefaults v:ext="edit" spidmax="2050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D38"/>
    <w:rsid w:val="00001DCF"/>
    <w:rsid w:val="00013DC3"/>
    <w:rsid w:val="00015921"/>
    <w:rsid w:val="00016D81"/>
    <w:rsid w:val="00020621"/>
    <w:rsid w:val="00023138"/>
    <w:rsid w:val="00030EB6"/>
    <w:rsid w:val="00053C07"/>
    <w:rsid w:val="00075F31"/>
    <w:rsid w:val="000826C3"/>
    <w:rsid w:val="00082929"/>
    <w:rsid w:val="0008386E"/>
    <w:rsid w:val="000977A0"/>
    <w:rsid w:val="000A050D"/>
    <w:rsid w:val="000A1C0B"/>
    <w:rsid w:val="000A4D0C"/>
    <w:rsid w:val="000B13EA"/>
    <w:rsid w:val="000C0F61"/>
    <w:rsid w:val="000C2B98"/>
    <w:rsid w:val="000C6B44"/>
    <w:rsid w:val="000D432F"/>
    <w:rsid w:val="000D5286"/>
    <w:rsid w:val="000E3403"/>
    <w:rsid w:val="000F094B"/>
    <w:rsid w:val="000F0E4E"/>
    <w:rsid w:val="00100115"/>
    <w:rsid w:val="00101A1D"/>
    <w:rsid w:val="0011413C"/>
    <w:rsid w:val="00122AA1"/>
    <w:rsid w:val="00126A5F"/>
    <w:rsid w:val="00135683"/>
    <w:rsid w:val="00135D50"/>
    <w:rsid w:val="00140A71"/>
    <w:rsid w:val="00162DA6"/>
    <w:rsid w:val="00176C91"/>
    <w:rsid w:val="001875D0"/>
    <w:rsid w:val="0019453D"/>
    <w:rsid w:val="00196448"/>
    <w:rsid w:val="001B03EE"/>
    <w:rsid w:val="001C26D6"/>
    <w:rsid w:val="001C32CC"/>
    <w:rsid w:val="001D6D38"/>
    <w:rsid w:val="001F3F84"/>
    <w:rsid w:val="001F6D3D"/>
    <w:rsid w:val="002007CB"/>
    <w:rsid w:val="002059D7"/>
    <w:rsid w:val="002136A4"/>
    <w:rsid w:val="00215385"/>
    <w:rsid w:val="002262F1"/>
    <w:rsid w:val="002430E7"/>
    <w:rsid w:val="00246F9F"/>
    <w:rsid w:val="002530B7"/>
    <w:rsid w:val="00263160"/>
    <w:rsid w:val="002705B8"/>
    <w:rsid w:val="00270B53"/>
    <w:rsid w:val="002B1376"/>
    <w:rsid w:val="002D5862"/>
    <w:rsid w:val="002F0696"/>
    <w:rsid w:val="002F4E60"/>
    <w:rsid w:val="002F744D"/>
    <w:rsid w:val="00303AE9"/>
    <w:rsid w:val="00307EB0"/>
    <w:rsid w:val="00314169"/>
    <w:rsid w:val="0032067C"/>
    <w:rsid w:val="00320E62"/>
    <w:rsid w:val="003212E4"/>
    <w:rsid w:val="0032478C"/>
    <w:rsid w:val="0032616A"/>
    <w:rsid w:val="003348DB"/>
    <w:rsid w:val="0033716E"/>
    <w:rsid w:val="003404EB"/>
    <w:rsid w:val="00361611"/>
    <w:rsid w:val="00362ADE"/>
    <w:rsid w:val="00366891"/>
    <w:rsid w:val="00374471"/>
    <w:rsid w:val="00375B1F"/>
    <w:rsid w:val="00376A46"/>
    <w:rsid w:val="00386C27"/>
    <w:rsid w:val="003A1A60"/>
    <w:rsid w:val="003B4C9D"/>
    <w:rsid w:val="003D2DF8"/>
    <w:rsid w:val="004114E7"/>
    <w:rsid w:val="00423238"/>
    <w:rsid w:val="004254C4"/>
    <w:rsid w:val="0042645B"/>
    <w:rsid w:val="00430846"/>
    <w:rsid w:val="00436DE7"/>
    <w:rsid w:val="00442EB8"/>
    <w:rsid w:val="00445E65"/>
    <w:rsid w:val="00450F87"/>
    <w:rsid w:val="00451506"/>
    <w:rsid w:val="00455A00"/>
    <w:rsid w:val="00457302"/>
    <w:rsid w:val="004646FC"/>
    <w:rsid w:val="004676F6"/>
    <w:rsid w:val="004700DF"/>
    <w:rsid w:val="00471D66"/>
    <w:rsid w:val="00484C09"/>
    <w:rsid w:val="00492940"/>
    <w:rsid w:val="00492AB1"/>
    <w:rsid w:val="00492B8A"/>
    <w:rsid w:val="00494EF5"/>
    <w:rsid w:val="004A4C23"/>
    <w:rsid w:val="004A4FA8"/>
    <w:rsid w:val="004B130C"/>
    <w:rsid w:val="004B325C"/>
    <w:rsid w:val="004B44B9"/>
    <w:rsid w:val="004B7FCF"/>
    <w:rsid w:val="004C70CE"/>
    <w:rsid w:val="004D3FF9"/>
    <w:rsid w:val="004D4012"/>
    <w:rsid w:val="004D44A5"/>
    <w:rsid w:val="004E34DB"/>
    <w:rsid w:val="004F0834"/>
    <w:rsid w:val="00500499"/>
    <w:rsid w:val="0050192D"/>
    <w:rsid w:val="0050632E"/>
    <w:rsid w:val="00512D05"/>
    <w:rsid w:val="00522463"/>
    <w:rsid w:val="00522D06"/>
    <w:rsid w:val="00532337"/>
    <w:rsid w:val="00536DA7"/>
    <w:rsid w:val="00543370"/>
    <w:rsid w:val="00544C4B"/>
    <w:rsid w:val="00563742"/>
    <w:rsid w:val="005818FF"/>
    <w:rsid w:val="00583276"/>
    <w:rsid w:val="00592716"/>
    <w:rsid w:val="005A6AEF"/>
    <w:rsid w:val="005A7498"/>
    <w:rsid w:val="005B0828"/>
    <w:rsid w:val="005B1C19"/>
    <w:rsid w:val="005B2795"/>
    <w:rsid w:val="005C12AD"/>
    <w:rsid w:val="005C14DE"/>
    <w:rsid w:val="005D7609"/>
    <w:rsid w:val="005D7D85"/>
    <w:rsid w:val="005E1A4A"/>
    <w:rsid w:val="005E1C2E"/>
    <w:rsid w:val="005E664E"/>
    <w:rsid w:val="005F29DC"/>
    <w:rsid w:val="005F3C0D"/>
    <w:rsid w:val="005F553A"/>
    <w:rsid w:val="005F6692"/>
    <w:rsid w:val="005F6822"/>
    <w:rsid w:val="00602A83"/>
    <w:rsid w:val="0060724F"/>
    <w:rsid w:val="006132A2"/>
    <w:rsid w:val="0061671E"/>
    <w:rsid w:val="006262CC"/>
    <w:rsid w:val="006320D2"/>
    <w:rsid w:val="006378C6"/>
    <w:rsid w:val="00654341"/>
    <w:rsid w:val="006548F9"/>
    <w:rsid w:val="00660FEA"/>
    <w:rsid w:val="006866B3"/>
    <w:rsid w:val="00694AAA"/>
    <w:rsid w:val="006975A1"/>
    <w:rsid w:val="006B5DB7"/>
    <w:rsid w:val="006E1630"/>
    <w:rsid w:val="006E1D69"/>
    <w:rsid w:val="006E1DD6"/>
    <w:rsid w:val="006F34C5"/>
    <w:rsid w:val="00711299"/>
    <w:rsid w:val="00714438"/>
    <w:rsid w:val="00717414"/>
    <w:rsid w:val="007201AF"/>
    <w:rsid w:val="00741A83"/>
    <w:rsid w:val="00743E15"/>
    <w:rsid w:val="00753A95"/>
    <w:rsid w:val="007666E4"/>
    <w:rsid w:val="007912EA"/>
    <w:rsid w:val="007935D2"/>
    <w:rsid w:val="007A0CEF"/>
    <w:rsid w:val="007A2541"/>
    <w:rsid w:val="007B42CA"/>
    <w:rsid w:val="007B65F9"/>
    <w:rsid w:val="007C0A0A"/>
    <w:rsid w:val="007D081B"/>
    <w:rsid w:val="007F27F7"/>
    <w:rsid w:val="007F430A"/>
    <w:rsid w:val="008028E1"/>
    <w:rsid w:val="008037B6"/>
    <w:rsid w:val="00814C5F"/>
    <w:rsid w:val="00832085"/>
    <w:rsid w:val="00844233"/>
    <w:rsid w:val="00854CF8"/>
    <w:rsid w:val="00855268"/>
    <w:rsid w:val="00855990"/>
    <w:rsid w:val="00856DA3"/>
    <w:rsid w:val="00857732"/>
    <w:rsid w:val="0086074C"/>
    <w:rsid w:val="00866A4E"/>
    <w:rsid w:val="00871F48"/>
    <w:rsid w:val="0087356E"/>
    <w:rsid w:val="00884DAB"/>
    <w:rsid w:val="008B0BF7"/>
    <w:rsid w:val="008B1BDF"/>
    <w:rsid w:val="008D59A6"/>
    <w:rsid w:val="008D7439"/>
    <w:rsid w:val="008E05D5"/>
    <w:rsid w:val="008E4A0D"/>
    <w:rsid w:val="008F3187"/>
    <w:rsid w:val="0095009F"/>
    <w:rsid w:val="00955D7C"/>
    <w:rsid w:val="009672D3"/>
    <w:rsid w:val="009700DF"/>
    <w:rsid w:val="00981FD6"/>
    <w:rsid w:val="00982F89"/>
    <w:rsid w:val="00984003"/>
    <w:rsid w:val="009B1EE4"/>
    <w:rsid w:val="009B2862"/>
    <w:rsid w:val="009B3C27"/>
    <w:rsid w:val="009D6303"/>
    <w:rsid w:val="009D63A7"/>
    <w:rsid w:val="009D66A4"/>
    <w:rsid w:val="009D6935"/>
    <w:rsid w:val="009F6AF8"/>
    <w:rsid w:val="00A042CD"/>
    <w:rsid w:val="00A24C9C"/>
    <w:rsid w:val="00A40865"/>
    <w:rsid w:val="00A41680"/>
    <w:rsid w:val="00A42893"/>
    <w:rsid w:val="00A44188"/>
    <w:rsid w:val="00A565FC"/>
    <w:rsid w:val="00A612F6"/>
    <w:rsid w:val="00A76463"/>
    <w:rsid w:val="00A76AF2"/>
    <w:rsid w:val="00AB40A5"/>
    <w:rsid w:val="00AD0777"/>
    <w:rsid w:val="00AD24D0"/>
    <w:rsid w:val="00AD7C39"/>
    <w:rsid w:val="00AE3252"/>
    <w:rsid w:val="00AE71DE"/>
    <w:rsid w:val="00AF626F"/>
    <w:rsid w:val="00B00120"/>
    <w:rsid w:val="00B016F8"/>
    <w:rsid w:val="00B1209A"/>
    <w:rsid w:val="00B1359F"/>
    <w:rsid w:val="00B155E2"/>
    <w:rsid w:val="00B36945"/>
    <w:rsid w:val="00B431C9"/>
    <w:rsid w:val="00B53838"/>
    <w:rsid w:val="00B55873"/>
    <w:rsid w:val="00B56FE0"/>
    <w:rsid w:val="00B60FE7"/>
    <w:rsid w:val="00B613B3"/>
    <w:rsid w:val="00B61E07"/>
    <w:rsid w:val="00B678D8"/>
    <w:rsid w:val="00B851CD"/>
    <w:rsid w:val="00BA436B"/>
    <w:rsid w:val="00BC012E"/>
    <w:rsid w:val="00BC07F9"/>
    <w:rsid w:val="00BC272E"/>
    <w:rsid w:val="00BC4610"/>
    <w:rsid w:val="00BC5A3D"/>
    <w:rsid w:val="00BD15DE"/>
    <w:rsid w:val="00BD3E50"/>
    <w:rsid w:val="00BE065E"/>
    <w:rsid w:val="00BE7973"/>
    <w:rsid w:val="00BF2D1F"/>
    <w:rsid w:val="00C05290"/>
    <w:rsid w:val="00C13B17"/>
    <w:rsid w:val="00C2234B"/>
    <w:rsid w:val="00C31E8F"/>
    <w:rsid w:val="00C34F43"/>
    <w:rsid w:val="00C3535C"/>
    <w:rsid w:val="00C44F81"/>
    <w:rsid w:val="00C6073F"/>
    <w:rsid w:val="00C67F17"/>
    <w:rsid w:val="00C745D2"/>
    <w:rsid w:val="00C81E0B"/>
    <w:rsid w:val="00C83BDF"/>
    <w:rsid w:val="00C83DBD"/>
    <w:rsid w:val="00C85799"/>
    <w:rsid w:val="00C90C89"/>
    <w:rsid w:val="00C95CD7"/>
    <w:rsid w:val="00CA409E"/>
    <w:rsid w:val="00CB4BA1"/>
    <w:rsid w:val="00CB7F28"/>
    <w:rsid w:val="00CC5333"/>
    <w:rsid w:val="00CD7792"/>
    <w:rsid w:val="00CF0246"/>
    <w:rsid w:val="00CF0E2C"/>
    <w:rsid w:val="00D04702"/>
    <w:rsid w:val="00D16C96"/>
    <w:rsid w:val="00D305FE"/>
    <w:rsid w:val="00D34728"/>
    <w:rsid w:val="00D407D5"/>
    <w:rsid w:val="00D56EC6"/>
    <w:rsid w:val="00D72EEF"/>
    <w:rsid w:val="00D761B1"/>
    <w:rsid w:val="00D7648B"/>
    <w:rsid w:val="00D80ECA"/>
    <w:rsid w:val="00D8557C"/>
    <w:rsid w:val="00D867DD"/>
    <w:rsid w:val="00D96E98"/>
    <w:rsid w:val="00DA0680"/>
    <w:rsid w:val="00DB44BB"/>
    <w:rsid w:val="00DC63E9"/>
    <w:rsid w:val="00DE52E9"/>
    <w:rsid w:val="00DF067B"/>
    <w:rsid w:val="00E042E7"/>
    <w:rsid w:val="00E42CE7"/>
    <w:rsid w:val="00E436DD"/>
    <w:rsid w:val="00E51C27"/>
    <w:rsid w:val="00E56FDC"/>
    <w:rsid w:val="00E6091D"/>
    <w:rsid w:val="00E62ECF"/>
    <w:rsid w:val="00E65BBD"/>
    <w:rsid w:val="00E6634F"/>
    <w:rsid w:val="00E723D9"/>
    <w:rsid w:val="00E74193"/>
    <w:rsid w:val="00E76BBA"/>
    <w:rsid w:val="00E82106"/>
    <w:rsid w:val="00E82CE6"/>
    <w:rsid w:val="00E9129E"/>
    <w:rsid w:val="00EA41E6"/>
    <w:rsid w:val="00EB5590"/>
    <w:rsid w:val="00ED0B20"/>
    <w:rsid w:val="00ED6938"/>
    <w:rsid w:val="00F13BB4"/>
    <w:rsid w:val="00F2345B"/>
    <w:rsid w:val="00F4076B"/>
    <w:rsid w:val="00F46947"/>
    <w:rsid w:val="00F51702"/>
    <w:rsid w:val="00F520FE"/>
    <w:rsid w:val="00F622B2"/>
    <w:rsid w:val="00F81049"/>
    <w:rsid w:val="00FA1BA6"/>
    <w:rsid w:val="00FB5A62"/>
    <w:rsid w:val="00FC6F1E"/>
    <w:rsid w:val="00FD2111"/>
    <w:rsid w:val="00FD7883"/>
    <w:rsid w:val="00FE4940"/>
    <w:rsid w:val="00FE6976"/>
    <w:rsid w:val="00FF33AF"/>
    <w:rsid w:val="00FF7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  <v:textbox inset="5.85pt,.7pt,5.85pt,.7pt"/>
    </o:shapedefaults>
    <o:shapelayout v:ext="edit">
      <o:idmap v:ext="edit" data="2"/>
    </o:shapelayout>
  </w:shapeDefaults>
  <w:decimalSymbol w:val="."/>
  <w:listSeparator w:val=","/>
  <w14:docId w14:val="3E69A6A7"/>
  <w15:chartTrackingRefBased/>
  <w15:docId w15:val="{643DD137-1011-4504-9312-1C116060B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866B3"/>
    <w:rPr>
      <w:rFonts w:ascii="Century" w:hAnsi="Century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L3b">
    <w:name w:val="L3b"/>
    <w:rsid w:val="00D761B1"/>
    <w:pPr>
      <w:widowControl w:val="0"/>
      <w:adjustRightInd w:val="0"/>
      <w:ind w:left="510"/>
      <w:jc w:val="both"/>
      <w:textAlignment w:val="baseline"/>
    </w:pPr>
    <w:rPr>
      <w:rFonts w:ascii="Century" w:hAnsi="Century"/>
      <w:noProof/>
      <w:color w:val="000000"/>
    </w:rPr>
  </w:style>
  <w:style w:type="paragraph" w:styleId="a5">
    <w:name w:val="Plain Text"/>
    <w:basedOn w:val="a"/>
    <w:rsid w:val="00D761B1"/>
    <w:pPr>
      <w:widowControl w:val="0"/>
      <w:adjustRightInd w:val="0"/>
      <w:jc w:val="both"/>
      <w:textAlignment w:val="baseline"/>
    </w:pPr>
    <w:rPr>
      <w:rFonts w:ascii="ＭＳ 明朝" w:hAnsi="Courier New"/>
      <w:spacing w:val="12"/>
      <w:kern w:val="2"/>
      <w:szCs w:val="20"/>
    </w:rPr>
  </w:style>
  <w:style w:type="table" w:styleId="a6">
    <w:name w:val="Table Grid"/>
    <w:basedOn w:val="a1"/>
    <w:rsid w:val="00D76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ver-tbl">
    <w:name w:val="cover-tbl"/>
    <w:rsid w:val="00D761B1"/>
    <w:pPr>
      <w:widowControl w:val="0"/>
      <w:adjustRightInd w:val="0"/>
      <w:jc w:val="both"/>
      <w:textAlignment w:val="baseline"/>
    </w:pPr>
    <w:rPr>
      <w:rFonts w:ascii="ＭＳ ゴシック" w:eastAsia="ＭＳ ゴシック" w:hAnsi="Century"/>
      <w:noProof/>
      <w:color w:val="000000"/>
    </w:rPr>
  </w:style>
  <w:style w:type="paragraph" w:customStyle="1" w:styleId="hb10">
    <w:name w:val="hb10"/>
    <w:basedOn w:val="L3b"/>
    <w:rsid w:val="00016D81"/>
  </w:style>
  <w:style w:type="paragraph" w:styleId="a7">
    <w:name w:val="Block Text"/>
    <w:basedOn w:val="a"/>
    <w:rsid w:val="00AD0777"/>
    <w:pPr>
      <w:widowControl w:val="0"/>
      <w:spacing w:before="120"/>
      <w:ind w:left="426" w:right="57" w:hanging="426"/>
      <w:jc w:val="both"/>
    </w:pPr>
    <w:rPr>
      <w:rFonts w:ascii="Mincho" w:eastAsia="Mincho"/>
      <w:kern w:val="2"/>
      <w:sz w:val="21"/>
      <w:szCs w:val="20"/>
    </w:rPr>
  </w:style>
  <w:style w:type="paragraph" w:styleId="a8">
    <w:name w:val="Balloon Text"/>
    <w:basedOn w:val="a"/>
    <w:semiHidden/>
    <w:rsid w:val="004B325C"/>
    <w:rPr>
      <w:rFonts w:ascii="Arial" w:eastAsia="ＭＳ ゴシック" w:hAnsi="Arial"/>
      <w:sz w:val="18"/>
      <w:szCs w:val="18"/>
    </w:rPr>
  </w:style>
  <w:style w:type="paragraph" w:styleId="a9">
    <w:name w:val="Date"/>
    <w:basedOn w:val="a"/>
    <w:next w:val="a"/>
    <w:rsid w:val="00001DCF"/>
  </w:style>
  <w:style w:type="paragraph" w:styleId="aa">
    <w:name w:val="Revision"/>
    <w:hidden/>
    <w:uiPriority w:val="99"/>
    <w:semiHidden/>
    <w:rsid w:val="00484C09"/>
    <w:rPr>
      <w:rFonts w:ascii="Century" w:hAnsi="Century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7303767D85A3247838C00D5F95D3FCB" ma:contentTypeVersion="10" ma:contentTypeDescription="新しいドキュメントを作成します。" ma:contentTypeScope="" ma:versionID="169e9f4f97dea4bd939978ac68b71ed8">
  <xsd:schema xmlns:xsd="http://www.w3.org/2001/XMLSchema" xmlns:p="http://schemas.microsoft.com/office/2006/metadata/properties" xmlns:ns1="http://schemas.microsoft.com/sharepoint/v3" xmlns:ns2="f180c488-eb10-418d-bd71-45cd7aef3e74" targetNamespace="http://schemas.microsoft.com/office/2006/metadata/properties" ma:root="true" ma:fieldsID="87b0109927a51f45e861c33f0c91e4a0" ns1:_="" ns2:_="">
    <xsd:import namespace="http://schemas.microsoft.com/sharepoint/v3"/>
    <xsd:import namespace="f180c488-eb10-418d-bd71-45cd7aef3e74"/>
    <xsd:element name="properties">
      <xsd:complexType>
        <xsd:sequence>
          <xsd:element name="documentManagement">
            <xsd:complexType>
              <xsd:all>
                <xsd:element ref="ns2:_x767a__x4fe1__x5143_" minOccurs="0"/>
                <xsd:element ref="ns1:PublishingStartDate" minOccurs="0"/>
                <xsd:element ref="ns1:PublishingExpirationDate" minOccurs="0"/>
                <xsd:element ref="ns2:_x554f__x3044__x5408__x308f__x305b__x5148__x0028__x7d44__x7e54__x0029_" minOccurs="0"/>
                <xsd:element ref="ns2:_x554f__x3044__x5408__x308f__x305b__x5148__x0028__x540d__x524d__x0029_" minOccurs="0"/>
                <xsd:element ref="ns2:_x554f__x3044__x5408__x308f__x305b__x5148__x0028__x5185__x7dda__x0029_" minOccurs="0"/>
                <xsd:element ref="ns2:_x554f__x3044__x5408__x308f__x305b__x5148__x0028_email_x0029_" minOccurs="0"/>
                <xsd:element ref="ns2:_x8868__x793a__x9806_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3" nillable="true" ma:displayName="公開開始日時" ma:description="" ma:hidden="true" ma:internalName="PublishingStartDate">
      <xsd:simpleType>
        <xsd:restriction base="dms:Unknown"/>
      </xsd:simpleType>
    </xsd:element>
    <xsd:element name="PublishingExpirationDate" ma:index="4" nillable="true" ma:displayName="公開終了日時" ma:description="" ma:hidden="true" ma:internalName="PublishingExpirationDate">
      <xsd:simpleType>
        <xsd:restriction base="dms:Unknown"/>
      </xsd:simpleType>
    </xsd:element>
  </xsd:schema>
  <xsd:schema xmlns:xsd="http://www.w3.org/2001/XMLSchema" xmlns:dms="http://schemas.microsoft.com/office/2006/documentManagement/types" targetNamespace="f180c488-eb10-418d-bd71-45cd7aef3e74" elementFormDefault="qualified">
    <xsd:import namespace="http://schemas.microsoft.com/office/2006/documentManagement/types"/>
    <xsd:element name="_x767a__x4fe1__x5143_" ma:index="2" nillable="true" ma:displayName="発信元" ma:default="" ma:internalName="_x767a__x4fe1__x5143_">
      <xsd:simpleType>
        <xsd:restriction base="dms:Text">
          <xsd:maxLength value="255"/>
        </xsd:restriction>
      </xsd:simpleType>
    </xsd:element>
    <xsd:element name="_x554f__x3044__x5408__x308f__x305b__x5148__x0028__x7d44__x7e54__x0029_" ma:index="5" nillable="true" ma:displayName="問い合わせ先(組織)" ma:default="" ma:internalName="_x554f__x3044__x5408__x308f__x305b__x5148__x0028__x7d44__x7e54__x0029_">
      <xsd:simpleType>
        <xsd:restriction base="dms:Text">
          <xsd:maxLength value="255"/>
        </xsd:restriction>
      </xsd:simpleType>
    </xsd:element>
    <xsd:element name="_x554f__x3044__x5408__x308f__x305b__x5148__x0028__x540d__x524d__x0029_" ma:index="6" nillable="true" ma:displayName="問い合わせ先(名前)" ma:default="" ma:internalName="_x554f__x3044__x5408__x308f__x305b__x5148__x0028__x540d__x524d__x0029_">
      <xsd:simpleType>
        <xsd:restriction base="dms:Text">
          <xsd:maxLength value="255"/>
        </xsd:restriction>
      </xsd:simpleType>
    </xsd:element>
    <xsd:element name="_x554f__x3044__x5408__x308f__x305b__x5148__x0028__x5185__x7dda__x0029_" ma:index="7" nillable="true" ma:displayName="問い合わせ先(内線)" ma:default="" ma:internalName="_x554f__x3044__x5408__x308f__x305b__x5148__x0028__x5185__x7dda__x0029_">
      <xsd:simpleType>
        <xsd:restriction base="dms:Text">
          <xsd:maxLength value="255"/>
        </xsd:restriction>
      </xsd:simpleType>
    </xsd:element>
    <xsd:element name="_x554f__x3044__x5408__x308f__x305b__x5148__x0028_email_x0029_" ma:index="8" nillable="true" ma:displayName="問い合わせ先(email)" ma:default="" ma:internalName="_x554f__x3044__x5408__x308f__x305b__x5148__x0028_email_x0029_">
      <xsd:simpleType>
        <xsd:restriction base="dms:Text">
          <xsd:maxLength value="255"/>
        </xsd:restriction>
      </xsd:simpleType>
    </xsd:element>
    <xsd:element name="_x8868__x793a__x9806_" ma:index="9" nillable="true" ma:displayName="表示順" ma:default="01" ma:format="Dropdown" ma:internalName="_x8868__x793a__x9806_">
      <xsd:simpleType>
        <xsd:restriction base="dms:Choice">
          <xsd:enumeration value="01"/>
          <xsd:enumeration value="02"/>
          <xsd:enumeration value="03"/>
          <xsd:enumeration value="04"/>
          <xsd:enumeration value="05"/>
          <xsd:enumeration value="06"/>
          <xsd:enumeration value="07"/>
          <xsd:enumeration value="08"/>
          <xsd:enumeration value="09"/>
          <xsd:enumeration value="10"/>
          <xsd:enumeration value="11"/>
          <xsd:enumeration value="12"/>
          <xsd:enumeration value="13"/>
          <xsd:enumeration value="14"/>
          <xsd:enumeration value="15"/>
          <xsd:enumeration value="16"/>
          <xsd:enumeration value="17"/>
          <xsd:enumeration value="18"/>
          <xsd:enumeration value="19"/>
          <xsd:enumeration value="20"/>
          <xsd:enumeration value="21"/>
          <xsd:enumeration value="22"/>
          <xsd:enumeration value="23"/>
          <xsd:enumeration value="24"/>
          <xsd:enumeration value="25"/>
          <xsd:enumeration value="26"/>
          <xsd:enumeration value="27"/>
          <xsd:enumeration value="28"/>
          <xsd:enumeration value="29"/>
          <xsd:enumeration value="30"/>
          <xsd:enumeration value="31"/>
          <xsd:enumeration value="32"/>
          <xsd:enumeration value="33"/>
          <xsd:enumeration value="34"/>
          <xsd:enumeration value="35"/>
          <xsd:enumeration value="36"/>
          <xsd:enumeration value="37"/>
          <xsd:enumeration value="38"/>
          <xsd:enumeration value="39"/>
          <xsd:enumeration value="40"/>
          <xsd:enumeration value="41"/>
          <xsd:enumeration value="42"/>
          <xsd:enumeration value="43"/>
          <xsd:enumeration value="44"/>
          <xsd:enumeration value="45"/>
          <xsd:enumeration value="46"/>
          <xsd:enumeration value="47"/>
          <xsd:enumeration value="48"/>
          <xsd:enumeration value="49"/>
          <xsd:enumeration value="50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コンテンツ タイプ" ma:readOnly="true"/>
        <xsd:element ref="dc:title" minOccurs="0" maxOccurs="1" ma:index="1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8868__x793a__x9806_ xmlns="f180c488-eb10-418d-bd71-45cd7aef3e74">01</_x8868__x793a__x9806_>
    <PublishingExpirationDate xmlns="http://schemas.microsoft.com/sharepoint/v3" xsi:nil="true"/>
    <_x554f__x3044__x5408__x308f__x305b__x5148__x0028__x7d44__x7e54__x0029_ xmlns="f180c488-eb10-418d-bd71-45cd7aef3e74" xsi:nil="true"/>
    <PublishingStartDate xmlns="http://schemas.microsoft.com/sharepoint/v3" xsi:nil="true"/>
    <_x767a__x4fe1__x5143_ xmlns="f180c488-eb10-418d-bd71-45cd7aef3e74" xsi:nil="true"/>
    <_x554f__x3044__x5408__x308f__x305b__x5148__x0028__x540d__x524d__x0029_ xmlns="f180c488-eb10-418d-bd71-45cd7aef3e74" xsi:nil="true"/>
    <_x554f__x3044__x5408__x308f__x305b__x5148__x0028__x5185__x7dda__x0029_ xmlns="f180c488-eb10-418d-bd71-45cd7aef3e74" xsi:nil="true"/>
    <_x554f__x3044__x5408__x308f__x305b__x5148__x0028_email_x0029_ xmlns="f180c488-eb10-418d-bd71-45cd7aef3e74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CB5C09A-F415-425B-8D38-51089A71EA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180c488-eb10-418d-bd71-45cd7aef3e74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7DDAD943-359F-4F7B-BCC5-8C9F66D33CFC}">
  <ds:schemaRefs>
    <ds:schemaRef ds:uri="http://schemas.microsoft.com/office/2006/metadata/properties"/>
    <ds:schemaRef ds:uri="http://schemas.microsoft.com/office/infopath/2007/PartnerControls"/>
    <ds:schemaRef ds:uri="f180c488-eb10-418d-bd71-45cd7aef3e74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B9DE122A-30B4-4FE3-AB2A-299C71009F5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BD12598-AC6C-48B2-A966-31E29080FF1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後　　発　　品</vt:lpstr>
    </vt:vector>
  </TitlesOfParts>
  <Company>大原薬品工業株式会社</Company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KITAMURA TOSHINARI / 北村 俊成</dc:creator>
  <cp:keywords/>
  <cp:lastModifiedBy>KITAMURA TOSHINARI / 北村 俊成</cp:lastModifiedBy>
  <cp:revision>2</cp:revision>
  <cp:lastPrinted>2014-01-07T02:40:00Z</cp:lastPrinted>
  <dcterms:created xsi:type="dcterms:W3CDTF">2024-03-14T02:06:00Z</dcterms:created>
  <dcterms:modified xsi:type="dcterms:W3CDTF">2024-03-14T02:06:00Z</dcterms:modified>
</cp:coreProperties>
</file>