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B016" w14:textId="77777777" w:rsidR="008E4A0D" w:rsidRPr="00C105BF" w:rsidRDefault="008E4A0D" w:rsidP="00C105BF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C105BF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105BF">
        <w:rPr>
          <w:rFonts w:ascii="Arial" w:eastAsia="ＭＳ ゴシック" w:hAnsi="Arial" w:hint="eastAsia"/>
          <w:sz w:val="24"/>
        </w:rPr>
        <w:t>（</w:t>
      </w:r>
      <w:r w:rsidRPr="00C105BF">
        <w:rPr>
          <w:rFonts w:ascii="Arial" w:eastAsia="ＭＳ ゴシック" w:hAnsi="ＭＳ ゴシック" w:hint="eastAsia"/>
          <w:sz w:val="24"/>
        </w:rPr>
        <w:t>案</w:t>
      </w:r>
      <w:r w:rsidR="00C105BF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4185"/>
        <w:gridCol w:w="2094"/>
        <w:gridCol w:w="2094"/>
      </w:tblGrid>
      <w:tr w:rsidR="008E4A0D" w14:paraId="72BD90CB" w14:textId="77777777" w:rsidTr="00567E9C">
        <w:trPr>
          <w:trHeight w:hRule="exact" w:val="340"/>
        </w:trPr>
        <w:tc>
          <w:tcPr>
            <w:tcW w:w="1761" w:type="dxa"/>
          </w:tcPr>
          <w:p w14:paraId="6CC521AB" w14:textId="77777777" w:rsidR="008E4A0D" w:rsidRDefault="008E4A0D" w:rsidP="00E35B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85" w:type="dxa"/>
            <w:vAlign w:val="center"/>
          </w:tcPr>
          <w:p w14:paraId="61A9899E" w14:textId="77777777" w:rsidR="008E4A0D" w:rsidRPr="00C105BF" w:rsidRDefault="008E4A0D" w:rsidP="006B21C1">
            <w:pPr>
              <w:jc w:val="center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後　　発　　品</w:t>
            </w:r>
          </w:p>
        </w:tc>
        <w:tc>
          <w:tcPr>
            <w:tcW w:w="4188" w:type="dxa"/>
            <w:gridSpan w:val="2"/>
            <w:vAlign w:val="center"/>
          </w:tcPr>
          <w:p w14:paraId="40114CD6" w14:textId="77777777" w:rsidR="008E4A0D" w:rsidRPr="00C105BF" w:rsidRDefault="008E4A0D" w:rsidP="00ED32A5">
            <w:pPr>
              <w:jc w:val="center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先　　発　　品</w:t>
            </w:r>
          </w:p>
        </w:tc>
      </w:tr>
      <w:tr w:rsidR="00984003" w14:paraId="7D5EC587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6D68C0E4" w14:textId="77777777" w:rsidR="00984003" w:rsidRPr="00C105BF" w:rsidRDefault="00984003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66BCE27D" w14:textId="77777777" w:rsidR="00984003" w:rsidRPr="00875191" w:rsidRDefault="00984003" w:rsidP="006B21C1">
            <w:pPr>
              <w:jc w:val="center"/>
              <w:rPr>
                <w:sz w:val="20"/>
                <w:szCs w:val="20"/>
              </w:rPr>
            </w:pPr>
            <w:r w:rsidRPr="00875191">
              <w:rPr>
                <w:rFonts w:hint="eastAsia"/>
                <w:sz w:val="20"/>
                <w:szCs w:val="20"/>
              </w:rPr>
              <w:t>第一三共エスファ株式会社</w:t>
            </w:r>
          </w:p>
        </w:tc>
        <w:tc>
          <w:tcPr>
            <w:tcW w:w="2094" w:type="dxa"/>
            <w:vAlign w:val="center"/>
          </w:tcPr>
          <w:p w14:paraId="7749B265" w14:textId="77777777" w:rsidR="00984003" w:rsidRPr="00875191" w:rsidRDefault="00984003" w:rsidP="00ED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614DB67D" w14:textId="77777777" w:rsidR="00984003" w:rsidRPr="00875191" w:rsidRDefault="00984003" w:rsidP="009277D8">
            <w:pPr>
              <w:jc w:val="center"/>
              <w:rPr>
                <w:sz w:val="20"/>
                <w:szCs w:val="20"/>
              </w:rPr>
            </w:pPr>
          </w:p>
        </w:tc>
      </w:tr>
      <w:tr w:rsidR="00984003" w14:paraId="173B4CD6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37CCD05E" w14:textId="77777777" w:rsidR="00984003" w:rsidRPr="00C105BF" w:rsidRDefault="00567E9C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>
              <w:rPr>
                <w:rFonts w:ascii="Arial" w:eastAsia="ＭＳ ゴシック" w:hAnsi="ＭＳ ゴシック" w:hint="eastAsia"/>
                <w:sz w:val="20"/>
              </w:rPr>
              <w:t>製</w:t>
            </w:r>
            <w:r w:rsidR="00984003" w:rsidRPr="00C105BF">
              <w:rPr>
                <w:rFonts w:ascii="Arial" w:eastAsia="ＭＳ ゴシック" w:hAnsi="ＭＳ ゴシック" w:hint="eastAsia"/>
                <w:sz w:val="20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47627798" w14:textId="77777777" w:rsidR="00984003" w:rsidRPr="00C105BF" w:rsidRDefault="00C12BB4" w:rsidP="006B21C1">
            <w:pPr>
              <w:jc w:val="center"/>
              <w:rPr>
                <w:rFonts w:ascii="Arial" w:eastAsia="ＭＳ ゴシック" w:hAnsi="Arial"/>
                <w:sz w:val="20"/>
                <w:vertAlign w:val="subscript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ベラ</w:t>
            </w:r>
            <w:r w:rsidR="004424FD">
              <w:rPr>
                <w:rFonts w:ascii="Arial" w:eastAsia="ＭＳ ゴシック" w:hAnsi="ＭＳ ゴシック" w:hint="eastAsia"/>
                <w:sz w:val="20"/>
              </w:rPr>
              <w:t>プロスト</w:t>
            </w:r>
            <w:r w:rsidR="004424FD">
              <w:rPr>
                <w:rFonts w:ascii="Arial" w:eastAsia="ＭＳ ゴシック" w:hAnsi="ＭＳ ゴシック" w:hint="eastAsia"/>
                <w:sz w:val="20"/>
              </w:rPr>
              <w:t>Na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錠</w:t>
            </w:r>
            <w:r w:rsidRPr="00C105BF">
              <w:rPr>
                <w:rFonts w:ascii="Arial" w:eastAsia="ＭＳ ゴシック" w:hAnsi="Arial" w:hint="eastAsia"/>
                <w:sz w:val="20"/>
              </w:rPr>
              <w:t>20</w:t>
            </w:r>
            <w:r w:rsidRPr="00C105BF">
              <w:rPr>
                <w:rFonts w:ascii="Arial" w:eastAsia="ＭＳ ゴシック" w:hAnsi="Arial" w:hint="eastAsia"/>
                <w:sz w:val="20"/>
              </w:rPr>
              <w:t>μ</w:t>
            </w:r>
            <w:r w:rsidRPr="00C105BF">
              <w:rPr>
                <w:rFonts w:ascii="Arial" w:eastAsia="ＭＳ ゴシック" w:hAnsi="Arial" w:hint="eastAsia"/>
                <w:sz w:val="20"/>
              </w:rPr>
              <w:t>g</w:t>
            </w:r>
            <w:r w:rsidR="004424FD">
              <w:rPr>
                <w:rFonts w:ascii="Arial" w:eastAsia="ＭＳ ゴシック" w:hAnsi="Arial" w:hint="eastAsia"/>
                <w:sz w:val="20"/>
              </w:rPr>
              <w:t>「</w:t>
            </w:r>
            <w:r w:rsidR="004424FD">
              <w:rPr>
                <w:rFonts w:ascii="Arial" w:eastAsia="ＭＳ ゴシック" w:hAnsi="Arial" w:hint="eastAsia"/>
                <w:sz w:val="20"/>
              </w:rPr>
              <w:t>YD</w:t>
            </w:r>
            <w:r w:rsidR="004424FD">
              <w:rPr>
                <w:rFonts w:ascii="Arial" w:eastAsia="ＭＳ ゴシック" w:hAnsi="Arial" w:hint="eastAsia"/>
                <w:sz w:val="20"/>
              </w:rPr>
              <w:t>」</w:t>
            </w:r>
          </w:p>
        </w:tc>
        <w:tc>
          <w:tcPr>
            <w:tcW w:w="2094" w:type="dxa"/>
            <w:vAlign w:val="center"/>
          </w:tcPr>
          <w:p w14:paraId="2792ED11" w14:textId="0E7582F0" w:rsidR="00984003" w:rsidRPr="001C15CB" w:rsidRDefault="001C15CB" w:rsidP="00ED32A5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ドルナ</w:t>
            </w:r>
            <w:r w:rsidR="00E2002A">
              <w:rPr>
                <w:rFonts w:ascii="Arial" w:eastAsia="ＭＳ ゴシック" w:hAnsi="Arial" w:cs="Arial" w:hint="eastAsia"/>
                <w:sz w:val="20"/>
                <w:szCs w:val="20"/>
              </w:rPr>
              <w:t>ー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錠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20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μ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g</w:t>
            </w:r>
          </w:p>
        </w:tc>
        <w:tc>
          <w:tcPr>
            <w:tcW w:w="2094" w:type="dxa"/>
            <w:vAlign w:val="center"/>
          </w:tcPr>
          <w:p w14:paraId="4A9D7FC4" w14:textId="77777777" w:rsidR="00984003" w:rsidRPr="001C15CB" w:rsidRDefault="001C15CB" w:rsidP="009277D8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プロサイリン錠</w:t>
            </w:r>
            <w:r w:rsidRPr="001C15CB">
              <w:rPr>
                <w:rFonts w:ascii="Arial" w:eastAsia="ＭＳ ゴシック" w:hAnsi="Arial" w:cs="Arial" w:hint="eastAsia"/>
                <w:sz w:val="20"/>
                <w:szCs w:val="20"/>
              </w:rPr>
              <w:t>20</w:t>
            </w:r>
          </w:p>
        </w:tc>
      </w:tr>
      <w:tr w:rsidR="00D46403" w14:paraId="684B312E" w14:textId="77777777" w:rsidTr="00567E9C">
        <w:trPr>
          <w:trHeight w:hRule="exact" w:val="454"/>
        </w:trPr>
        <w:tc>
          <w:tcPr>
            <w:tcW w:w="1761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12.80円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t>20.80円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t>22.40円</w:t>
            </w:r>
          </w:p>
        </w:tc>
      </w:tr>
      <w:tr w:rsidR="00CC5333" w14:paraId="2331B663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27AA95F8" w14:textId="77777777" w:rsidR="00CC5333" w:rsidRPr="00C105BF" w:rsidRDefault="00CC5333" w:rsidP="00E35B9F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規　　　　　格</w:t>
            </w:r>
          </w:p>
        </w:tc>
        <w:tc>
          <w:tcPr>
            <w:tcW w:w="8373" w:type="dxa"/>
            <w:gridSpan w:val="3"/>
            <w:vAlign w:val="center"/>
          </w:tcPr>
          <w:p w14:paraId="5647FFEB" w14:textId="77777777" w:rsidR="00CC5333" w:rsidRDefault="00CC5333" w:rsidP="006B21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錠中</w:t>
            </w:r>
            <w:r>
              <w:rPr>
                <w:rFonts w:hint="eastAsia"/>
                <w:sz w:val="20"/>
              </w:rPr>
              <w:t>に</w:t>
            </w:r>
            <w:r w:rsidR="00C12BB4" w:rsidRPr="00D455A4">
              <w:rPr>
                <w:rFonts w:ascii="Arial" w:eastAsia="ＭＳ ゴシック" w:hAnsi="Arial" w:hint="eastAsia"/>
                <w:sz w:val="20"/>
              </w:rPr>
              <w:t>ベラプロストナトリウム</w:t>
            </w:r>
            <w:r w:rsidR="003F3C54" w:rsidRPr="00D455A4">
              <w:rPr>
                <w:rFonts w:ascii="Arial" w:eastAsia="ＭＳ ゴシック" w:hAnsi="Arial" w:hint="eastAsia"/>
                <w:sz w:val="20"/>
              </w:rPr>
              <w:t>（日局）</w:t>
            </w:r>
            <w:r w:rsidR="00C12BB4" w:rsidRPr="00D455A4">
              <w:rPr>
                <w:rFonts w:hint="eastAsia"/>
                <w:sz w:val="20"/>
              </w:rPr>
              <w:t>20</w:t>
            </w:r>
            <w:r w:rsidR="00C12BB4" w:rsidRPr="00D455A4">
              <w:rPr>
                <w:rFonts w:hint="eastAsia"/>
                <w:sz w:val="20"/>
              </w:rPr>
              <w:t>μ</w:t>
            </w:r>
            <w:r w:rsidR="00C12BB4" w:rsidRPr="00D455A4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を含有</w:t>
            </w:r>
          </w:p>
        </w:tc>
      </w:tr>
      <w:tr w:rsidR="00567E9C" w14:paraId="4D628E7C" w14:textId="77777777" w:rsidTr="00567E9C">
        <w:tc>
          <w:tcPr>
            <w:tcW w:w="1761" w:type="dxa"/>
            <w:vAlign w:val="center"/>
          </w:tcPr>
          <w:p w14:paraId="452EA98A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2A2AE81A" w14:textId="77777777" w:rsidR="00567E9C" w:rsidRPr="0037136C" w:rsidRDefault="00567E9C" w:rsidP="00567E9C">
            <w:pPr>
              <w:rPr>
                <w:sz w:val="20"/>
                <w:szCs w:val="20"/>
              </w:rPr>
            </w:pPr>
            <w:r w:rsidRPr="00243B40">
              <w:rPr>
                <w:rFonts w:hint="eastAsia"/>
                <w:sz w:val="20"/>
                <w:szCs w:val="20"/>
              </w:rPr>
              <w:t>乳糖水和物、セルロース、カルメロース</w:t>
            </w:r>
            <w:r w:rsidRPr="00BD6560">
              <w:rPr>
                <w:rFonts w:hint="eastAsia"/>
                <w:sz w:val="20"/>
                <w:szCs w:val="20"/>
              </w:rPr>
              <w:t>Ca</w:t>
            </w:r>
            <w:r w:rsidRPr="00BD6560">
              <w:rPr>
                <w:rFonts w:hint="eastAsia"/>
                <w:sz w:val="20"/>
                <w:szCs w:val="20"/>
              </w:rPr>
              <w:t>、ステアリン酸</w:t>
            </w:r>
            <w:r w:rsidRPr="00BD6560">
              <w:rPr>
                <w:rFonts w:hint="eastAsia"/>
                <w:sz w:val="20"/>
                <w:szCs w:val="20"/>
              </w:rPr>
              <w:t>Mg</w:t>
            </w:r>
            <w:r w:rsidRPr="00BD6560">
              <w:rPr>
                <w:rFonts w:hint="eastAsia"/>
                <w:sz w:val="20"/>
                <w:szCs w:val="20"/>
              </w:rPr>
              <w:t>、ヒプロメロース、酸化チタン、タルク</w:t>
            </w:r>
          </w:p>
        </w:tc>
        <w:tc>
          <w:tcPr>
            <w:tcW w:w="4188" w:type="dxa"/>
            <w:gridSpan w:val="2"/>
            <w:tcBorders>
              <w:left w:val="single" w:sz="4" w:space="0" w:color="auto"/>
            </w:tcBorders>
          </w:tcPr>
          <w:p w14:paraId="4B170689" w14:textId="77777777" w:rsidR="00567E9C" w:rsidRPr="00A832F5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乳糖水和物、トウモロコシデンプン、ヒプロメロース、ステアリン酸マグネシウム、マクロゴール</w:t>
            </w:r>
            <w:r w:rsidRPr="00A832F5">
              <w:rPr>
                <w:rFonts w:hint="eastAsia"/>
                <w:sz w:val="20"/>
                <w:szCs w:val="20"/>
              </w:rPr>
              <w:t>6000</w:t>
            </w:r>
            <w:r w:rsidRPr="00A832F5">
              <w:rPr>
                <w:rFonts w:hint="eastAsia"/>
                <w:sz w:val="20"/>
                <w:szCs w:val="20"/>
              </w:rPr>
              <w:t>、カルナウバロウ</w:t>
            </w:r>
          </w:p>
        </w:tc>
      </w:tr>
      <w:tr w:rsidR="00567E9C" w14:paraId="5567369B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59010748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8373" w:type="dxa"/>
            <w:gridSpan w:val="3"/>
            <w:vAlign w:val="center"/>
          </w:tcPr>
          <w:p w14:paraId="17814600" w14:textId="77777777" w:rsidR="00567E9C" w:rsidRPr="00D455A4" w:rsidRDefault="00567E9C" w:rsidP="00567E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  <w:szCs w:val="20"/>
              </w:rPr>
            </w:pPr>
            <w:r w:rsidRPr="00243B40">
              <w:rPr>
                <w:rFonts w:hint="eastAsia"/>
                <w:sz w:val="20"/>
                <w:szCs w:val="20"/>
              </w:rPr>
              <w:t>経口プロスタサイクリン（</w:t>
            </w:r>
            <w:r w:rsidRPr="00243B40">
              <w:rPr>
                <w:rFonts w:hint="eastAsia"/>
                <w:sz w:val="20"/>
                <w:szCs w:val="20"/>
              </w:rPr>
              <w:t>PGI</w:t>
            </w:r>
            <w:r w:rsidRPr="00243B40">
              <w:rPr>
                <w:rFonts w:hint="eastAsia"/>
                <w:sz w:val="20"/>
                <w:szCs w:val="20"/>
                <w:vertAlign w:val="subscript"/>
              </w:rPr>
              <w:t>2</w:t>
            </w:r>
            <w:r w:rsidRPr="00243B40">
              <w:rPr>
                <w:rFonts w:hint="eastAsia"/>
                <w:sz w:val="20"/>
                <w:szCs w:val="20"/>
              </w:rPr>
              <w:t>）誘導体製剤</w:t>
            </w:r>
          </w:p>
        </w:tc>
      </w:tr>
      <w:tr w:rsidR="00567E9C" w14:paraId="016ED73B" w14:textId="77777777" w:rsidTr="00567E9C">
        <w:trPr>
          <w:trHeight w:val="395"/>
        </w:trPr>
        <w:tc>
          <w:tcPr>
            <w:tcW w:w="1761" w:type="dxa"/>
            <w:vAlign w:val="center"/>
          </w:tcPr>
          <w:p w14:paraId="73A6B285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効能・効果</w:t>
            </w:r>
          </w:p>
        </w:tc>
        <w:tc>
          <w:tcPr>
            <w:tcW w:w="8373" w:type="dxa"/>
            <w:gridSpan w:val="3"/>
            <w:vAlign w:val="center"/>
          </w:tcPr>
          <w:p w14:paraId="5D1B8CD4" w14:textId="77777777" w:rsidR="00567E9C" w:rsidRPr="00D455A4" w:rsidRDefault="00567E9C" w:rsidP="00567E9C">
            <w:pPr>
              <w:numPr>
                <w:ilvl w:val="0"/>
                <w:numId w:val="5"/>
              </w:numPr>
              <w:ind w:left="281" w:hanging="281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慢性動脈閉塞症に伴う潰瘍、疼痛及び冷感の改善</w:t>
            </w:r>
          </w:p>
          <w:p w14:paraId="04F68C3E" w14:textId="77777777" w:rsidR="00567E9C" w:rsidRPr="00D455A4" w:rsidRDefault="00567E9C" w:rsidP="00567E9C">
            <w:pPr>
              <w:numPr>
                <w:ilvl w:val="0"/>
                <w:numId w:val="5"/>
              </w:numPr>
              <w:ind w:left="281" w:hanging="281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原発性肺高血圧症</w:t>
            </w:r>
          </w:p>
        </w:tc>
      </w:tr>
      <w:tr w:rsidR="00567E9C" w14:paraId="167B1BF5" w14:textId="77777777" w:rsidTr="00567E9C">
        <w:trPr>
          <w:trHeight w:val="450"/>
        </w:trPr>
        <w:tc>
          <w:tcPr>
            <w:tcW w:w="1761" w:type="dxa"/>
            <w:vAlign w:val="center"/>
          </w:tcPr>
          <w:p w14:paraId="1443A876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用法・用量</w:t>
            </w:r>
          </w:p>
        </w:tc>
        <w:tc>
          <w:tcPr>
            <w:tcW w:w="8373" w:type="dxa"/>
            <w:gridSpan w:val="3"/>
          </w:tcPr>
          <w:p w14:paraId="02A268ED" w14:textId="77777777" w:rsidR="00567E9C" w:rsidRPr="00943736" w:rsidRDefault="00567E9C" w:rsidP="00567E9C">
            <w:pPr>
              <w:numPr>
                <w:ilvl w:val="0"/>
                <w:numId w:val="6"/>
              </w:numPr>
              <w:ind w:left="295" w:hanging="295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943736">
              <w:rPr>
                <w:rFonts w:ascii="ＭＳ ゴシック" w:eastAsia="ＭＳ ゴシック" w:hAnsi="ＭＳ ゴシック" w:hint="eastAsia"/>
                <w:sz w:val="20"/>
              </w:rPr>
              <w:t>慢性動脈閉塞症に伴う潰瘍、疼痛及び冷感の改善</w:t>
            </w:r>
          </w:p>
          <w:p w14:paraId="2B9FF19A" w14:textId="77777777" w:rsidR="00567E9C" w:rsidRPr="00243B40" w:rsidRDefault="00567E9C" w:rsidP="00567E9C">
            <w:pPr>
              <w:ind w:left="295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通常、成人には、ベラプロストナトリウムとして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120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回に分けて食後に経口投与する。</w:t>
            </w:r>
          </w:p>
          <w:p w14:paraId="32046432" w14:textId="77777777" w:rsidR="00567E9C" w:rsidRPr="00943736" w:rsidRDefault="00567E9C" w:rsidP="00567E9C">
            <w:pPr>
              <w:numPr>
                <w:ilvl w:val="0"/>
                <w:numId w:val="6"/>
              </w:numPr>
              <w:ind w:left="295" w:hanging="295"/>
              <w:rPr>
                <w:rFonts w:ascii="ＭＳ ゴシック" w:eastAsia="ＭＳ ゴシック" w:hAnsi="ＭＳ ゴシック"/>
                <w:sz w:val="20"/>
              </w:rPr>
            </w:pPr>
            <w:r w:rsidRPr="00943736">
              <w:rPr>
                <w:rFonts w:ascii="ＭＳ ゴシック" w:eastAsia="ＭＳ ゴシック" w:hAnsi="ＭＳ ゴシック" w:hint="eastAsia"/>
                <w:sz w:val="20"/>
              </w:rPr>
              <w:t>原発性肺高血圧症</w:t>
            </w:r>
          </w:p>
          <w:p w14:paraId="6D84B0AF" w14:textId="77777777" w:rsidR="00567E9C" w:rsidRPr="00D455A4" w:rsidRDefault="00567E9C" w:rsidP="00567E9C">
            <w:pPr>
              <w:ind w:left="295"/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通常、成人には、ベラプロストナトリウムとして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60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を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回に分けて食後に経口投与することから開始し</w:t>
            </w:r>
            <w:r w:rsidRPr="00D455A4">
              <w:rPr>
                <w:rFonts w:hint="eastAsia"/>
                <w:spacing w:val="-20"/>
                <w:sz w:val="20"/>
              </w:rPr>
              <w:t>、</w:t>
            </w:r>
            <w:r w:rsidRPr="00D455A4">
              <w:rPr>
                <w:rFonts w:hint="eastAsia"/>
                <w:sz w:val="20"/>
              </w:rPr>
              <w:t>症</w:t>
            </w:r>
            <w:r w:rsidRPr="00D455A4">
              <w:rPr>
                <w:rFonts w:hint="eastAsia"/>
                <w:spacing w:val="-20"/>
                <w:sz w:val="20"/>
              </w:rPr>
              <w:t>状</w:t>
            </w:r>
            <w:r w:rsidRPr="00D455A4">
              <w:rPr>
                <w:rFonts w:hint="eastAsia"/>
                <w:sz w:val="20"/>
              </w:rPr>
              <w:t>（副作用</w:t>
            </w:r>
            <w:r w:rsidRPr="00D455A4">
              <w:rPr>
                <w:rFonts w:hint="eastAsia"/>
                <w:spacing w:val="-20"/>
                <w:sz w:val="20"/>
              </w:rPr>
              <w:t>）</w:t>
            </w:r>
            <w:r w:rsidRPr="00D455A4">
              <w:rPr>
                <w:rFonts w:hint="eastAsia"/>
                <w:sz w:val="20"/>
              </w:rPr>
              <w:t>を十分観察しながら漸次増量する</w:t>
            </w:r>
            <w:r w:rsidRPr="00D455A4">
              <w:rPr>
                <w:rFonts w:hint="eastAsia"/>
                <w:spacing w:val="-20"/>
                <w:sz w:val="20"/>
              </w:rPr>
              <w:t>。</w:t>
            </w:r>
            <w:r w:rsidRPr="00D455A4">
              <w:rPr>
                <w:rFonts w:hint="eastAsia"/>
                <w:sz w:val="20"/>
              </w:rPr>
              <w:t>増量する場合には、投与回数を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3</w:t>
            </w:r>
            <w:r w:rsidRPr="00D455A4">
              <w:rPr>
                <w:rFonts w:hint="eastAsia"/>
                <w:sz w:val="20"/>
              </w:rPr>
              <w:t>～</w:t>
            </w:r>
            <w:r w:rsidRPr="00243B40">
              <w:rPr>
                <w:rFonts w:hint="eastAsia"/>
                <w:sz w:val="20"/>
              </w:rPr>
              <w:t>4</w:t>
            </w:r>
            <w:r w:rsidRPr="00D455A4">
              <w:rPr>
                <w:rFonts w:hint="eastAsia"/>
                <w:sz w:val="20"/>
              </w:rPr>
              <w:t>回とし、最高用量を</w:t>
            </w:r>
            <w:r w:rsidRPr="00243B40">
              <w:rPr>
                <w:rFonts w:hint="eastAsia"/>
                <w:sz w:val="20"/>
              </w:rPr>
              <w:t>1</w:t>
            </w:r>
            <w:r w:rsidRPr="00D455A4">
              <w:rPr>
                <w:rFonts w:hint="eastAsia"/>
                <w:sz w:val="20"/>
              </w:rPr>
              <w:t>日</w:t>
            </w:r>
            <w:r w:rsidRPr="00243B40">
              <w:rPr>
                <w:rFonts w:hint="eastAsia"/>
                <w:sz w:val="20"/>
              </w:rPr>
              <w:t>180</w:t>
            </w:r>
            <w:r w:rsidRPr="00243B40">
              <w:rPr>
                <w:rFonts w:hint="eastAsia"/>
                <w:sz w:val="20"/>
              </w:rPr>
              <w:t>μ</w:t>
            </w:r>
            <w:r w:rsidRPr="00243B40">
              <w:rPr>
                <w:rFonts w:hint="eastAsia"/>
                <w:sz w:val="20"/>
              </w:rPr>
              <w:t>g</w:t>
            </w:r>
            <w:r w:rsidRPr="00D455A4">
              <w:rPr>
                <w:rFonts w:hint="eastAsia"/>
                <w:sz w:val="20"/>
              </w:rPr>
              <w:t>とする。</w:t>
            </w:r>
          </w:p>
        </w:tc>
      </w:tr>
      <w:tr w:rsidR="00567E9C" w14:paraId="53B1817E" w14:textId="77777777" w:rsidTr="00567E9C">
        <w:trPr>
          <w:trHeight w:val="1122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0BEC30F1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7F1E4418" w14:textId="77777777" w:rsidR="00567E9C" w:rsidRPr="00D455A4" w:rsidRDefault="00567E9C" w:rsidP="00567E9C">
            <w:pPr>
              <w:rPr>
                <w:sz w:val="20"/>
              </w:rPr>
            </w:pPr>
            <w:r w:rsidRPr="00D455A4">
              <w:rPr>
                <w:rFonts w:hint="eastAsia"/>
                <w:sz w:val="20"/>
              </w:rPr>
              <w:t>白色のフィルムコーティング錠</w:t>
            </w:r>
          </w:p>
          <w:tbl>
            <w:tblPr>
              <w:tblW w:w="4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3"/>
              <w:gridCol w:w="903"/>
              <w:gridCol w:w="903"/>
              <w:gridCol w:w="1455"/>
            </w:tblGrid>
            <w:tr w:rsidR="00567E9C" w:rsidRPr="00417E2E" w14:paraId="0DE5A0BD" w14:textId="77777777" w:rsidTr="00D26F37"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2755EA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17BBF6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92B0EB" w14:textId="77777777" w:rsidR="00567E9C" w:rsidRPr="00417E2E" w:rsidRDefault="00567E9C" w:rsidP="00567E9C">
                  <w:pPr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417E2E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E9A1E6E" w14:textId="77777777" w:rsidR="00567E9C" w:rsidRPr="00943736" w:rsidRDefault="00567E9C" w:rsidP="00567E9C">
                  <w:pPr>
                    <w:rPr>
                      <w:sz w:val="20"/>
                      <w:szCs w:val="20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直径：約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6mm</w:t>
                  </w:r>
                </w:p>
                <w:p w14:paraId="598E53DA" w14:textId="77777777" w:rsidR="00567E9C" w:rsidRPr="00943736" w:rsidRDefault="00567E9C" w:rsidP="00567E9C">
                  <w:pPr>
                    <w:rPr>
                      <w:sz w:val="20"/>
                      <w:szCs w:val="20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厚さ：約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3mm</w:t>
                  </w:r>
                </w:p>
                <w:p w14:paraId="4433AFA2" w14:textId="77777777" w:rsidR="00567E9C" w:rsidRPr="00417E2E" w:rsidRDefault="00567E9C" w:rsidP="00567E9C">
                  <w:pPr>
                    <w:rPr>
                      <w:rFonts w:ascii="Arial" w:eastAsia="ＭＳ ゴシック" w:hAnsi="Arial"/>
                      <w:sz w:val="18"/>
                    </w:rPr>
                  </w:pPr>
                  <w:r w:rsidRPr="00943736">
                    <w:rPr>
                      <w:rFonts w:hint="eastAsia"/>
                      <w:sz w:val="20"/>
                      <w:szCs w:val="20"/>
                    </w:rPr>
                    <w:t>重量：</w:t>
                  </w:r>
                  <w:r w:rsidRPr="00943736">
                    <w:rPr>
                      <w:rFonts w:hint="eastAsia"/>
                      <w:sz w:val="20"/>
                      <w:szCs w:val="20"/>
                    </w:rPr>
                    <w:t>100mg</w:t>
                  </w:r>
                </w:p>
              </w:tc>
            </w:tr>
            <w:tr w:rsidR="00567E9C" w:rsidRPr="00417E2E" w14:paraId="71372C89" w14:textId="77777777" w:rsidTr="00D26F37">
              <w:trPr>
                <w:trHeight w:hRule="exact" w:val="964"/>
              </w:trPr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541FB1" w14:textId="77777777" w:rsidR="00567E9C" w:rsidRPr="00417E2E" w:rsidRDefault="001C15CB" w:rsidP="00567E9C">
                  <w:pPr>
                    <w:tabs>
                      <w:tab w:val="left" w:pos="142"/>
                    </w:tabs>
                    <w:ind w:right="-1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84E553" wp14:editId="4A5E65DC">
                        <wp:extent cx="571500" cy="6000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50A982" w14:textId="77777777" w:rsidR="00567E9C" w:rsidRPr="00417E2E" w:rsidRDefault="001C15CB" w:rsidP="00567E9C">
                  <w:pPr>
                    <w:tabs>
                      <w:tab w:val="left" w:pos="142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276986B" wp14:editId="3AC1FF23">
                        <wp:extent cx="5715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5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83C2C2" w14:textId="77777777" w:rsidR="00567E9C" w:rsidRPr="00417E2E" w:rsidRDefault="001C15CB" w:rsidP="00567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F65B962" wp14:editId="3C85AC02">
                        <wp:extent cx="561975" cy="581025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75" r="1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3DD360D9" w14:textId="77777777" w:rsidR="00567E9C" w:rsidRPr="00417E2E" w:rsidRDefault="00567E9C" w:rsidP="00567E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B47D73" w14:textId="77777777" w:rsidR="00567E9C" w:rsidRPr="00D13E1F" w:rsidRDefault="00567E9C" w:rsidP="00567E9C">
            <w:pPr>
              <w:spacing w:beforeLines="25" w:before="74"/>
            </w:pPr>
            <w:r>
              <w:rPr>
                <w:rFonts w:hint="eastAsia"/>
                <w:sz w:val="20"/>
                <w:szCs w:val="20"/>
              </w:rPr>
              <w:t>識別コード：</w:t>
            </w:r>
            <w:r>
              <w:rPr>
                <w:rFonts w:hint="eastAsia"/>
                <w:sz w:val="20"/>
                <w:szCs w:val="20"/>
              </w:rPr>
              <w:t>YD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</w:tcPr>
          <w:p w14:paraId="633DA461" w14:textId="77777777" w:rsidR="00567E9C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白色～淡黄白色のフィ</w:t>
            </w:r>
          </w:p>
          <w:p w14:paraId="4ED803F7" w14:textId="77777777" w:rsidR="00567E9C" w:rsidRPr="00BD6560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ルムコーティング錠</w:t>
            </w:r>
          </w:p>
          <w:p w14:paraId="501CF5B1" w14:textId="77777777" w:rsidR="00567E9C" w:rsidRDefault="00567E9C" w:rsidP="00567E9C">
            <w:pPr>
              <w:rPr>
                <w:sz w:val="20"/>
                <w:szCs w:val="20"/>
              </w:rPr>
            </w:pPr>
            <w:r w:rsidRPr="0037136C">
              <w:rPr>
                <w:rFonts w:hint="eastAsia"/>
                <w:sz w:val="20"/>
                <w:szCs w:val="20"/>
              </w:rPr>
              <w:t>直径：</w:t>
            </w:r>
            <w:r w:rsidRPr="0037136C">
              <w:rPr>
                <w:rFonts w:hint="eastAsia"/>
                <w:sz w:val="20"/>
                <w:szCs w:val="20"/>
              </w:rPr>
              <w:t>6.2mm</w:t>
            </w:r>
          </w:p>
          <w:p w14:paraId="020A74C6" w14:textId="77777777" w:rsidR="00567E9C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厚さ：</w:t>
            </w:r>
            <w:r w:rsidRPr="00A832F5">
              <w:rPr>
                <w:rFonts w:hint="eastAsia"/>
                <w:sz w:val="20"/>
                <w:szCs w:val="20"/>
              </w:rPr>
              <w:t>2.8mm</w:t>
            </w:r>
          </w:p>
          <w:p w14:paraId="662E91DD" w14:textId="77777777" w:rsidR="00567E9C" w:rsidRPr="00D455A4" w:rsidRDefault="00567E9C" w:rsidP="00567E9C">
            <w:pPr>
              <w:rPr>
                <w:rFonts w:ascii="ＭＳ 明朝"/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重量：</w:t>
            </w:r>
            <w:r w:rsidRPr="00A832F5">
              <w:rPr>
                <w:rFonts w:hint="eastAsia"/>
                <w:sz w:val="20"/>
                <w:szCs w:val="20"/>
              </w:rPr>
              <w:t>83mg</w:t>
            </w:r>
          </w:p>
        </w:tc>
        <w:tc>
          <w:tcPr>
            <w:tcW w:w="2094" w:type="dxa"/>
            <w:tcMar>
              <w:left w:w="57" w:type="dxa"/>
              <w:right w:w="0" w:type="dxa"/>
            </w:tcMar>
          </w:tcPr>
          <w:p w14:paraId="239EC57F" w14:textId="77777777" w:rsidR="00567E9C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白色～淡黄白色のフィ</w:t>
            </w:r>
          </w:p>
          <w:p w14:paraId="1D0B6D6F" w14:textId="77777777" w:rsidR="00567E9C" w:rsidRPr="00BD6560" w:rsidRDefault="00567E9C" w:rsidP="00567E9C">
            <w:pPr>
              <w:jc w:val="both"/>
              <w:rPr>
                <w:sz w:val="20"/>
                <w:szCs w:val="20"/>
              </w:rPr>
            </w:pPr>
            <w:r w:rsidRPr="00D455A4">
              <w:rPr>
                <w:rFonts w:hint="eastAsia"/>
                <w:sz w:val="20"/>
                <w:szCs w:val="20"/>
              </w:rPr>
              <w:t>ルムコーティング錠</w:t>
            </w:r>
          </w:p>
          <w:p w14:paraId="5A71FC10" w14:textId="77777777" w:rsidR="00567E9C" w:rsidRDefault="00567E9C" w:rsidP="00567E9C">
            <w:pPr>
              <w:rPr>
                <w:sz w:val="20"/>
                <w:szCs w:val="20"/>
              </w:rPr>
            </w:pPr>
            <w:r w:rsidRPr="0037136C">
              <w:rPr>
                <w:rFonts w:hint="eastAsia"/>
                <w:sz w:val="20"/>
                <w:szCs w:val="20"/>
              </w:rPr>
              <w:t>直径：</w:t>
            </w:r>
            <w:r w:rsidRPr="0037136C">
              <w:rPr>
                <w:rFonts w:hint="eastAsia"/>
                <w:sz w:val="20"/>
                <w:szCs w:val="20"/>
              </w:rPr>
              <w:t>6.2</w:t>
            </w:r>
            <w:r w:rsidRPr="00A832F5">
              <w:rPr>
                <w:rFonts w:hint="eastAsia"/>
                <w:sz w:val="20"/>
                <w:szCs w:val="20"/>
              </w:rPr>
              <w:t>mm</w:t>
            </w:r>
          </w:p>
          <w:p w14:paraId="61DFC941" w14:textId="77777777" w:rsidR="00567E9C" w:rsidRDefault="00567E9C" w:rsidP="00567E9C">
            <w:pPr>
              <w:rPr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厚さ：</w:t>
            </w:r>
            <w:r w:rsidRPr="00A832F5">
              <w:rPr>
                <w:rFonts w:hint="eastAsia"/>
                <w:sz w:val="20"/>
                <w:szCs w:val="20"/>
              </w:rPr>
              <w:t>2.8mm</w:t>
            </w:r>
          </w:p>
          <w:p w14:paraId="61389B7A" w14:textId="77777777" w:rsidR="00567E9C" w:rsidRPr="00D455A4" w:rsidRDefault="00567E9C" w:rsidP="00567E9C">
            <w:pPr>
              <w:rPr>
                <w:rFonts w:ascii="ＭＳ 明朝"/>
                <w:sz w:val="20"/>
                <w:szCs w:val="20"/>
              </w:rPr>
            </w:pPr>
            <w:r w:rsidRPr="00A832F5">
              <w:rPr>
                <w:rFonts w:hint="eastAsia"/>
                <w:sz w:val="20"/>
                <w:szCs w:val="20"/>
              </w:rPr>
              <w:t>重量：</w:t>
            </w:r>
            <w:r w:rsidRPr="00A832F5">
              <w:rPr>
                <w:rFonts w:hint="eastAsia"/>
                <w:sz w:val="20"/>
                <w:szCs w:val="20"/>
              </w:rPr>
              <w:t>83mg</w:t>
            </w:r>
          </w:p>
        </w:tc>
      </w:tr>
      <w:tr w:rsidR="00567E9C" w14:paraId="4CA20D56" w14:textId="77777777" w:rsidTr="00567E9C">
        <w:trPr>
          <w:trHeight w:val="3551"/>
        </w:trPr>
        <w:tc>
          <w:tcPr>
            <w:tcW w:w="1761" w:type="dxa"/>
            <w:vAlign w:val="center"/>
          </w:tcPr>
          <w:p w14:paraId="5BC1A75F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先発品との</w:t>
            </w:r>
          </w:p>
          <w:p w14:paraId="2F3ED73B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同等性</w:t>
            </w:r>
          </w:p>
        </w:tc>
        <w:tc>
          <w:tcPr>
            <w:tcW w:w="4185" w:type="dxa"/>
          </w:tcPr>
          <w:p w14:paraId="18D3C59B" w14:textId="77777777" w:rsidR="00567E9C" w:rsidRPr="00C105BF" w:rsidRDefault="00567E9C" w:rsidP="00567E9C">
            <w:pPr>
              <w:spacing w:after="100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溶出試験（試験液：水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/>
              </w:rPr>
              <w:t>50rpm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）</w:t>
            </w:r>
          </w:p>
          <w:p w14:paraId="0F50969D" w14:textId="77777777" w:rsidR="00567E9C" w:rsidRPr="00ED6061" w:rsidRDefault="001C15CB" w:rsidP="00567E9C">
            <w:pPr>
              <w:snapToGrid w:val="0"/>
              <w:ind w:leftChars="-49" w:left="80" w:hangingChars="89" w:hanging="179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24A689" wp14:editId="6C15BF7E">
                  <wp:extent cx="2647950" cy="17430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AECD91" w14:textId="77777777" w:rsidR="00567E9C" w:rsidRDefault="00567E9C" w:rsidP="00567E9C">
            <w:pPr>
              <w:snapToGrid w:val="0"/>
              <w:spacing w:before="40"/>
              <w:rPr>
                <w:rFonts w:ascii="ＭＳ 明朝" w:hAnsi="ＭＳ ゴシック"/>
                <w:sz w:val="18"/>
              </w:rPr>
            </w:pPr>
            <w:r w:rsidRPr="00ED6061">
              <w:rPr>
                <w:rFonts w:ascii="ＭＳ 明朝" w:hAnsi="ＭＳ 明朝" w:hint="eastAsia"/>
                <w:sz w:val="16"/>
                <w:szCs w:val="16"/>
              </w:rPr>
              <w:t>「後発医薬品の生物学的同等性試験ガイドライン」に基づき判定した結果、両製剤の溶出挙動は同等であると判定された。</w:t>
            </w:r>
          </w:p>
        </w:tc>
        <w:tc>
          <w:tcPr>
            <w:tcW w:w="4188" w:type="dxa"/>
            <w:gridSpan w:val="2"/>
          </w:tcPr>
          <w:p w14:paraId="4A1106EC" w14:textId="77777777" w:rsidR="00567E9C" w:rsidRPr="00C105BF" w:rsidRDefault="00567E9C" w:rsidP="00567E9C">
            <w:pPr>
              <w:ind w:left="38" w:hangingChars="20" w:hanging="38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血中濃度</w:t>
            </w:r>
            <w:r>
              <w:rPr>
                <w:rFonts w:ascii="Arial" w:eastAsia="ＭＳ ゴシック" w:hAnsi="ＭＳ ゴシック" w:hint="eastAsia"/>
                <w:sz w:val="20"/>
              </w:rPr>
              <w:t>比較試験</w:t>
            </w:r>
            <w:r w:rsidRPr="00C105BF">
              <w:rPr>
                <w:rFonts w:ascii="Arial" w:eastAsia="ＭＳ ゴシック" w:hAnsi="ＭＳ ゴシック" w:hint="eastAsia"/>
                <w:sz w:val="20"/>
              </w:rPr>
              <w:t>（ヒト、空腹時）</w:t>
            </w:r>
          </w:p>
          <w:p w14:paraId="0A435E02" w14:textId="77777777" w:rsidR="00567E9C" w:rsidRDefault="001C15CB" w:rsidP="00567E9C">
            <w:pPr>
              <w:ind w:leftChars="-54" w:left="2" w:hangingChars="55" w:hanging="111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9602A01" wp14:editId="19382B21">
                  <wp:extent cx="2647950" cy="18288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A3723" w14:textId="77777777" w:rsidR="00567E9C" w:rsidRPr="00C105BF" w:rsidRDefault="00567E9C" w:rsidP="00567E9C">
            <w:pPr>
              <w:rPr>
                <w:sz w:val="16"/>
              </w:rPr>
            </w:pPr>
            <w:r w:rsidRPr="004424FD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C105BF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は生物学的に</w:t>
            </w:r>
            <w:r w:rsidRPr="00C105BF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C105BF">
              <w:rPr>
                <w:rFonts w:hint="eastAsia"/>
                <w:sz w:val="16"/>
              </w:rPr>
              <w:t>された。</w:t>
            </w:r>
          </w:p>
        </w:tc>
      </w:tr>
      <w:tr w:rsidR="00567E9C" w14:paraId="28EA8CB2" w14:textId="77777777" w:rsidTr="00567E9C">
        <w:trPr>
          <w:trHeight w:hRule="exact" w:val="340"/>
        </w:trPr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14:paraId="7FE66AFD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8373" w:type="dxa"/>
            <w:gridSpan w:val="3"/>
            <w:tcBorders>
              <w:bottom w:val="single" w:sz="4" w:space="0" w:color="auto"/>
            </w:tcBorders>
            <w:vAlign w:val="center"/>
          </w:tcPr>
          <w:p w14:paraId="45A36871" w14:textId="77777777" w:rsidR="00567E9C" w:rsidRPr="00512D05" w:rsidRDefault="00567E9C" w:rsidP="00567E9C"/>
        </w:tc>
      </w:tr>
      <w:tr w:rsidR="00567E9C" w14:paraId="472EA4B3" w14:textId="77777777" w:rsidTr="00567E9C">
        <w:trPr>
          <w:trHeight w:hRule="exact" w:val="340"/>
        </w:trPr>
        <w:tc>
          <w:tcPr>
            <w:tcW w:w="1761" w:type="dxa"/>
            <w:vAlign w:val="center"/>
          </w:tcPr>
          <w:p w14:paraId="492453BE" w14:textId="77777777" w:rsidR="00567E9C" w:rsidRPr="00C105BF" w:rsidRDefault="00567E9C" w:rsidP="00567E9C">
            <w:pPr>
              <w:jc w:val="distribute"/>
              <w:rPr>
                <w:rFonts w:ascii="Arial" w:eastAsia="ＭＳ ゴシック" w:hAnsi="Arial"/>
                <w:sz w:val="20"/>
              </w:rPr>
            </w:pPr>
            <w:r w:rsidRPr="00C105BF">
              <w:rPr>
                <w:rFonts w:ascii="Arial" w:eastAsia="ＭＳ ゴシック" w:hAnsi="ＭＳ ゴシック" w:hint="eastAsia"/>
                <w:sz w:val="20"/>
              </w:rPr>
              <w:t>担当者、連絡先</w:t>
            </w:r>
          </w:p>
        </w:tc>
        <w:tc>
          <w:tcPr>
            <w:tcW w:w="8373" w:type="dxa"/>
            <w:gridSpan w:val="3"/>
            <w:vAlign w:val="center"/>
          </w:tcPr>
          <w:p w14:paraId="11AD7A04" w14:textId="77777777" w:rsidR="00567E9C" w:rsidRDefault="00567E9C" w:rsidP="00567E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371382C" w14:textId="77777777" w:rsidR="008E4A0D" w:rsidRPr="00A832F5" w:rsidRDefault="00EA7F53" w:rsidP="00626613">
      <w:pPr>
        <w:jc w:val="right"/>
      </w:pPr>
      <w:r>
        <w:t>2025年4月</w:t>
      </w:r>
    </w:p>
    <w:sectPr w:rsidR="008E4A0D" w:rsidRPr="00A832F5" w:rsidSect="00D15E76">
      <w:headerReference w:type="default" r:id="rId12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3382" w14:textId="77777777" w:rsidR="00C74EF7" w:rsidRDefault="00C74EF7">
      <w:r>
        <w:separator/>
      </w:r>
    </w:p>
  </w:endnote>
  <w:endnote w:type="continuationSeparator" w:id="0">
    <w:p w14:paraId="3A58BF31" w14:textId="77777777" w:rsidR="00C74EF7" w:rsidRDefault="00C7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A273" w14:textId="77777777" w:rsidR="00C74EF7" w:rsidRDefault="00C74EF7">
      <w:r>
        <w:separator/>
      </w:r>
    </w:p>
  </w:footnote>
  <w:footnote w:type="continuationSeparator" w:id="0">
    <w:p w14:paraId="1E37A909" w14:textId="77777777" w:rsidR="00C74EF7" w:rsidRDefault="00C7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85A4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1F0ABE"/>
    <w:multiLevelType w:val="hybridMultilevel"/>
    <w:tmpl w:val="B574BB1E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AD31E0"/>
    <w:multiLevelType w:val="hybridMultilevel"/>
    <w:tmpl w:val="20FCD7A8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15784380">
    <w:abstractNumId w:val="0"/>
  </w:num>
  <w:num w:numId="2" w16cid:durableId="776482248">
    <w:abstractNumId w:val="5"/>
  </w:num>
  <w:num w:numId="3" w16cid:durableId="1462842638">
    <w:abstractNumId w:val="2"/>
  </w:num>
  <w:num w:numId="4" w16cid:durableId="1752969226">
    <w:abstractNumId w:val="1"/>
  </w:num>
  <w:num w:numId="5" w16cid:durableId="6755740">
    <w:abstractNumId w:val="4"/>
  </w:num>
  <w:num w:numId="6" w16cid:durableId="1198352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395"/>
    <w:rsid w:val="00022620"/>
    <w:rsid w:val="00027BBC"/>
    <w:rsid w:val="00031D67"/>
    <w:rsid w:val="00034A46"/>
    <w:rsid w:val="0004621B"/>
    <w:rsid w:val="00050DC6"/>
    <w:rsid w:val="00051AEC"/>
    <w:rsid w:val="00054C04"/>
    <w:rsid w:val="00057C0E"/>
    <w:rsid w:val="000850BE"/>
    <w:rsid w:val="000956A2"/>
    <w:rsid w:val="000A2A5B"/>
    <w:rsid w:val="000A7880"/>
    <w:rsid w:val="000B26B0"/>
    <w:rsid w:val="000C5D27"/>
    <w:rsid w:val="00101A1C"/>
    <w:rsid w:val="00110C96"/>
    <w:rsid w:val="00122E7A"/>
    <w:rsid w:val="001669B1"/>
    <w:rsid w:val="00171686"/>
    <w:rsid w:val="00187F1B"/>
    <w:rsid w:val="00193FCD"/>
    <w:rsid w:val="001C15CB"/>
    <w:rsid w:val="001D5A06"/>
    <w:rsid w:val="001D6D38"/>
    <w:rsid w:val="001E32AA"/>
    <w:rsid w:val="00227144"/>
    <w:rsid w:val="0024194A"/>
    <w:rsid w:val="00243B40"/>
    <w:rsid w:val="00246F81"/>
    <w:rsid w:val="0025747A"/>
    <w:rsid w:val="00267E14"/>
    <w:rsid w:val="00273648"/>
    <w:rsid w:val="00285FBB"/>
    <w:rsid w:val="00291EED"/>
    <w:rsid w:val="002A6B41"/>
    <w:rsid w:val="002A7F87"/>
    <w:rsid w:val="002B519B"/>
    <w:rsid w:val="002C544F"/>
    <w:rsid w:val="002C58BA"/>
    <w:rsid w:val="002C7C7A"/>
    <w:rsid w:val="002D12AD"/>
    <w:rsid w:val="002E13F6"/>
    <w:rsid w:val="002E5B75"/>
    <w:rsid w:val="002F0432"/>
    <w:rsid w:val="002F2184"/>
    <w:rsid w:val="00326BCD"/>
    <w:rsid w:val="00343C46"/>
    <w:rsid w:val="00356B20"/>
    <w:rsid w:val="0037136C"/>
    <w:rsid w:val="00371463"/>
    <w:rsid w:val="0037357B"/>
    <w:rsid w:val="00374471"/>
    <w:rsid w:val="003A1A60"/>
    <w:rsid w:val="003B4206"/>
    <w:rsid w:val="003C51CF"/>
    <w:rsid w:val="003F3C54"/>
    <w:rsid w:val="00400EE9"/>
    <w:rsid w:val="00417E2E"/>
    <w:rsid w:val="004424FD"/>
    <w:rsid w:val="00455EE9"/>
    <w:rsid w:val="0047003F"/>
    <w:rsid w:val="0048065A"/>
    <w:rsid w:val="00486AFB"/>
    <w:rsid w:val="004A11CA"/>
    <w:rsid w:val="004B7FCF"/>
    <w:rsid w:val="004E6A5A"/>
    <w:rsid w:val="00512D05"/>
    <w:rsid w:val="00522149"/>
    <w:rsid w:val="00530FB8"/>
    <w:rsid w:val="005362B9"/>
    <w:rsid w:val="00567E9C"/>
    <w:rsid w:val="005B1C19"/>
    <w:rsid w:val="005B1F48"/>
    <w:rsid w:val="005B6A2B"/>
    <w:rsid w:val="005D7609"/>
    <w:rsid w:val="005E5479"/>
    <w:rsid w:val="005F4DF1"/>
    <w:rsid w:val="00626613"/>
    <w:rsid w:val="006361A1"/>
    <w:rsid w:val="006461F1"/>
    <w:rsid w:val="0065095D"/>
    <w:rsid w:val="00654341"/>
    <w:rsid w:val="00656176"/>
    <w:rsid w:val="00661AB4"/>
    <w:rsid w:val="00666FFB"/>
    <w:rsid w:val="0069295F"/>
    <w:rsid w:val="00692B0F"/>
    <w:rsid w:val="00697295"/>
    <w:rsid w:val="006975A1"/>
    <w:rsid w:val="006A515C"/>
    <w:rsid w:val="006B21C1"/>
    <w:rsid w:val="006B2571"/>
    <w:rsid w:val="006E3157"/>
    <w:rsid w:val="00714438"/>
    <w:rsid w:val="007201AF"/>
    <w:rsid w:val="0073130D"/>
    <w:rsid w:val="00733E7F"/>
    <w:rsid w:val="007C0A0A"/>
    <w:rsid w:val="007C670B"/>
    <w:rsid w:val="007C67C1"/>
    <w:rsid w:val="007D1A6A"/>
    <w:rsid w:val="007E4317"/>
    <w:rsid w:val="007E5F52"/>
    <w:rsid w:val="007E7183"/>
    <w:rsid w:val="008620A5"/>
    <w:rsid w:val="0086694D"/>
    <w:rsid w:val="00866A4E"/>
    <w:rsid w:val="00867BF7"/>
    <w:rsid w:val="00874E4E"/>
    <w:rsid w:val="00875191"/>
    <w:rsid w:val="008B3C67"/>
    <w:rsid w:val="008C1250"/>
    <w:rsid w:val="008E05D5"/>
    <w:rsid w:val="008E4A0D"/>
    <w:rsid w:val="008F6D90"/>
    <w:rsid w:val="00902036"/>
    <w:rsid w:val="009047E8"/>
    <w:rsid w:val="009277D8"/>
    <w:rsid w:val="00943736"/>
    <w:rsid w:val="0095009F"/>
    <w:rsid w:val="009672D3"/>
    <w:rsid w:val="009756FF"/>
    <w:rsid w:val="00984003"/>
    <w:rsid w:val="00994226"/>
    <w:rsid w:val="00997C6A"/>
    <w:rsid w:val="009A35DD"/>
    <w:rsid w:val="009C7754"/>
    <w:rsid w:val="009D5DA1"/>
    <w:rsid w:val="009D6935"/>
    <w:rsid w:val="009F6DEE"/>
    <w:rsid w:val="00A05AC2"/>
    <w:rsid w:val="00A270BC"/>
    <w:rsid w:val="00A32A67"/>
    <w:rsid w:val="00A37BC3"/>
    <w:rsid w:val="00A832F5"/>
    <w:rsid w:val="00AB27FB"/>
    <w:rsid w:val="00AD6016"/>
    <w:rsid w:val="00B00E3E"/>
    <w:rsid w:val="00B01B1E"/>
    <w:rsid w:val="00B02CDF"/>
    <w:rsid w:val="00B1128C"/>
    <w:rsid w:val="00B36147"/>
    <w:rsid w:val="00B60FE7"/>
    <w:rsid w:val="00B65EC6"/>
    <w:rsid w:val="00B9113B"/>
    <w:rsid w:val="00B950E7"/>
    <w:rsid w:val="00BC012E"/>
    <w:rsid w:val="00BC07F9"/>
    <w:rsid w:val="00BD15DE"/>
    <w:rsid w:val="00BD6560"/>
    <w:rsid w:val="00BE0CF2"/>
    <w:rsid w:val="00BF671C"/>
    <w:rsid w:val="00C105BF"/>
    <w:rsid w:val="00C12BB4"/>
    <w:rsid w:val="00C20044"/>
    <w:rsid w:val="00C34612"/>
    <w:rsid w:val="00C44F81"/>
    <w:rsid w:val="00C50B59"/>
    <w:rsid w:val="00C74EF7"/>
    <w:rsid w:val="00C81F38"/>
    <w:rsid w:val="00C92404"/>
    <w:rsid w:val="00C94C02"/>
    <w:rsid w:val="00CB4F42"/>
    <w:rsid w:val="00CC5333"/>
    <w:rsid w:val="00D13E1F"/>
    <w:rsid w:val="00D15E76"/>
    <w:rsid w:val="00D26F37"/>
    <w:rsid w:val="00D375E4"/>
    <w:rsid w:val="00D455A4"/>
    <w:rsid w:val="00D46403"/>
    <w:rsid w:val="00D61858"/>
    <w:rsid w:val="00D761B1"/>
    <w:rsid w:val="00D7648B"/>
    <w:rsid w:val="00D8557C"/>
    <w:rsid w:val="00D96E98"/>
    <w:rsid w:val="00DA00AD"/>
    <w:rsid w:val="00DA0680"/>
    <w:rsid w:val="00DB69BC"/>
    <w:rsid w:val="00DC3639"/>
    <w:rsid w:val="00DC63E9"/>
    <w:rsid w:val="00DF5869"/>
    <w:rsid w:val="00DF5C63"/>
    <w:rsid w:val="00DF6AB2"/>
    <w:rsid w:val="00E03C31"/>
    <w:rsid w:val="00E2002A"/>
    <w:rsid w:val="00E24154"/>
    <w:rsid w:val="00E35B37"/>
    <w:rsid w:val="00E35B9F"/>
    <w:rsid w:val="00E436DD"/>
    <w:rsid w:val="00E6091D"/>
    <w:rsid w:val="00E71763"/>
    <w:rsid w:val="00E72E00"/>
    <w:rsid w:val="00E96DF2"/>
    <w:rsid w:val="00EA116B"/>
    <w:rsid w:val="00EA11C2"/>
    <w:rsid w:val="00EA7F53"/>
    <w:rsid w:val="00ED32A5"/>
    <w:rsid w:val="00ED6061"/>
    <w:rsid w:val="00ED6938"/>
    <w:rsid w:val="00ED6E85"/>
    <w:rsid w:val="00F07AF1"/>
    <w:rsid w:val="00F26754"/>
    <w:rsid w:val="00F3753C"/>
    <w:rsid w:val="00F737C7"/>
    <w:rsid w:val="00F8421C"/>
    <w:rsid w:val="00F9309A"/>
    <w:rsid w:val="00FC3ED5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1F1DB11"/>
  <w15:chartTrackingRefBased/>
  <w15:docId w15:val="{2AC86AE3-48AB-4946-8CC4-8623E4E8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C63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 w:val="20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ED6E85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13E1F"/>
  </w:style>
  <w:style w:type="character" w:customStyle="1" w:styleId="a9">
    <w:name w:val="日付 (文字)"/>
    <w:link w:val="a8"/>
    <w:rsid w:val="00D13E1F"/>
    <w:rPr>
      <w:rFonts w:ascii="Century" w:hAnsi="Century"/>
      <w:sz w:val="21"/>
      <w:szCs w:val="24"/>
    </w:rPr>
  </w:style>
  <w:style w:type="paragraph" w:styleId="aa">
    <w:name w:val="Revision"/>
    <w:hidden/>
    <w:uiPriority w:val="99"/>
    <w:semiHidden/>
    <w:rsid w:val="00122E7A"/>
    <w:rPr>
      <w:rFonts w:ascii="Century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2013-11-06T07:38:00Z</cp:lastPrinted>
  <dcterms:created xsi:type="dcterms:W3CDTF">2024-03-14T02:58:00Z</dcterms:created>
  <dcterms:modified xsi:type="dcterms:W3CDTF">2025-03-10T02:45:00Z</dcterms:modified>
</cp:coreProperties>
</file>