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3CC6C" w14:textId="77777777" w:rsidR="008E4A0D" w:rsidRPr="0029707F" w:rsidRDefault="008E4A0D" w:rsidP="0029707F">
      <w:pPr>
        <w:tabs>
          <w:tab w:val="left" w:pos="1774"/>
          <w:tab w:val="left" w:pos="5521"/>
        </w:tabs>
        <w:spacing w:line="280" w:lineRule="exact"/>
        <w:jc w:val="center"/>
        <w:rPr>
          <w:rFonts w:ascii="Arial" w:eastAsia="ＭＳ ゴシック" w:hAnsi="Arial"/>
          <w:sz w:val="24"/>
        </w:rPr>
      </w:pPr>
      <w:r w:rsidRPr="0029707F">
        <w:rPr>
          <w:rFonts w:ascii="Arial" w:eastAsia="ＭＳ ゴシック" w:hAnsi="ＭＳ ゴシック" w:hint="eastAsia"/>
          <w:sz w:val="24"/>
        </w:rPr>
        <w:t>製品別比較表（標準製剤との比較）</w:t>
      </w:r>
      <w:r w:rsidR="0029707F" w:rsidRPr="0029707F">
        <w:rPr>
          <w:rFonts w:ascii="Arial" w:eastAsia="ＭＳ ゴシック" w:hAnsi="ＭＳ ゴシック" w:hint="eastAsia"/>
          <w:sz w:val="24"/>
        </w:rPr>
        <w:t>（</w:t>
      </w:r>
      <w:r w:rsidRPr="0029707F">
        <w:rPr>
          <w:rFonts w:ascii="Arial" w:eastAsia="ＭＳ ゴシック" w:hAnsi="ＭＳ ゴシック" w:hint="eastAsia"/>
          <w:sz w:val="24"/>
        </w:rPr>
        <w:t>案</w:t>
      </w:r>
      <w:r w:rsidR="0029707F" w:rsidRPr="0029707F">
        <w:rPr>
          <w:rFonts w:ascii="Arial" w:eastAsia="ＭＳ ゴシック" w:hAnsi="ＭＳ ゴシック" w:hint="eastAsia"/>
          <w:sz w:val="24"/>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9"/>
        <w:gridCol w:w="4184"/>
        <w:gridCol w:w="4185"/>
      </w:tblGrid>
      <w:tr w:rsidR="008E4A0D" w14:paraId="22CD09C9" w14:textId="77777777" w:rsidTr="00F34082">
        <w:trPr>
          <w:trHeight w:hRule="exact" w:val="312"/>
        </w:trPr>
        <w:tc>
          <w:tcPr>
            <w:tcW w:w="1769" w:type="dxa"/>
          </w:tcPr>
          <w:p w14:paraId="240635A2" w14:textId="77777777" w:rsidR="008E4A0D" w:rsidRDefault="008E4A0D" w:rsidP="0029707F">
            <w:pPr>
              <w:rPr>
                <w:rFonts w:ascii="ＭＳ ゴシック" w:eastAsia="ＭＳ ゴシック" w:hAnsi="ＭＳ ゴシック"/>
              </w:rPr>
            </w:pPr>
          </w:p>
        </w:tc>
        <w:tc>
          <w:tcPr>
            <w:tcW w:w="4184" w:type="dxa"/>
            <w:vAlign w:val="center"/>
          </w:tcPr>
          <w:p w14:paraId="1D445EFF" w14:textId="77777777" w:rsidR="008E4A0D" w:rsidRPr="0029707F" w:rsidRDefault="008E4A0D" w:rsidP="0029707F">
            <w:pPr>
              <w:jc w:val="center"/>
              <w:rPr>
                <w:rFonts w:ascii="Arial" w:eastAsia="ＭＳ ゴシック" w:hAnsi="Arial"/>
              </w:rPr>
            </w:pPr>
            <w:r w:rsidRPr="0029707F">
              <w:rPr>
                <w:rFonts w:ascii="Arial" w:eastAsia="ＭＳ ゴシック" w:hAnsi="ＭＳ ゴシック" w:hint="eastAsia"/>
              </w:rPr>
              <w:t>後　　発　　品</w:t>
            </w:r>
          </w:p>
        </w:tc>
        <w:tc>
          <w:tcPr>
            <w:tcW w:w="4185" w:type="dxa"/>
            <w:vAlign w:val="center"/>
          </w:tcPr>
          <w:p w14:paraId="62FD19A0" w14:textId="77777777" w:rsidR="008E4A0D" w:rsidRPr="0029707F" w:rsidRDefault="008E4A0D" w:rsidP="0029707F">
            <w:pPr>
              <w:jc w:val="center"/>
              <w:rPr>
                <w:rFonts w:ascii="Arial" w:eastAsia="ＭＳ ゴシック" w:hAnsi="Arial"/>
              </w:rPr>
            </w:pPr>
            <w:r w:rsidRPr="0029707F">
              <w:rPr>
                <w:rFonts w:ascii="Arial" w:eastAsia="ＭＳ ゴシック" w:hAnsi="ＭＳ ゴシック" w:hint="eastAsia"/>
              </w:rPr>
              <w:t>先　　発　　品</w:t>
            </w:r>
          </w:p>
        </w:tc>
      </w:tr>
      <w:tr w:rsidR="00B016F8" w14:paraId="14EA5CF9" w14:textId="77777777" w:rsidTr="00F34082">
        <w:trPr>
          <w:trHeight w:hRule="exact" w:val="312"/>
        </w:trPr>
        <w:tc>
          <w:tcPr>
            <w:tcW w:w="1769" w:type="dxa"/>
            <w:vAlign w:val="center"/>
          </w:tcPr>
          <w:p w14:paraId="2EFD24C2" w14:textId="77777777" w:rsidR="00B016F8" w:rsidRPr="0029707F" w:rsidRDefault="00B016F8" w:rsidP="0029707F">
            <w:pPr>
              <w:jc w:val="distribute"/>
              <w:rPr>
                <w:rFonts w:ascii="Arial" w:eastAsia="ＭＳ ゴシック" w:hAnsi="Arial"/>
              </w:rPr>
            </w:pPr>
            <w:r w:rsidRPr="0029707F">
              <w:rPr>
                <w:rFonts w:ascii="Arial" w:eastAsia="ＭＳ ゴシック" w:hAnsi="ＭＳ ゴシック" w:hint="eastAsia"/>
              </w:rPr>
              <w:t>会　　社　　名</w:t>
            </w:r>
          </w:p>
        </w:tc>
        <w:tc>
          <w:tcPr>
            <w:tcW w:w="4184" w:type="dxa"/>
            <w:vAlign w:val="center"/>
          </w:tcPr>
          <w:p w14:paraId="4077FDEB" w14:textId="77777777" w:rsidR="00B016F8" w:rsidRPr="0029707F" w:rsidRDefault="00B016F8" w:rsidP="0029707F">
            <w:pPr>
              <w:jc w:val="center"/>
              <w:rPr>
                <w:szCs w:val="20"/>
              </w:rPr>
            </w:pPr>
            <w:r w:rsidRPr="0029707F">
              <w:rPr>
                <w:rFonts w:hint="eastAsia"/>
                <w:szCs w:val="20"/>
              </w:rPr>
              <w:t>第一三共エスファ株式会社</w:t>
            </w:r>
          </w:p>
        </w:tc>
        <w:tc>
          <w:tcPr>
            <w:tcW w:w="4185" w:type="dxa"/>
            <w:vAlign w:val="center"/>
          </w:tcPr>
          <w:p w14:paraId="5654F93C" w14:textId="77777777" w:rsidR="00B016F8" w:rsidRPr="00B016F8" w:rsidRDefault="00B016F8" w:rsidP="0029707F">
            <w:pPr>
              <w:jc w:val="center"/>
              <w:rPr>
                <w:szCs w:val="20"/>
              </w:rPr>
            </w:pPr>
          </w:p>
        </w:tc>
      </w:tr>
      <w:tr w:rsidR="00B016F8" w14:paraId="4B4CBB16" w14:textId="77777777" w:rsidTr="00F34082">
        <w:trPr>
          <w:trHeight w:hRule="exact" w:val="312"/>
        </w:trPr>
        <w:tc>
          <w:tcPr>
            <w:tcW w:w="1769" w:type="dxa"/>
            <w:vAlign w:val="center"/>
          </w:tcPr>
          <w:p w14:paraId="7DFD7EB1" w14:textId="2E82693B" w:rsidR="00B016F8" w:rsidRPr="0029707F" w:rsidRDefault="00DD59F7" w:rsidP="0029707F">
            <w:pPr>
              <w:jc w:val="distribute"/>
              <w:rPr>
                <w:rFonts w:ascii="Arial" w:eastAsia="ＭＳ ゴシック" w:hAnsi="Arial"/>
              </w:rPr>
            </w:pPr>
            <w:r>
              <w:rPr>
                <w:rFonts w:ascii="Arial" w:eastAsia="ＭＳ ゴシック" w:hAnsi="ＭＳ ゴシック" w:hint="eastAsia"/>
              </w:rPr>
              <w:t>製</w:t>
            </w:r>
            <w:r w:rsidRPr="00075F31">
              <w:rPr>
                <w:rFonts w:ascii="Arial" w:eastAsia="ＭＳ ゴシック" w:hAnsi="ＭＳ ゴシック" w:hint="eastAsia"/>
              </w:rPr>
              <w:t xml:space="preserve">　　品　　名</w:t>
            </w:r>
          </w:p>
        </w:tc>
        <w:tc>
          <w:tcPr>
            <w:tcW w:w="4184" w:type="dxa"/>
            <w:vAlign w:val="center"/>
          </w:tcPr>
          <w:p w14:paraId="00F23C06" w14:textId="77777777" w:rsidR="00B016F8" w:rsidRPr="0029707F" w:rsidRDefault="00BF1E1F" w:rsidP="00023DAD">
            <w:pPr>
              <w:ind w:left="113"/>
              <w:jc w:val="center"/>
              <w:rPr>
                <w:rFonts w:ascii="Arial" w:eastAsia="ＭＳ ゴシック" w:hAnsi="Arial"/>
                <w:vertAlign w:val="subscript"/>
              </w:rPr>
            </w:pPr>
            <w:r>
              <w:rPr>
                <w:rFonts w:ascii="Arial" w:eastAsia="ＭＳ ゴシック" w:hAnsi="ＭＳ ゴシック" w:hint="eastAsia"/>
              </w:rPr>
              <w:t>クエチアピン</w:t>
            </w:r>
            <w:r w:rsidR="006E20E8" w:rsidRPr="0029707F">
              <w:rPr>
                <w:rFonts w:ascii="Arial" w:eastAsia="ＭＳ ゴシック" w:hAnsi="ＭＳ ゴシック" w:hint="eastAsia"/>
              </w:rPr>
              <w:t>錠</w:t>
            </w:r>
            <w:r>
              <w:rPr>
                <w:rFonts w:ascii="Arial" w:eastAsia="ＭＳ ゴシック" w:hAnsi="Arial" w:hint="eastAsia"/>
              </w:rPr>
              <w:t>2</w:t>
            </w:r>
            <w:r w:rsidR="004C3633">
              <w:rPr>
                <w:rFonts w:ascii="Arial" w:eastAsia="ＭＳ ゴシック" w:hAnsi="Arial" w:hint="eastAsia"/>
              </w:rPr>
              <w:t>00</w:t>
            </w:r>
            <w:r w:rsidR="004B6EF6" w:rsidRPr="0029707F">
              <w:rPr>
                <w:rFonts w:ascii="Arial" w:eastAsia="ＭＳ ゴシック" w:hAnsi="Arial" w:hint="eastAsia"/>
              </w:rPr>
              <w:t>mg</w:t>
            </w:r>
            <w:r w:rsidR="004B6EF6" w:rsidRPr="0029707F">
              <w:rPr>
                <w:rFonts w:ascii="Arial" w:eastAsia="ＭＳ ゴシック" w:hAnsi="ＭＳ ゴシック" w:hint="eastAsia"/>
              </w:rPr>
              <w:t>「</w:t>
            </w:r>
            <w:r w:rsidR="004B6EF6" w:rsidRPr="0029707F">
              <w:rPr>
                <w:rFonts w:ascii="Arial" w:eastAsia="ＭＳ ゴシック" w:hAnsi="Arial" w:hint="eastAsia"/>
              </w:rPr>
              <w:t>D</w:t>
            </w:r>
            <w:r w:rsidR="000C6CFD">
              <w:rPr>
                <w:rFonts w:ascii="Arial" w:eastAsia="ＭＳ ゴシック" w:hAnsi="Arial" w:hint="eastAsia"/>
              </w:rPr>
              <w:t>SEP</w:t>
            </w:r>
            <w:r w:rsidR="004B6EF6" w:rsidRPr="0029707F">
              <w:rPr>
                <w:rFonts w:ascii="Arial" w:eastAsia="ＭＳ ゴシック" w:hAnsi="ＭＳ ゴシック" w:hint="eastAsia"/>
              </w:rPr>
              <w:t>」</w:t>
            </w:r>
          </w:p>
        </w:tc>
        <w:tc>
          <w:tcPr>
            <w:tcW w:w="4185" w:type="dxa"/>
            <w:vAlign w:val="center"/>
          </w:tcPr>
          <w:p w14:paraId="67F55F0F" w14:textId="3B67B1FB" w:rsidR="00B016F8" w:rsidRPr="00114DAA" w:rsidRDefault="00114DAA" w:rsidP="0029707F">
            <w:pPr>
              <w:jc w:val="center"/>
              <w:rPr>
                <w:rFonts w:ascii="Arial" w:eastAsia="ＭＳ ゴシック" w:hAnsi="Arial" w:cs="Arial"/>
              </w:rPr>
            </w:pPr>
            <w:r w:rsidRPr="00114DAA">
              <w:rPr>
                <w:rFonts w:ascii="Arial" w:eastAsia="ＭＳ ゴシック" w:hAnsi="Arial" w:cs="Arial" w:hint="eastAsia"/>
              </w:rPr>
              <w:t>セロクエル</w:t>
            </w:r>
            <w:r w:rsidRPr="00114DAA">
              <w:rPr>
                <w:rFonts w:ascii="Arial" w:eastAsia="ＭＳ ゴシック" w:hAnsi="Arial" w:cs="Arial" w:hint="eastAsia"/>
              </w:rPr>
              <w:t>200mg</w:t>
            </w:r>
            <w:r w:rsidRPr="00114DAA">
              <w:rPr>
                <w:rFonts w:ascii="Arial" w:eastAsia="ＭＳ ゴシック" w:hAnsi="Arial" w:cs="Arial" w:hint="eastAsia"/>
              </w:rPr>
              <w:t>錠</w:t>
            </w:r>
          </w:p>
        </w:tc>
      </w:tr>
      <w:tr w:rsidR="00B016F8" w14:paraId="27D760CB" w14:textId="77777777" w:rsidTr="00F34082">
        <w:trPr>
          <w:trHeight w:hRule="exact" w:val="454"/>
        </w:trPr>
        <w:tc>
          <w:tcPr>
            <w:tcW w:w="1769" w:type="dxa"/>
            <w:vAlign w:val="center"/>
          </w:tcPr>
          <w:p>
            <w:pPr>
              <w:jc w:val="distribute"/>
            </w:pPr>
            <w:r>
              <w:rPr>
                <w:rFonts w:ascii="MS Gothic" w:hAnsi="MS Gothic" w:eastAsia="MS Gothic"/>
                <w:sz w:val="20"/>
              </w:rPr>
              <w:t>薬価</w:t>
            </w:r>
          </w:p>
          <w:p>
            <w:pPr>
              <w:jc w:val="distribute"/>
            </w:pPr>
            <w:r>
              <w:rPr>
                <w:rFonts w:ascii="Arial" w:hAnsi="Arial" w:eastAsia="MS Gothic"/>
                <w:sz w:val="12"/>
              </w:rPr>
              <w:t>（2025年4月1日時点）</w:t>
            </w:r>
          </w:p>
        </w:tc>
        <w:tc>
          <w:tcPr>
            <w:tcW w:w="4184" w:type="dxa"/>
            <w:vAlign w:val="center"/>
          </w:tcPr>
          <w:p>
            <w:pPr>
              <w:jc w:val="center"/>
            </w:pPr>
            <w:r>
              <w:t>42.00円</w:t>
            </w:r>
          </w:p>
        </w:tc>
        <w:tc>
          <w:tcPr>
            <w:tcW w:w="4185" w:type="dxa"/>
            <w:vAlign w:val="center"/>
          </w:tcPr>
          <w:p>
            <w:pPr>
              <w:jc w:val="center"/>
            </w:pPr>
            <w:r>
              <w:t>66.60円</w:t>
            </w:r>
          </w:p>
        </w:tc>
      </w:tr>
      <w:tr w:rsidR="00BF1E1F" w14:paraId="743EC774" w14:textId="77777777" w:rsidTr="00831767">
        <w:trPr>
          <w:trHeight w:hRule="exact" w:val="567"/>
        </w:trPr>
        <w:tc>
          <w:tcPr>
            <w:tcW w:w="1769" w:type="dxa"/>
            <w:vAlign w:val="center"/>
          </w:tcPr>
          <w:p w14:paraId="3254C71B" w14:textId="77777777" w:rsidR="00BF1E1F" w:rsidRPr="0029707F" w:rsidRDefault="00BF1E1F" w:rsidP="0029707F">
            <w:pPr>
              <w:jc w:val="distribute"/>
              <w:rPr>
                <w:rFonts w:ascii="Arial" w:eastAsia="ＭＳ ゴシック" w:hAnsi="Arial"/>
              </w:rPr>
            </w:pPr>
            <w:r w:rsidRPr="0029707F">
              <w:rPr>
                <w:rFonts w:ascii="Arial" w:eastAsia="ＭＳ ゴシック" w:hAnsi="ＭＳ ゴシック" w:hint="eastAsia"/>
              </w:rPr>
              <w:t>規　　　　　格</w:t>
            </w:r>
          </w:p>
        </w:tc>
        <w:tc>
          <w:tcPr>
            <w:tcW w:w="8369" w:type="dxa"/>
            <w:gridSpan w:val="2"/>
            <w:vAlign w:val="center"/>
          </w:tcPr>
          <w:p w14:paraId="79673344" w14:textId="77777777" w:rsidR="00831767" w:rsidRDefault="00BF1E1F" w:rsidP="00831767">
            <w:r>
              <w:rPr>
                <w:rFonts w:hint="eastAsia"/>
              </w:rPr>
              <w:t>1</w:t>
            </w:r>
            <w:r>
              <w:rPr>
                <w:rFonts w:hint="eastAsia"/>
              </w:rPr>
              <w:t>錠中</w:t>
            </w:r>
            <w:r w:rsidR="00831767">
              <w:rPr>
                <w:rFonts w:hint="eastAsia"/>
              </w:rPr>
              <w:t>に</w:t>
            </w:r>
          </w:p>
          <w:p w14:paraId="0726BD74" w14:textId="77777777" w:rsidR="00BF1E1F" w:rsidRPr="00834BB8" w:rsidRDefault="00BF1E1F" w:rsidP="00831767">
            <w:pPr>
              <w:ind w:firstLineChars="100" w:firstLine="191"/>
            </w:pPr>
            <w:r>
              <w:rPr>
                <w:rFonts w:ascii="Arial" w:eastAsia="ＭＳ ゴシック" w:hint="eastAsia"/>
              </w:rPr>
              <w:t>クエチアピンフマル酸塩</w:t>
            </w:r>
            <w:r w:rsidR="00E740E0">
              <w:rPr>
                <w:rFonts w:ascii="Arial" w:eastAsia="ＭＳ ゴシック" w:hint="eastAsia"/>
              </w:rPr>
              <w:t>（日局）</w:t>
            </w:r>
            <w:r w:rsidR="004C3633" w:rsidRPr="00770221">
              <w:rPr>
                <w:rFonts w:eastAsia="ＭＳ ゴシック"/>
              </w:rPr>
              <w:t>230.26</w:t>
            </w:r>
            <w:r w:rsidRPr="00770221">
              <w:rPr>
                <w:rFonts w:eastAsia="ＭＳ ゴシック"/>
              </w:rPr>
              <w:t>mg</w:t>
            </w:r>
            <w:r w:rsidRPr="00F34082">
              <w:rPr>
                <w:rFonts w:ascii="ＭＳ 明朝" w:hAnsi="ＭＳ 明朝" w:hint="eastAsia"/>
              </w:rPr>
              <w:t>（</w:t>
            </w:r>
            <w:r>
              <w:rPr>
                <w:rFonts w:ascii="Arial" w:eastAsia="ＭＳ ゴシック" w:hint="eastAsia"/>
              </w:rPr>
              <w:t>クエチアピン</w:t>
            </w:r>
            <w:r>
              <w:rPr>
                <w:rFonts w:hint="eastAsia"/>
              </w:rPr>
              <w:t>として</w:t>
            </w:r>
            <w:r>
              <w:rPr>
                <w:rFonts w:hint="eastAsia"/>
              </w:rPr>
              <w:t>2</w:t>
            </w:r>
            <w:r w:rsidR="004C3633">
              <w:rPr>
                <w:rFonts w:hint="eastAsia"/>
              </w:rPr>
              <w:t>00</w:t>
            </w:r>
            <w:r>
              <w:rPr>
                <w:rFonts w:hint="eastAsia"/>
              </w:rPr>
              <w:t>mg</w:t>
            </w:r>
            <w:r>
              <w:rPr>
                <w:rFonts w:hint="eastAsia"/>
              </w:rPr>
              <w:t>）</w:t>
            </w:r>
            <w:r w:rsidR="00831767">
              <w:rPr>
                <w:rFonts w:hint="eastAsia"/>
              </w:rPr>
              <w:t>を</w:t>
            </w:r>
            <w:r w:rsidRPr="00673499">
              <w:rPr>
                <w:rFonts w:hint="eastAsia"/>
              </w:rPr>
              <w:t>含有</w:t>
            </w:r>
          </w:p>
        </w:tc>
      </w:tr>
      <w:tr w:rsidR="005D7609" w14:paraId="4ACD5A3C" w14:textId="77777777" w:rsidTr="00F34082">
        <w:tc>
          <w:tcPr>
            <w:tcW w:w="1769" w:type="dxa"/>
            <w:vAlign w:val="center"/>
          </w:tcPr>
          <w:p w14:paraId="7622474A" w14:textId="77777777" w:rsidR="005D7609" w:rsidRPr="0029707F" w:rsidRDefault="005D7609" w:rsidP="0029707F">
            <w:pPr>
              <w:jc w:val="distribute"/>
              <w:rPr>
                <w:rFonts w:ascii="Arial" w:eastAsia="ＭＳ ゴシック" w:hAnsi="Arial"/>
              </w:rPr>
            </w:pPr>
            <w:r w:rsidRPr="0029707F">
              <w:rPr>
                <w:rFonts w:ascii="Arial" w:eastAsia="ＭＳ ゴシック" w:hAnsi="ＭＳ ゴシック" w:hint="eastAsia"/>
              </w:rPr>
              <w:t>添加物</w:t>
            </w:r>
          </w:p>
        </w:tc>
        <w:tc>
          <w:tcPr>
            <w:tcW w:w="4184" w:type="dxa"/>
            <w:tcBorders>
              <w:right w:val="single" w:sz="4" w:space="0" w:color="auto"/>
            </w:tcBorders>
          </w:tcPr>
          <w:p w14:paraId="1C15E1F0" w14:textId="77777777" w:rsidR="005D7609" w:rsidRPr="004B6EF6" w:rsidRDefault="00BF1E1F" w:rsidP="00770221">
            <w:pPr>
              <w:rPr>
                <w:szCs w:val="20"/>
              </w:rPr>
            </w:pPr>
            <w:r>
              <w:rPr>
                <w:rFonts w:hint="eastAsia"/>
                <w:szCs w:val="20"/>
              </w:rPr>
              <w:t>乳糖水和物、リン酸水素カルシウム水和物、結晶セルロース、デンプングリコール酸ナトリウム、</w:t>
            </w:r>
            <w:r w:rsidR="00D54C6E">
              <w:rPr>
                <w:rFonts w:hint="eastAsia"/>
                <w:szCs w:val="20"/>
              </w:rPr>
              <w:t>ヒドロキシプロピルセルロース、デキストリン、</w:t>
            </w:r>
            <w:r>
              <w:rPr>
                <w:rFonts w:hint="eastAsia"/>
                <w:szCs w:val="20"/>
              </w:rPr>
              <w:t>ステアリン酸マグネシウム、ヒプロメロース、マクロゴール</w:t>
            </w:r>
            <w:r w:rsidR="00D54C6E">
              <w:rPr>
                <w:rFonts w:hint="eastAsia"/>
                <w:szCs w:val="20"/>
              </w:rPr>
              <w:t>6000</w:t>
            </w:r>
            <w:r>
              <w:rPr>
                <w:rFonts w:hint="eastAsia"/>
                <w:szCs w:val="20"/>
              </w:rPr>
              <w:t>、酸化チタン、</w:t>
            </w:r>
            <w:r w:rsidR="00D54C6E">
              <w:rPr>
                <w:rFonts w:hint="eastAsia"/>
                <w:szCs w:val="20"/>
              </w:rPr>
              <w:t>カルナウバロウ</w:t>
            </w:r>
          </w:p>
        </w:tc>
        <w:tc>
          <w:tcPr>
            <w:tcW w:w="4185" w:type="dxa"/>
            <w:tcBorders>
              <w:left w:val="single" w:sz="4" w:space="0" w:color="auto"/>
            </w:tcBorders>
          </w:tcPr>
          <w:p w14:paraId="0E897800" w14:textId="77777777" w:rsidR="005D7609" w:rsidRPr="004B6EF6" w:rsidRDefault="00BF1E1F" w:rsidP="00770221">
            <w:pPr>
              <w:rPr>
                <w:szCs w:val="20"/>
              </w:rPr>
            </w:pPr>
            <w:r>
              <w:rPr>
                <w:rFonts w:hint="eastAsia"/>
                <w:szCs w:val="20"/>
              </w:rPr>
              <w:t>結晶セルロース、乳糖水和物、リン酸水素カルシウム水和物、ポビドン、デンプングリコール酸ナトリウム、ステアリン酸マグネシウム、ヒプロメロース、マクロゴール、酸化チタン</w:t>
            </w:r>
          </w:p>
        </w:tc>
      </w:tr>
      <w:tr w:rsidR="00ED6938" w14:paraId="266EBCEE" w14:textId="77777777" w:rsidTr="00D54C6E">
        <w:trPr>
          <w:trHeight w:hRule="exact" w:val="312"/>
        </w:trPr>
        <w:tc>
          <w:tcPr>
            <w:tcW w:w="1769" w:type="dxa"/>
            <w:vAlign w:val="center"/>
          </w:tcPr>
          <w:p w14:paraId="430B9F84" w14:textId="77777777" w:rsidR="00ED6938" w:rsidRPr="0029707F" w:rsidRDefault="00ED6938" w:rsidP="0029707F">
            <w:pPr>
              <w:jc w:val="distribute"/>
              <w:rPr>
                <w:rFonts w:ascii="Arial" w:eastAsia="ＭＳ ゴシック" w:hAnsi="Arial"/>
              </w:rPr>
            </w:pPr>
            <w:r w:rsidRPr="0029707F">
              <w:rPr>
                <w:rFonts w:ascii="Arial" w:eastAsia="ＭＳ ゴシック" w:hAnsi="ＭＳ ゴシック" w:hint="eastAsia"/>
              </w:rPr>
              <w:t>薬効分類名</w:t>
            </w:r>
          </w:p>
        </w:tc>
        <w:tc>
          <w:tcPr>
            <w:tcW w:w="8369" w:type="dxa"/>
            <w:gridSpan w:val="2"/>
            <w:vAlign w:val="center"/>
          </w:tcPr>
          <w:p w14:paraId="2FF35E20" w14:textId="77777777" w:rsidR="00ED6938" w:rsidRPr="001E3EB8" w:rsidRDefault="00D54C6E" w:rsidP="0029707F">
            <w:pPr>
              <w:jc w:val="center"/>
            </w:pPr>
            <w:r>
              <w:rPr>
                <w:rFonts w:hint="eastAsia"/>
              </w:rPr>
              <w:t>抗精神病</w:t>
            </w:r>
            <w:r w:rsidR="006E20E8">
              <w:rPr>
                <w:rFonts w:hint="eastAsia"/>
              </w:rPr>
              <w:t>剤</w:t>
            </w:r>
          </w:p>
        </w:tc>
      </w:tr>
      <w:tr w:rsidR="00D54C6E" w14:paraId="6C8C6596" w14:textId="77777777" w:rsidTr="00D54C6E">
        <w:trPr>
          <w:trHeight w:hRule="exact" w:val="312"/>
        </w:trPr>
        <w:tc>
          <w:tcPr>
            <w:tcW w:w="1769" w:type="dxa"/>
            <w:vAlign w:val="center"/>
          </w:tcPr>
          <w:p w14:paraId="0152BEFF" w14:textId="77777777" w:rsidR="00D54C6E" w:rsidRPr="0029707F" w:rsidRDefault="00D54C6E" w:rsidP="0029707F">
            <w:pPr>
              <w:jc w:val="distribute"/>
              <w:rPr>
                <w:rFonts w:ascii="Arial" w:eastAsia="ＭＳ ゴシック" w:hAnsi="Arial"/>
              </w:rPr>
            </w:pPr>
            <w:r w:rsidRPr="0029707F">
              <w:rPr>
                <w:rFonts w:ascii="Arial" w:eastAsia="ＭＳ ゴシック" w:hAnsi="ＭＳ ゴシック" w:hint="eastAsia"/>
              </w:rPr>
              <w:t>効能・効果</w:t>
            </w:r>
          </w:p>
        </w:tc>
        <w:tc>
          <w:tcPr>
            <w:tcW w:w="8369" w:type="dxa"/>
            <w:gridSpan w:val="2"/>
            <w:vAlign w:val="center"/>
          </w:tcPr>
          <w:p w14:paraId="5E75E984" w14:textId="77777777" w:rsidR="00D54C6E" w:rsidRPr="003439C0" w:rsidRDefault="00D54C6E" w:rsidP="00E740E0">
            <w:r>
              <w:rPr>
                <w:rFonts w:hint="eastAsia"/>
              </w:rPr>
              <w:t>統合失調症</w:t>
            </w:r>
          </w:p>
        </w:tc>
      </w:tr>
      <w:tr w:rsidR="004B2C30" w14:paraId="6F984F0A" w14:textId="77777777" w:rsidTr="00A90A45">
        <w:trPr>
          <w:trHeight w:val="450"/>
        </w:trPr>
        <w:tc>
          <w:tcPr>
            <w:tcW w:w="1769" w:type="dxa"/>
            <w:vAlign w:val="center"/>
          </w:tcPr>
          <w:p w14:paraId="612221BA" w14:textId="77777777" w:rsidR="004B2C30" w:rsidRPr="0029707F" w:rsidRDefault="004B2C30" w:rsidP="0029707F">
            <w:pPr>
              <w:jc w:val="distribute"/>
              <w:rPr>
                <w:rFonts w:ascii="Arial" w:eastAsia="ＭＳ ゴシック" w:hAnsi="Arial"/>
              </w:rPr>
            </w:pPr>
            <w:r w:rsidRPr="0029707F">
              <w:rPr>
                <w:rFonts w:ascii="Arial" w:eastAsia="ＭＳ ゴシック" w:hAnsi="ＭＳ ゴシック" w:hint="eastAsia"/>
              </w:rPr>
              <w:t>用法・用量</w:t>
            </w:r>
          </w:p>
        </w:tc>
        <w:tc>
          <w:tcPr>
            <w:tcW w:w="8369" w:type="dxa"/>
            <w:gridSpan w:val="2"/>
            <w:vAlign w:val="center"/>
          </w:tcPr>
          <w:p w14:paraId="7574CEAF" w14:textId="77777777" w:rsidR="00D54C6E" w:rsidRPr="00D54C6E" w:rsidRDefault="00D54C6E" w:rsidP="00831767">
            <w:pPr>
              <w:widowControl w:val="0"/>
              <w:autoSpaceDE w:val="0"/>
              <w:autoSpaceDN w:val="0"/>
              <w:adjustRightInd w:val="0"/>
              <w:rPr>
                <w:rFonts w:ascii="ＭＳ 明朝" w:hAnsi="ＭＳ 明朝" w:cs="Ryumin-Light-Identity-H"/>
                <w:szCs w:val="20"/>
              </w:rPr>
            </w:pPr>
            <w:r w:rsidRPr="00D54C6E">
              <w:rPr>
                <w:rFonts w:ascii="ＭＳ 明朝" w:hAnsi="ＭＳ 明朝" w:cs="Ryumin-Light-Identity-H" w:hint="eastAsia"/>
                <w:szCs w:val="20"/>
              </w:rPr>
              <w:t>通常、成人にはクエチアピンとして</w:t>
            </w:r>
            <w:r w:rsidRPr="00D54C6E">
              <w:rPr>
                <w:rFonts w:cs="Ryumin-Light-Identity-H"/>
                <w:szCs w:val="20"/>
              </w:rPr>
              <w:t>1</w:t>
            </w:r>
            <w:r w:rsidRPr="00D54C6E">
              <w:rPr>
                <w:rFonts w:ascii="ＭＳ 明朝" w:hAnsi="ＭＳ 明朝" w:cs="Ryumin-Light-Identity-H" w:hint="eastAsia"/>
                <w:szCs w:val="20"/>
              </w:rPr>
              <w:t>回</w:t>
            </w:r>
            <w:r w:rsidRPr="00D54C6E">
              <w:rPr>
                <w:rFonts w:cs="Ryumin-Light-Identity-H"/>
                <w:szCs w:val="20"/>
              </w:rPr>
              <w:t>25mg</w:t>
            </w:r>
            <w:r w:rsidRPr="00D54C6E">
              <w:rPr>
                <w:rFonts w:ascii="ＭＳ 明朝" w:hAnsi="ＭＳ 明朝" w:cs="Ryumin-Light-Identity-H" w:hint="eastAsia"/>
                <w:szCs w:val="20"/>
              </w:rPr>
              <w:t>、</w:t>
            </w:r>
            <w:r w:rsidRPr="00D54C6E">
              <w:rPr>
                <w:rFonts w:cs="Ryumin-Light-Identity-H"/>
                <w:szCs w:val="20"/>
              </w:rPr>
              <w:t>1</w:t>
            </w:r>
            <w:r w:rsidRPr="00D54C6E">
              <w:rPr>
                <w:rFonts w:ascii="ＭＳ 明朝" w:hAnsi="ＭＳ 明朝" w:cs="Ryumin-Light-Identity-H" w:hint="eastAsia"/>
                <w:szCs w:val="20"/>
              </w:rPr>
              <w:t>日</w:t>
            </w:r>
            <w:r w:rsidRPr="00D54C6E">
              <w:rPr>
                <w:rFonts w:cs="Ryumin-Light-Identity-H"/>
                <w:szCs w:val="20"/>
              </w:rPr>
              <w:t>2</w:t>
            </w:r>
            <w:r w:rsidRPr="00D54C6E">
              <w:rPr>
                <w:rFonts w:ascii="ＭＳ 明朝" w:hAnsi="ＭＳ 明朝" w:cs="Ryumin-Light-Identity-H" w:hint="eastAsia"/>
                <w:szCs w:val="20"/>
              </w:rPr>
              <w:t>又は</w:t>
            </w:r>
            <w:r w:rsidRPr="00D54C6E">
              <w:rPr>
                <w:rFonts w:cs="Ryumin-Light-Identity-H"/>
                <w:szCs w:val="20"/>
              </w:rPr>
              <w:t>3</w:t>
            </w:r>
            <w:r w:rsidRPr="00D54C6E">
              <w:rPr>
                <w:rFonts w:ascii="ＭＳ 明朝" w:hAnsi="ＭＳ 明朝" w:cs="Ryumin-Light-Identity-H" w:hint="eastAsia"/>
                <w:szCs w:val="20"/>
              </w:rPr>
              <w:t>回より投与を開始し、患者の状態に応じて徐々に増量する。通常、</w:t>
            </w:r>
            <w:r w:rsidRPr="00D54C6E">
              <w:rPr>
                <w:rFonts w:cs="Ryumin-Light-Identity-H"/>
                <w:szCs w:val="20"/>
              </w:rPr>
              <w:t>1</w:t>
            </w:r>
            <w:r w:rsidRPr="00D54C6E">
              <w:rPr>
                <w:rFonts w:ascii="ＭＳ 明朝" w:hAnsi="ＭＳ 明朝" w:cs="Ryumin-Light-Identity-H" w:hint="eastAsia"/>
                <w:szCs w:val="20"/>
              </w:rPr>
              <w:t>日投与量は</w:t>
            </w:r>
            <w:r w:rsidRPr="00D54C6E">
              <w:rPr>
                <w:rFonts w:cs="Ryumin-Light-Identity-H"/>
                <w:szCs w:val="20"/>
              </w:rPr>
              <w:t>150</w:t>
            </w:r>
            <w:r w:rsidRPr="00D54C6E">
              <w:rPr>
                <w:rFonts w:ascii="ＭＳ 明朝" w:hAnsi="ＭＳ 明朝" w:cs="Ryumin-Light-Identity-H" w:hint="eastAsia"/>
                <w:szCs w:val="20"/>
              </w:rPr>
              <w:t>～</w:t>
            </w:r>
            <w:r w:rsidRPr="00D54C6E">
              <w:rPr>
                <w:rFonts w:cs="Ryumin-Light-Identity-H"/>
                <w:szCs w:val="20"/>
              </w:rPr>
              <w:t>600mg</w:t>
            </w:r>
            <w:r w:rsidRPr="00D54C6E">
              <w:rPr>
                <w:rFonts w:ascii="ＭＳ 明朝" w:hAnsi="ＭＳ 明朝" w:cs="Ryumin-Light-Identity-H" w:hint="eastAsia"/>
                <w:szCs w:val="20"/>
              </w:rPr>
              <w:t>とし、</w:t>
            </w:r>
            <w:r w:rsidRPr="00D54C6E">
              <w:rPr>
                <w:rFonts w:cs="Ryumin-Light-Identity-H"/>
                <w:szCs w:val="20"/>
              </w:rPr>
              <w:t>2</w:t>
            </w:r>
            <w:r w:rsidRPr="00D54C6E">
              <w:rPr>
                <w:rFonts w:ascii="ＭＳ 明朝" w:hAnsi="ＭＳ 明朝" w:cs="Ryumin-Light-Identity-H" w:hint="eastAsia"/>
                <w:szCs w:val="20"/>
              </w:rPr>
              <w:t>又は</w:t>
            </w:r>
            <w:r w:rsidRPr="00D54C6E">
              <w:rPr>
                <w:rFonts w:cs="Ryumin-Light-Identity-H"/>
                <w:szCs w:val="20"/>
              </w:rPr>
              <w:t>3</w:t>
            </w:r>
            <w:r w:rsidRPr="00D54C6E">
              <w:rPr>
                <w:rFonts w:ascii="ＭＳ 明朝" w:hAnsi="ＭＳ 明朝" w:cs="Ryumin-Light-Identity-H" w:hint="eastAsia"/>
                <w:szCs w:val="20"/>
              </w:rPr>
              <w:t>回に分けて経口投与する。</w:t>
            </w:r>
          </w:p>
          <w:p w14:paraId="1D2A01EB" w14:textId="77777777" w:rsidR="004B2C30" w:rsidRPr="004B2C30" w:rsidRDefault="00D54C6E" w:rsidP="00831767">
            <w:pPr>
              <w:widowControl w:val="0"/>
              <w:autoSpaceDE w:val="0"/>
              <w:autoSpaceDN w:val="0"/>
              <w:adjustRightInd w:val="0"/>
              <w:rPr>
                <w:szCs w:val="20"/>
              </w:rPr>
            </w:pPr>
            <w:r w:rsidRPr="00D54C6E">
              <w:rPr>
                <w:rFonts w:ascii="ＭＳ 明朝" w:hAnsi="ＭＳ 明朝" w:cs="Ryumin-Light-Identity-H" w:hint="eastAsia"/>
                <w:szCs w:val="20"/>
              </w:rPr>
              <w:t>なお、投与量は年齢・症状により適宜増減する。ただし、</w:t>
            </w:r>
            <w:r w:rsidRPr="00D54C6E">
              <w:rPr>
                <w:rFonts w:cs="Ryumin-Light-Identity-H"/>
                <w:szCs w:val="20"/>
              </w:rPr>
              <w:t>1</w:t>
            </w:r>
            <w:r w:rsidRPr="00D54C6E">
              <w:rPr>
                <w:rFonts w:ascii="ＭＳ 明朝" w:hAnsi="ＭＳ 明朝" w:cs="Ryumin-Light-Identity-H" w:hint="eastAsia"/>
                <w:szCs w:val="20"/>
              </w:rPr>
              <w:t>日量として</w:t>
            </w:r>
            <w:r w:rsidRPr="00D54C6E">
              <w:rPr>
                <w:rFonts w:cs="Ryumin-Light-Identity-H"/>
                <w:szCs w:val="20"/>
              </w:rPr>
              <w:t>750mg</w:t>
            </w:r>
            <w:r w:rsidRPr="00D54C6E">
              <w:rPr>
                <w:rFonts w:ascii="ＭＳ 明朝" w:hAnsi="ＭＳ 明朝" w:cs="Ryumin-Light-Identity-H" w:hint="eastAsia"/>
                <w:szCs w:val="20"/>
              </w:rPr>
              <w:t>を超えないこと。</w:t>
            </w:r>
          </w:p>
        </w:tc>
      </w:tr>
      <w:tr w:rsidR="00B016F8" w14:paraId="7F00D349" w14:textId="77777777" w:rsidTr="00E740E0">
        <w:trPr>
          <w:trHeight w:hRule="exact" w:val="2098"/>
        </w:trPr>
        <w:tc>
          <w:tcPr>
            <w:tcW w:w="1769" w:type="dxa"/>
            <w:tcBorders>
              <w:bottom w:val="single" w:sz="4" w:space="0" w:color="auto"/>
            </w:tcBorders>
            <w:vAlign w:val="center"/>
          </w:tcPr>
          <w:p w14:paraId="411D1517" w14:textId="77777777" w:rsidR="00B016F8" w:rsidRPr="0029707F" w:rsidRDefault="00B016F8" w:rsidP="0029707F">
            <w:pPr>
              <w:jc w:val="distribute"/>
              <w:rPr>
                <w:rFonts w:ascii="Arial" w:eastAsia="ＭＳ ゴシック" w:hAnsi="Arial"/>
              </w:rPr>
            </w:pPr>
            <w:r w:rsidRPr="0029707F">
              <w:rPr>
                <w:rFonts w:ascii="Arial" w:eastAsia="ＭＳ ゴシック" w:hAnsi="ＭＳ ゴシック" w:hint="eastAsia"/>
              </w:rPr>
              <w:t>製品の性状</w:t>
            </w:r>
          </w:p>
        </w:tc>
        <w:tc>
          <w:tcPr>
            <w:tcW w:w="4184" w:type="dxa"/>
            <w:tcBorders>
              <w:bottom w:val="single" w:sz="4" w:space="0" w:color="auto"/>
            </w:tcBorders>
          </w:tcPr>
          <w:p w14:paraId="13BEE0E9" w14:textId="77777777" w:rsidR="00B016F8" w:rsidRPr="00D54C6E" w:rsidRDefault="004C3633" w:rsidP="0029707F">
            <w:pPr>
              <w:rPr>
                <w:szCs w:val="20"/>
              </w:rPr>
            </w:pPr>
            <w:r>
              <w:rPr>
                <w:rFonts w:hint="eastAsia"/>
                <w:szCs w:val="20"/>
              </w:rPr>
              <w:t>白</w:t>
            </w:r>
            <w:r w:rsidR="00D54C6E">
              <w:rPr>
                <w:rFonts w:hint="eastAsia"/>
              </w:rPr>
              <w:t>色</w:t>
            </w:r>
            <w:r w:rsidR="00D54C6E">
              <w:rPr>
                <w:rFonts w:hint="eastAsia"/>
                <w:szCs w:val="20"/>
              </w:rPr>
              <w:t>の</w:t>
            </w:r>
            <w:r w:rsidR="00D54C6E">
              <w:rPr>
                <w:rFonts w:hint="eastAsia"/>
              </w:rPr>
              <w:t>フィルムコーティング</w:t>
            </w:r>
            <w:r w:rsidR="00D54C6E" w:rsidRPr="00614679">
              <w:rPr>
                <w:rFonts w:hint="eastAsia"/>
              </w:rPr>
              <w:t>錠</w:t>
            </w:r>
          </w:p>
          <w:tbl>
            <w:tblPr>
              <w:tblW w:w="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1"/>
              <w:gridCol w:w="112"/>
              <w:gridCol w:w="799"/>
              <w:gridCol w:w="911"/>
              <w:gridCol w:w="1334"/>
              <w:gridCol w:w="153"/>
            </w:tblGrid>
            <w:tr w:rsidR="008956D2" w:rsidRPr="005F762B" w14:paraId="73DFB8CB" w14:textId="77777777" w:rsidTr="00171B5B">
              <w:trPr>
                <w:gridAfter w:val="1"/>
                <w:wAfter w:w="153" w:type="dxa"/>
              </w:trPr>
              <w:tc>
                <w:tcPr>
                  <w:tcW w:w="911" w:type="dxa"/>
                  <w:shd w:val="clear" w:color="auto" w:fill="auto"/>
                  <w:vAlign w:val="center"/>
                </w:tcPr>
                <w:p w14:paraId="1CC6FE0C" w14:textId="77777777" w:rsidR="008956D2" w:rsidRPr="007C0529" w:rsidRDefault="008956D2" w:rsidP="005F762B">
                  <w:pPr>
                    <w:jc w:val="center"/>
                    <w:rPr>
                      <w:rFonts w:ascii="ＭＳ ゴシック" w:eastAsia="ＭＳ ゴシック" w:hAnsi="ＭＳ ゴシック"/>
                      <w:sz w:val="18"/>
                      <w:szCs w:val="18"/>
                    </w:rPr>
                  </w:pPr>
                  <w:r w:rsidRPr="007C0529">
                    <w:rPr>
                      <w:rFonts w:ascii="ＭＳ ゴシック" w:eastAsia="ＭＳ ゴシック" w:hAnsi="ＭＳ ゴシック" w:hint="eastAsia"/>
                      <w:sz w:val="18"/>
                      <w:szCs w:val="18"/>
                    </w:rPr>
                    <w:t>表面</w:t>
                  </w:r>
                </w:p>
              </w:tc>
              <w:tc>
                <w:tcPr>
                  <w:tcW w:w="911" w:type="dxa"/>
                  <w:gridSpan w:val="2"/>
                  <w:shd w:val="clear" w:color="auto" w:fill="auto"/>
                  <w:vAlign w:val="center"/>
                </w:tcPr>
                <w:p w14:paraId="190CDD11" w14:textId="77777777" w:rsidR="008956D2" w:rsidRPr="007C0529" w:rsidRDefault="008956D2" w:rsidP="005F762B">
                  <w:pPr>
                    <w:jc w:val="center"/>
                    <w:rPr>
                      <w:rFonts w:ascii="ＭＳ ゴシック" w:eastAsia="ＭＳ ゴシック" w:hAnsi="ＭＳ ゴシック"/>
                      <w:sz w:val="18"/>
                      <w:szCs w:val="18"/>
                    </w:rPr>
                  </w:pPr>
                  <w:r w:rsidRPr="007C0529">
                    <w:rPr>
                      <w:rFonts w:ascii="ＭＳ ゴシック" w:eastAsia="ＭＳ ゴシック" w:hAnsi="ＭＳ ゴシック" w:hint="eastAsia"/>
                      <w:sz w:val="18"/>
                      <w:szCs w:val="18"/>
                    </w:rPr>
                    <w:t>裏面</w:t>
                  </w:r>
                </w:p>
              </w:tc>
              <w:tc>
                <w:tcPr>
                  <w:tcW w:w="911" w:type="dxa"/>
                  <w:shd w:val="clear" w:color="auto" w:fill="auto"/>
                  <w:vAlign w:val="center"/>
                </w:tcPr>
                <w:p w14:paraId="1D898C53" w14:textId="77777777" w:rsidR="008956D2" w:rsidRPr="007C0529" w:rsidRDefault="008956D2" w:rsidP="005F762B">
                  <w:pPr>
                    <w:jc w:val="center"/>
                    <w:rPr>
                      <w:rFonts w:ascii="ＭＳ ゴシック" w:eastAsia="ＭＳ ゴシック" w:hAnsi="ＭＳ ゴシック"/>
                      <w:sz w:val="18"/>
                      <w:szCs w:val="18"/>
                    </w:rPr>
                  </w:pPr>
                  <w:r w:rsidRPr="007C0529">
                    <w:rPr>
                      <w:rFonts w:ascii="ＭＳ ゴシック" w:eastAsia="ＭＳ ゴシック" w:hAnsi="ＭＳ ゴシック" w:hint="eastAsia"/>
                      <w:sz w:val="18"/>
                      <w:szCs w:val="18"/>
                    </w:rPr>
                    <w:t>側面</w:t>
                  </w:r>
                </w:p>
              </w:tc>
              <w:tc>
                <w:tcPr>
                  <w:tcW w:w="1334" w:type="dxa"/>
                  <w:vMerge w:val="restart"/>
                  <w:tcBorders>
                    <w:top w:val="single" w:sz="4" w:space="0" w:color="FFFFFF"/>
                    <w:bottom w:val="single" w:sz="4" w:space="0" w:color="FFFFFF"/>
                    <w:right w:val="single" w:sz="4" w:space="0" w:color="FFFFFF"/>
                  </w:tcBorders>
                  <w:tcMar>
                    <w:left w:w="28" w:type="dxa"/>
                    <w:right w:w="0" w:type="dxa"/>
                  </w:tcMar>
                </w:tcPr>
                <w:p w14:paraId="40D91A01" w14:textId="77777777" w:rsidR="008956D2" w:rsidRDefault="00311678" w:rsidP="008956D2">
                  <w:r>
                    <w:rPr>
                      <w:rFonts w:hint="eastAsia"/>
                    </w:rPr>
                    <w:t>直径：</w:t>
                  </w:r>
                  <w:r w:rsidR="00C70E68">
                    <w:rPr>
                      <w:rFonts w:hint="eastAsia"/>
                    </w:rPr>
                    <w:t>11.1</w:t>
                  </w:r>
                  <w:r w:rsidR="008956D2" w:rsidRPr="00614679">
                    <w:rPr>
                      <w:rFonts w:hint="eastAsia"/>
                    </w:rPr>
                    <w:t>mm</w:t>
                  </w:r>
                  <w:r w:rsidR="008956D2" w:rsidRPr="00614679">
                    <w:rPr>
                      <w:rFonts w:hint="eastAsia"/>
                    </w:rPr>
                    <w:t xml:space="preserve">　</w:t>
                  </w:r>
                </w:p>
                <w:p w14:paraId="63C767A3" w14:textId="77777777" w:rsidR="008956D2" w:rsidRPr="005F762B" w:rsidRDefault="00311678" w:rsidP="008956D2">
                  <w:pPr>
                    <w:rPr>
                      <w:szCs w:val="20"/>
                    </w:rPr>
                  </w:pPr>
                  <w:r>
                    <w:rPr>
                      <w:rFonts w:hint="eastAsia"/>
                    </w:rPr>
                    <w:t>厚さ：</w:t>
                  </w:r>
                  <w:r w:rsidR="00846A7C">
                    <w:rPr>
                      <w:rFonts w:hint="eastAsia"/>
                    </w:rPr>
                    <w:t>5.5</w:t>
                  </w:r>
                  <w:r w:rsidR="008956D2" w:rsidRPr="00614679">
                    <w:rPr>
                      <w:rFonts w:hint="eastAsia"/>
                    </w:rPr>
                    <w:t>mm</w:t>
                  </w:r>
                  <w:r w:rsidR="008956D2">
                    <w:br/>
                  </w:r>
                  <w:r w:rsidR="008956D2" w:rsidRPr="00614679">
                    <w:rPr>
                      <w:rFonts w:hint="eastAsia"/>
                    </w:rPr>
                    <w:t>重量：</w:t>
                  </w:r>
                  <w:r w:rsidR="00846A7C">
                    <w:rPr>
                      <w:rFonts w:hint="eastAsia"/>
                    </w:rPr>
                    <w:t>507</w:t>
                  </w:r>
                  <w:r w:rsidR="008956D2">
                    <w:rPr>
                      <w:rFonts w:hint="eastAsia"/>
                    </w:rPr>
                    <w:t>mg</w:t>
                  </w:r>
                </w:p>
              </w:tc>
            </w:tr>
            <w:tr w:rsidR="008956D2" w:rsidRPr="005F762B" w14:paraId="71AD999E" w14:textId="77777777" w:rsidTr="00171B5B">
              <w:trPr>
                <w:gridAfter w:val="1"/>
                <w:wAfter w:w="153" w:type="dxa"/>
                <w:trHeight w:hRule="exact" w:val="936"/>
              </w:trPr>
              <w:tc>
                <w:tcPr>
                  <w:tcW w:w="911" w:type="dxa"/>
                  <w:shd w:val="clear" w:color="auto" w:fill="auto"/>
                  <w:tcMar>
                    <w:left w:w="0" w:type="dxa"/>
                    <w:right w:w="0" w:type="dxa"/>
                  </w:tcMar>
                  <w:vAlign w:val="center"/>
                </w:tcPr>
                <w:p w14:paraId="68C1491E" w14:textId="37CEBA85" w:rsidR="008956D2" w:rsidRPr="00614679" w:rsidRDefault="00114DAA" w:rsidP="00B54847">
                  <w:pPr>
                    <w:ind w:left="-113" w:right="-113"/>
                    <w:jc w:val="center"/>
                  </w:pPr>
                  <w:r>
                    <w:rPr>
                      <w:noProof/>
                    </w:rPr>
                    <w:drawing>
                      <wp:inline distT="0" distB="0" distL="0" distR="0" wp14:anchorId="10ABBA1C" wp14:editId="73199750">
                        <wp:extent cx="581025" cy="581025"/>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tc>
              <w:tc>
                <w:tcPr>
                  <w:tcW w:w="911" w:type="dxa"/>
                  <w:gridSpan w:val="2"/>
                  <w:shd w:val="clear" w:color="auto" w:fill="auto"/>
                  <w:tcMar>
                    <w:left w:w="0" w:type="dxa"/>
                    <w:right w:w="0" w:type="dxa"/>
                  </w:tcMar>
                  <w:vAlign w:val="center"/>
                </w:tcPr>
                <w:p w14:paraId="5A1EEA06" w14:textId="612B849F" w:rsidR="008956D2" w:rsidRPr="00614679" w:rsidRDefault="00114DAA" w:rsidP="00B54847">
                  <w:pPr>
                    <w:ind w:left="-113" w:right="-113"/>
                    <w:jc w:val="center"/>
                  </w:pPr>
                  <w:r>
                    <w:rPr>
                      <w:noProof/>
                    </w:rPr>
                    <w:drawing>
                      <wp:inline distT="0" distB="0" distL="0" distR="0" wp14:anchorId="270F891C" wp14:editId="0632AD35">
                        <wp:extent cx="581025" cy="571500"/>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r="1857"/>
                                <a:stretch>
                                  <a:fillRect/>
                                </a:stretch>
                              </pic:blipFill>
                              <pic:spPr bwMode="auto">
                                <a:xfrm>
                                  <a:off x="0" y="0"/>
                                  <a:ext cx="581025" cy="571500"/>
                                </a:xfrm>
                                <a:prstGeom prst="rect">
                                  <a:avLst/>
                                </a:prstGeom>
                                <a:noFill/>
                                <a:ln>
                                  <a:noFill/>
                                </a:ln>
                              </pic:spPr>
                            </pic:pic>
                          </a:graphicData>
                        </a:graphic>
                      </wp:inline>
                    </w:drawing>
                  </w:r>
                </w:p>
              </w:tc>
              <w:tc>
                <w:tcPr>
                  <w:tcW w:w="911" w:type="dxa"/>
                  <w:shd w:val="clear" w:color="auto" w:fill="auto"/>
                  <w:tcMar>
                    <w:left w:w="0" w:type="dxa"/>
                    <w:right w:w="0" w:type="dxa"/>
                  </w:tcMar>
                  <w:vAlign w:val="center"/>
                </w:tcPr>
                <w:p w14:paraId="6F04D81F" w14:textId="5F06331D" w:rsidR="008956D2" w:rsidRPr="00614679" w:rsidRDefault="00114DAA" w:rsidP="006703F7">
                  <w:pPr>
                    <w:ind w:left="-113" w:right="-113" w:firstLineChars="8" w:firstLine="15"/>
                    <w:jc w:val="center"/>
                  </w:pPr>
                  <w:r>
                    <w:rPr>
                      <w:noProof/>
                    </w:rPr>
                    <w:drawing>
                      <wp:inline distT="0" distB="0" distL="0" distR="0" wp14:anchorId="1A0BAED9" wp14:editId="7BED709D">
                        <wp:extent cx="571500" cy="561975"/>
                        <wp:effectExtent l="0" t="0" r="0" b="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929" r="929"/>
                                <a:stretch>
                                  <a:fillRect/>
                                </a:stretch>
                              </pic:blipFill>
                              <pic:spPr bwMode="auto">
                                <a:xfrm>
                                  <a:off x="0" y="0"/>
                                  <a:ext cx="571500" cy="561975"/>
                                </a:xfrm>
                                <a:prstGeom prst="rect">
                                  <a:avLst/>
                                </a:prstGeom>
                                <a:noFill/>
                                <a:ln>
                                  <a:noFill/>
                                </a:ln>
                              </pic:spPr>
                            </pic:pic>
                          </a:graphicData>
                        </a:graphic>
                      </wp:inline>
                    </w:drawing>
                  </w:r>
                </w:p>
              </w:tc>
              <w:tc>
                <w:tcPr>
                  <w:tcW w:w="1334" w:type="dxa"/>
                  <w:vMerge/>
                  <w:tcBorders>
                    <w:top w:val="nil"/>
                    <w:bottom w:val="single" w:sz="4" w:space="0" w:color="FFFFFF"/>
                    <w:right w:val="single" w:sz="4" w:space="0" w:color="FFFFFF"/>
                  </w:tcBorders>
                </w:tcPr>
                <w:p w14:paraId="27E40557" w14:textId="77777777" w:rsidR="008956D2" w:rsidRPr="00045DBB" w:rsidRDefault="008956D2" w:rsidP="0029707F"/>
              </w:tc>
            </w:tr>
            <w:tr w:rsidR="00171B5B" w:rsidRPr="00045DBB" w14:paraId="7A054F85" w14:textId="77777777" w:rsidTr="00171B5B">
              <w:trPr>
                <w:trHeight w:hRule="exact" w:val="139"/>
              </w:trPr>
              <w:tc>
                <w:tcPr>
                  <w:tcW w:w="4220" w:type="dxa"/>
                  <w:gridSpan w:val="6"/>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2BEB3963" w14:textId="77777777" w:rsidR="00171B5B" w:rsidRPr="00045DBB" w:rsidRDefault="00171B5B" w:rsidP="00802964">
                  <w:pPr>
                    <w:jc w:val="center"/>
                  </w:pPr>
                </w:p>
              </w:tc>
            </w:tr>
            <w:tr w:rsidR="00171B5B" w:rsidRPr="004A035A" w14:paraId="518BF6B1" w14:textId="77777777" w:rsidTr="00171B5B">
              <w:trPr>
                <w:trHeight w:hRule="exact" w:val="255"/>
              </w:trPr>
              <w:tc>
                <w:tcPr>
                  <w:tcW w:w="1023"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38C8A93D" w14:textId="77777777" w:rsidR="00171B5B" w:rsidRPr="004A035A" w:rsidRDefault="00171B5B" w:rsidP="00171B5B">
                  <w:pPr>
                    <w:ind w:left="-57" w:right="-57" w:firstLineChars="42" w:firstLine="72"/>
                    <w:rPr>
                      <w:noProof/>
                      <w:sz w:val="18"/>
                      <w:szCs w:val="18"/>
                    </w:rPr>
                  </w:pPr>
                  <w:r w:rsidRPr="004A035A">
                    <w:rPr>
                      <w:rFonts w:hint="eastAsia"/>
                      <w:noProof/>
                      <w:sz w:val="18"/>
                      <w:szCs w:val="18"/>
                    </w:rPr>
                    <w:t>識別コード：</w:t>
                  </w:r>
                </w:p>
              </w:tc>
              <w:tc>
                <w:tcPr>
                  <w:tcW w:w="3197" w:type="dxa"/>
                  <w:gridSpan w:val="4"/>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05114FD2" w14:textId="77777777" w:rsidR="00171B5B" w:rsidRPr="004A035A" w:rsidRDefault="00171B5B" w:rsidP="00802964">
                  <w:pPr>
                    <w:rPr>
                      <w:sz w:val="18"/>
                      <w:szCs w:val="18"/>
                    </w:rPr>
                  </w:pPr>
                  <w:r w:rsidRPr="004A035A">
                    <w:rPr>
                      <w:rFonts w:hint="eastAsia"/>
                      <w:sz w:val="18"/>
                      <w:szCs w:val="18"/>
                    </w:rPr>
                    <w:t xml:space="preserve">クエチアピン　</w:t>
                  </w:r>
                  <w:r>
                    <w:rPr>
                      <w:rFonts w:hint="eastAsia"/>
                      <w:sz w:val="18"/>
                      <w:szCs w:val="18"/>
                    </w:rPr>
                    <w:t>200</w:t>
                  </w:r>
                  <w:r w:rsidRPr="004A035A">
                    <w:rPr>
                      <w:rFonts w:hint="eastAsia"/>
                      <w:sz w:val="18"/>
                      <w:szCs w:val="18"/>
                    </w:rPr>
                    <w:t xml:space="preserve">　</w:t>
                  </w:r>
                  <w:r w:rsidRPr="004A035A">
                    <w:rPr>
                      <w:rFonts w:hint="eastAsia"/>
                      <w:sz w:val="18"/>
                      <w:szCs w:val="18"/>
                    </w:rPr>
                    <w:t>DSEP</w:t>
                  </w:r>
                </w:p>
                <w:p w14:paraId="042FE9C9" w14:textId="77777777" w:rsidR="00171B5B" w:rsidRPr="004A035A" w:rsidRDefault="00171B5B" w:rsidP="00802964">
                  <w:pPr>
                    <w:jc w:val="center"/>
                    <w:rPr>
                      <w:sz w:val="18"/>
                      <w:szCs w:val="18"/>
                    </w:rPr>
                  </w:pPr>
                </w:p>
                <w:p w14:paraId="3D2863DD" w14:textId="77777777" w:rsidR="00171B5B" w:rsidRPr="004A035A" w:rsidRDefault="00171B5B" w:rsidP="00802964">
                  <w:pPr>
                    <w:jc w:val="center"/>
                    <w:rPr>
                      <w:sz w:val="18"/>
                      <w:szCs w:val="18"/>
                    </w:rPr>
                  </w:pPr>
                </w:p>
              </w:tc>
            </w:tr>
            <w:tr w:rsidR="00171B5B" w:rsidRPr="004A035A" w14:paraId="25358BB5" w14:textId="77777777" w:rsidTr="00171B5B">
              <w:trPr>
                <w:trHeight w:hRule="exact" w:val="255"/>
              </w:trPr>
              <w:tc>
                <w:tcPr>
                  <w:tcW w:w="1023"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0183C33D" w14:textId="77777777" w:rsidR="00171B5B" w:rsidRPr="004A035A" w:rsidRDefault="00171B5B" w:rsidP="00171B5B">
                  <w:pPr>
                    <w:ind w:left="-57" w:right="-57" w:firstLineChars="23" w:firstLine="39"/>
                    <w:rPr>
                      <w:noProof/>
                      <w:sz w:val="18"/>
                      <w:szCs w:val="18"/>
                    </w:rPr>
                  </w:pPr>
                </w:p>
              </w:tc>
              <w:tc>
                <w:tcPr>
                  <w:tcW w:w="3197" w:type="dxa"/>
                  <w:gridSpan w:val="4"/>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36E5B3F5" w14:textId="77777777" w:rsidR="00171B5B" w:rsidRPr="004A035A" w:rsidRDefault="00171B5B" w:rsidP="00802964">
                  <w:pPr>
                    <w:rPr>
                      <w:sz w:val="18"/>
                      <w:szCs w:val="18"/>
                    </w:rPr>
                  </w:pPr>
                  <w:r w:rsidRPr="004A035A">
                    <w:rPr>
                      <w:rFonts w:hint="eastAsia"/>
                      <w:sz w:val="18"/>
                      <w:szCs w:val="18"/>
                    </w:rPr>
                    <w:t xml:space="preserve">クエチアピン　</w:t>
                  </w:r>
                  <w:r>
                    <w:rPr>
                      <w:rFonts w:hint="eastAsia"/>
                      <w:sz w:val="18"/>
                      <w:szCs w:val="18"/>
                    </w:rPr>
                    <w:t>200</w:t>
                  </w:r>
                  <w:r w:rsidRPr="004A035A">
                    <w:rPr>
                      <w:rFonts w:hint="eastAsia"/>
                      <w:sz w:val="18"/>
                      <w:szCs w:val="18"/>
                    </w:rPr>
                    <w:t xml:space="preserve">　第一三共エスファ</w:t>
                  </w:r>
                </w:p>
              </w:tc>
            </w:tr>
          </w:tbl>
          <w:p w14:paraId="123D6B8F" w14:textId="77777777" w:rsidR="00846A7C" w:rsidRPr="00866A4E" w:rsidRDefault="00846A7C" w:rsidP="00E740E0">
            <w:pPr>
              <w:spacing w:line="240" w:lineRule="exact"/>
              <w:rPr>
                <w:rFonts w:ascii="ＭＳ 明朝" w:hAnsi="ＭＳ 明朝"/>
                <w:szCs w:val="20"/>
              </w:rPr>
            </w:pPr>
          </w:p>
        </w:tc>
        <w:tc>
          <w:tcPr>
            <w:tcW w:w="4185" w:type="dxa"/>
            <w:tcBorders>
              <w:bottom w:val="single" w:sz="4" w:space="0" w:color="auto"/>
            </w:tcBorders>
          </w:tcPr>
          <w:p w14:paraId="59540764" w14:textId="77777777" w:rsidR="003439C0" w:rsidRDefault="004C3633" w:rsidP="0029707F">
            <w:pPr>
              <w:rPr>
                <w:szCs w:val="20"/>
              </w:rPr>
            </w:pPr>
            <w:r>
              <w:rPr>
                <w:rFonts w:hint="eastAsia"/>
                <w:szCs w:val="20"/>
              </w:rPr>
              <w:t>白</w:t>
            </w:r>
            <w:r w:rsidR="003439C0">
              <w:rPr>
                <w:rFonts w:hint="eastAsia"/>
              </w:rPr>
              <w:t>色</w:t>
            </w:r>
            <w:r w:rsidR="003439C0">
              <w:rPr>
                <w:rFonts w:hint="eastAsia"/>
                <w:szCs w:val="20"/>
              </w:rPr>
              <w:t>の</w:t>
            </w:r>
            <w:r w:rsidR="00311678">
              <w:rPr>
                <w:rFonts w:hint="eastAsia"/>
              </w:rPr>
              <w:t>フィルムコーティング</w:t>
            </w:r>
            <w:r w:rsidR="003439C0" w:rsidRPr="00614679">
              <w:rPr>
                <w:rFonts w:hint="eastAsia"/>
              </w:rPr>
              <w:t>錠</w:t>
            </w:r>
          </w:p>
          <w:p w14:paraId="07AC7B3F" w14:textId="77777777" w:rsidR="00B016F8" w:rsidRPr="00C44F81" w:rsidRDefault="00B016F8" w:rsidP="0029707F">
            <w:pPr>
              <w:tabs>
                <w:tab w:val="left" w:pos="882"/>
              </w:tabs>
              <w:rPr>
                <w:rFonts w:ascii="ＭＳ 明朝" w:hAnsi="ＭＳ 明朝"/>
                <w:szCs w:val="20"/>
              </w:rPr>
            </w:pPr>
            <w:r w:rsidRPr="00C44F81">
              <w:rPr>
                <w:rFonts w:hint="eastAsia"/>
                <w:szCs w:val="20"/>
              </w:rPr>
              <w:t>直径：</w:t>
            </w:r>
            <w:r w:rsidR="004C3633">
              <w:rPr>
                <w:rFonts w:hint="eastAsia"/>
                <w:szCs w:val="20"/>
              </w:rPr>
              <w:t>約</w:t>
            </w:r>
            <w:r w:rsidR="004C3633">
              <w:rPr>
                <w:rFonts w:hint="eastAsia"/>
                <w:szCs w:val="20"/>
              </w:rPr>
              <w:t>11</w:t>
            </w:r>
            <w:r w:rsidRPr="00C44F81">
              <w:rPr>
                <w:rFonts w:hint="eastAsia"/>
                <w:szCs w:val="20"/>
              </w:rPr>
              <w:t>mm</w:t>
            </w:r>
            <w:r w:rsidRPr="00C44F81">
              <w:rPr>
                <w:szCs w:val="20"/>
              </w:rPr>
              <w:br/>
            </w:r>
            <w:r w:rsidRPr="00C44F81">
              <w:rPr>
                <w:rFonts w:hint="eastAsia"/>
                <w:szCs w:val="20"/>
              </w:rPr>
              <w:t>厚さ：</w:t>
            </w:r>
            <w:r w:rsidR="004C3633">
              <w:rPr>
                <w:rFonts w:hint="eastAsia"/>
                <w:szCs w:val="20"/>
              </w:rPr>
              <w:t>約</w:t>
            </w:r>
            <w:r w:rsidR="004C3633">
              <w:rPr>
                <w:rFonts w:hint="eastAsia"/>
                <w:szCs w:val="20"/>
              </w:rPr>
              <w:t>5.4</w:t>
            </w:r>
            <w:r w:rsidRPr="00C44F81">
              <w:rPr>
                <w:rFonts w:hint="eastAsia"/>
                <w:szCs w:val="20"/>
              </w:rPr>
              <w:t>mm</w:t>
            </w:r>
            <w:r w:rsidRPr="00C44F81">
              <w:rPr>
                <w:szCs w:val="20"/>
              </w:rPr>
              <w:br/>
            </w:r>
            <w:r w:rsidRPr="00C44F81">
              <w:rPr>
                <w:rFonts w:hint="eastAsia"/>
                <w:szCs w:val="20"/>
              </w:rPr>
              <w:t>重量：</w:t>
            </w:r>
            <w:r w:rsidR="004C3633">
              <w:rPr>
                <w:rFonts w:hint="eastAsia"/>
                <w:szCs w:val="20"/>
              </w:rPr>
              <w:t>約</w:t>
            </w:r>
            <w:r w:rsidR="004C3633">
              <w:rPr>
                <w:rFonts w:hint="eastAsia"/>
                <w:szCs w:val="20"/>
              </w:rPr>
              <w:t>514</w:t>
            </w:r>
            <w:r>
              <w:rPr>
                <w:rFonts w:hint="eastAsia"/>
                <w:szCs w:val="20"/>
              </w:rPr>
              <w:t>mg</w:t>
            </w:r>
            <w:r w:rsidRPr="0029707F">
              <w:rPr>
                <w:szCs w:val="20"/>
              </w:rPr>
              <w:br/>
            </w:r>
          </w:p>
        </w:tc>
      </w:tr>
      <w:tr w:rsidR="00311678" w14:paraId="27FCCFC6" w14:textId="77777777" w:rsidTr="00A90A45">
        <w:trPr>
          <w:trHeight w:val="3160"/>
        </w:trPr>
        <w:tc>
          <w:tcPr>
            <w:tcW w:w="1769" w:type="dxa"/>
            <w:vAlign w:val="center"/>
          </w:tcPr>
          <w:p w14:paraId="5ED0DB25" w14:textId="77777777" w:rsidR="00311678" w:rsidRPr="0029707F" w:rsidRDefault="00311678" w:rsidP="0029707F">
            <w:pPr>
              <w:jc w:val="distribute"/>
              <w:rPr>
                <w:rFonts w:ascii="Arial" w:eastAsia="ＭＳ ゴシック" w:hAnsi="Arial"/>
              </w:rPr>
            </w:pPr>
            <w:r w:rsidRPr="0029707F">
              <w:rPr>
                <w:rFonts w:ascii="Arial" w:eastAsia="ＭＳ ゴシック" w:hAnsi="ＭＳ ゴシック" w:hint="eastAsia"/>
              </w:rPr>
              <w:t>先発品との</w:t>
            </w:r>
          </w:p>
          <w:p w14:paraId="0D73FB67" w14:textId="77777777" w:rsidR="00311678" w:rsidRPr="0029707F" w:rsidRDefault="00311678" w:rsidP="0029707F">
            <w:pPr>
              <w:jc w:val="distribute"/>
              <w:rPr>
                <w:rFonts w:ascii="Arial" w:eastAsia="ＭＳ ゴシック" w:hAnsi="Arial"/>
                <w:sz w:val="22"/>
              </w:rPr>
            </w:pPr>
            <w:r w:rsidRPr="0029707F">
              <w:rPr>
                <w:rFonts w:ascii="Arial" w:eastAsia="ＭＳ ゴシック" w:hAnsi="ＭＳ ゴシック" w:hint="eastAsia"/>
              </w:rPr>
              <w:t>同等性</w:t>
            </w:r>
          </w:p>
        </w:tc>
        <w:tc>
          <w:tcPr>
            <w:tcW w:w="8369" w:type="dxa"/>
            <w:gridSpan w:val="2"/>
          </w:tcPr>
          <w:p w14:paraId="3580538B" w14:textId="77777777" w:rsidR="00311678" w:rsidRPr="00CA409E" w:rsidRDefault="00311678" w:rsidP="0029707F">
            <w:pPr>
              <w:spacing w:line="240" w:lineRule="exact"/>
              <w:rPr>
                <w:rFonts w:ascii="ＭＳゴシック" w:eastAsia="ＭＳゴシック" w:cs="ＭＳゴシック"/>
                <w:szCs w:val="20"/>
              </w:rPr>
            </w:pPr>
            <w:r w:rsidRPr="0029707F">
              <w:rPr>
                <w:rFonts w:ascii="Arial" w:eastAsia="ＭＳ ゴシック" w:hAnsi="ＭＳ ゴシック" w:hint="eastAsia"/>
              </w:rPr>
              <w:t>溶出</w:t>
            </w:r>
            <w:r w:rsidRPr="0029707F">
              <w:rPr>
                <w:rFonts w:ascii="Arial" w:eastAsia="ＭＳ ゴシック" w:hAnsi="Arial" w:hint="eastAsia"/>
                <w:szCs w:val="20"/>
              </w:rPr>
              <w:t>試験</w:t>
            </w:r>
            <w:r w:rsidRPr="0029707F">
              <w:rPr>
                <w:rFonts w:ascii="Arial" w:eastAsia="ＭＳ ゴシック" w:hAnsi="ＭＳ ゴシック" w:hint="eastAsia"/>
              </w:rPr>
              <w:t>（試験液</w:t>
            </w:r>
            <w:r>
              <w:rPr>
                <w:rFonts w:ascii="Arial" w:eastAsia="ＭＳ ゴシック" w:hAnsi="ＭＳ ゴシック" w:hint="eastAsia"/>
              </w:rPr>
              <w:t>：</w:t>
            </w:r>
            <w:r w:rsidR="00131FE3">
              <w:rPr>
                <w:rFonts w:ascii="Arial" w:eastAsia="ＭＳ ゴシック" w:hAnsi="ＭＳ ゴシック" w:hint="eastAsia"/>
              </w:rPr>
              <w:t>pH3.0</w:t>
            </w:r>
            <w:r>
              <w:rPr>
                <w:rFonts w:ascii="Arial" w:eastAsia="ＭＳ ゴシック" w:hAnsi="ＭＳ ゴシック" w:hint="eastAsia"/>
              </w:rPr>
              <w:t xml:space="preserve">　</w:t>
            </w:r>
            <w:r>
              <w:rPr>
                <w:rFonts w:ascii="Arial" w:eastAsia="ＭＳ ゴシック" w:hAnsi="ＭＳ ゴシック" w:hint="eastAsia"/>
              </w:rPr>
              <w:t>50rpm</w:t>
            </w:r>
            <w:r w:rsidRPr="0029707F">
              <w:rPr>
                <w:rFonts w:ascii="Arial" w:eastAsia="ＭＳ ゴシック" w:hAnsi="ＭＳ ゴシック" w:hint="eastAsia"/>
              </w:rPr>
              <w:t>）</w:t>
            </w:r>
            <w:r w:rsidR="002709F3">
              <w:rPr>
                <w:rFonts w:ascii="Arial" w:eastAsia="ＭＳ ゴシック" w:hAnsi="ＭＳ ゴシック" w:hint="eastAsia"/>
              </w:rPr>
              <w:t>、標準製剤：クエチアピン錠</w:t>
            </w:r>
            <w:r w:rsidR="002709F3">
              <w:rPr>
                <w:rFonts w:ascii="Arial" w:eastAsia="ＭＳ ゴシック" w:hAnsi="ＭＳ ゴシック" w:hint="eastAsia"/>
              </w:rPr>
              <w:t>100mg</w:t>
            </w:r>
            <w:r w:rsidR="002709F3">
              <w:rPr>
                <w:rFonts w:ascii="Arial" w:eastAsia="ＭＳ ゴシック" w:hAnsi="ＭＳ ゴシック" w:hint="eastAsia"/>
              </w:rPr>
              <w:t>「</w:t>
            </w:r>
            <w:r w:rsidR="002709F3">
              <w:rPr>
                <w:rFonts w:ascii="Arial" w:eastAsia="ＭＳ ゴシック" w:hAnsi="ＭＳ ゴシック" w:hint="eastAsia"/>
              </w:rPr>
              <w:t>DSEP</w:t>
            </w:r>
            <w:r w:rsidR="002709F3">
              <w:rPr>
                <w:rFonts w:ascii="Arial" w:eastAsia="ＭＳ ゴシック" w:hAnsi="ＭＳ ゴシック" w:hint="eastAsia"/>
              </w:rPr>
              <w:t>」</w:t>
            </w:r>
          </w:p>
          <w:p w14:paraId="1711CD05" w14:textId="660DB098" w:rsidR="00311678" w:rsidRPr="0029707F" w:rsidRDefault="00114DAA" w:rsidP="00B54847">
            <w:pPr>
              <w:tabs>
                <w:tab w:val="left" w:pos="1132"/>
              </w:tabs>
              <w:snapToGrid w:val="0"/>
              <w:spacing w:before="120" w:after="40"/>
              <w:jc w:val="center"/>
              <w:rPr>
                <w:b/>
                <w:sz w:val="16"/>
              </w:rPr>
            </w:pPr>
            <w:r>
              <w:rPr>
                <w:b/>
                <w:noProof/>
                <w:sz w:val="16"/>
              </w:rPr>
              <w:drawing>
                <wp:inline distT="0" distB="0" distL="0" distR="0" wp14:anchorId="4D3F6CBC" wp14:editId="5ED9D6AE">
                  <wp:extent cx="2971800" cy="1943100"/>
                  <wp:effectExtent l="0" t="0" r="0" b="0"/>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71800" cy="1943100"/>
                          </a:xfrm>
                          <a:prstGeom prst="rect">
                            <a:avLst/>
                          </a:prstGeom>
                          <a:noFill/>
                          <a:ln>
                            <a:noFill/>
                          </a:ln>
                        </pic:spPr>
                      </pic:pic>
                    </a:graphicData>
                  </a:graphic>
                </wp:inline>
              </w:drawing>
            </w:r>
          </w:p>
          <w:p w14:paraId="20F30445" w14:textId="77777777" w:rsidR="002709F3" w:rsidRDefault="00311678" w:rsidP="001F514B">
            <w:pPr>
              <w:spacing w:beforeLines="50" w:before="148"/>
              <w:rPr>
                <w:sz w:val="16"/>
              </w:rPr>
            </w:pPr>
            <w:r>
              <w:rPr>
                <w:rFonts w:hint="eastAsia"/>
                <w:sz w:val="16"/>
              </w:rPr>
              <w:t>「含量が異なる経口固形製剤の生物学的同等性</w:t>
            </w:r>
            <w:r w:rsidR="002709F3">
              <w:rPr>
                <w:rFonts w:hint="eastAsia"/>
                <w:sz w:val="16"/>
              </w:rPr>
              <w:t>試験</w:t>
            </w:r>
            <w:r>
              <w:rPr>
                <w:rFonts w:hint="eastAsia"/>
                <w:sz w:val="16"/>
              </w:rPr>
              <w:t>ガイドライン」</w:t>
            </w:r>
            <w:r w:rsidRPr="0029707F">
              <w:rPr>
                <w:rFonts w:hint="eastAsia"/>
                <w:sz w:val="16"/>
              </w:rPr>
              <w:t>に基づ</w:t>
            </w:r>
            <w:r>
              <w:rPr>
                <w:rFonts w:hint="eastAsia"/>
                <w:sz w:val="16"/>
              </w:rPr>
              <w:t>き判定した結果、</w:t>
            </w:r>
            <w:r w:rsidRPr="0029707F">
              <w:rPr>
                <w:rFonts w:hint="eastAsia"/>
                <w:sz w:val="16"/>
              </w:rPr>
              <w:t>両製剤の溶出挙動は</w:t>
            </w:r>
            <w:r>
              <w:rPr>
                <w:rFonts w:hint="eastAsia"/>
                <w:sz w:val="16"/>
              </w:rPr>
              <w:t>同等であ</w:t>
            </w:r>
            <w:r w:rsidR="002709F3">
              <w:rPr>
                <w:rFonts w:hint="eastAsia"/>
                <w:sz w:val="16"/>
              </w:rPr>
              <w:t>り、両製剤</w:t>
            </w:r>
            <w:r w:rsidR="00B74DF1">
              <w:rPr>
                <w:rFonts w:hint="eastAsia"/>
                <w:sz w:val="16"/>
              </w:rPr>
              <w:t>は</w:t>
            </w:r>
            <w:r w:rsidR="002709F3">
              <w:rPr>
                <w:rFonts w:hint="eastAsia"/>
                <w:sz w:val="16"/>
              </w:rPr>
              <w:t>生物学的</w:t>
            </w:r>
            <w:r w:rsidR="00B74DF1">
              <w:rPr>
                <w:rFonts w:hint="eastAsia"/>
                <w:sz w:val="16"/>
              </w:rPr>
              <w:t>に</w:t>
            </w:r>
            <w:r w:rsidR="002709F3">
              <w:rPr>
                <w:rFonts w:hint="eastAsia"/>
                <w:sz w:val="16"/>
              </w:rPr>
              <w:t>同等</w:t>
            </w:r>
            <w:r w:rsidR="00B74DF1">
              <w:rPr>
                <w:rFonts w:hint="eastAsia"/>
                <w:sz w:val="16"/>
              </w:rPr>
              <w:t>であると判定</w:t>
            </w:r>
            <w:r w:rsidR="002709F3">
              <w:rPr>
                <w:rFonts w:hint="eastAsia"/>
                <w:sz w:val="16"/>
              </w:rPr>
              <w:t>された</w:t>
            </w:r>
            <w:r w:rsidRPr="0029707F">
              <w:rPr>
                <w:rFonts w:hint="eastAsia"/>
                <w:sz w:val="16"/>
              </w:rPr>
              <w:t>。</w:t>
            </w:r>
          </w:p>
          <w:p w14:paraId="25F7A189" w14:textId="77777777" w:rsidR="00311678" w:rsidRPr="0029707F" w:rsidRDefault="00241F10" w:rsidP="00311678">
            <w:pPr>
              <w:rPr>
                <w:sz w:val="16"/>
                <w:szCs w:val="16"/>
              </w:rPr>
            </w:pPr>
            <w:r>
              <w:rPr>
                <w:rFonts w:hint="eastAsia"/>
                <w:sz w:val="16"/>
              </w:rPr>
              <w:t>なお、標準製剤はヒトを対象とした生物学的同等性試験において先発医薬品との生物学的同等性が確認されている。</w:t>
            </w:r>
          </w:p>
        </w:tc>
      </w:tr>
      <w:tr w:rsidR="00D761B1" w14:paraId="33026400" w14:textId="77777777" w:rsidTr="004B2C30">
        <w:trPr>
          <w:trHeight w:hRule="exact" w:val="312"/>
        </w:trPr>
        <w:tc>
          <w:tcPr>
            <w:tcW w:w="1769" w:type="dxa"/>
            <w:tcBorders>
              <w:bottom w:val="single" w:sz="4" w:space="0" w:color="auto"/>
            </w:tcBorders>
            <w:vAlign w:val="center"/>
          </w:tcPr>
          <w:p w14:paraId="31F4AC8E" w14:textId="77777777" w:rsidR="00D761B1" w:rsidRPr="0029707F" w:rsidRDefault="00D761B1" w:rsidP="0029707F">
            <w:pPr>
              <w:jc w:val="distribute"/>
              <w:rPr>
                <w:rFonts w:ascii="Arial" w:eastAsia="ＭＳ ゴシック" w:hAnsi="Arial"/>
              </w:rPr>
            </w:pPr>
            <w:r w:rsidRPr="0029707F">
              <w:rPr>
                <w:rFonts w:ascii="Arial" w:eastAsia="ＭＳ ゴシック" w:hAnsi="ＭＳ ゴシック" w:hint="eastAsia"/>
              </w:rPr>
              <w:t>備考</w:t>
            </w:r>
          </w:p>
        </w:tc>
        <w:tc>
          <w:tcPr>
            <w:tcW w:w="8369" w:type="dxa"/>
            <w:gridSpan w:val="2"/>
            <w:tcBorders>
              <w:bottom w:val="single" w:sz="4" w:space="0" w:color="auto"/>
            </w:tcBorders>
            <w:vAlign w:val="center"/>
          </w:tcPr>
          <w:p w14:paraId="128C7F75" w14:textId="77777777" w:rsidR="00ED6938" w:rsidRPr="00512D05" w:rsidRDefault="00ED6938" w:rsidP="0029707F"/>
        </w:tc>
      </w:tr>
      <w:tr w:rsidR="00D761B1" w14:paraId="19472C17" w14:textId="77777777" w:rsidTr="004B2C30">
        <w:trPr>
          <w:trHeight w:hRule="exact" w:val="312"/>
        </w:trPr>
        <w:tc>
          <w:tcPr>
            <w:tcW w:w="1769" w:type="dxa"/>
            <w:vAlign w:val="center"/>
          </w:tcPr>
          <w:p w14:paraId="7DC32C30" w14:textId="77777777" w:rsidR="00D761B1" w:rsidRPr="0029707F" w:rsidRDefault="00D761B1" w:rsidP="0029707F">
            <w:pPr>
              <w:jc w:val="distribute"/>
              <w:rPr>
                <w:rFonts w:ascii="Arial" w:eastAsia="ＭＳ ゴシック" w:hAnsi="Arial"/>
              </w:rPr>
            </w:pPr>
            <w:r w:rsidRPr="0029707F">
              <w:rPr>
                <w:rFonts w:ascii="Arial" w:eastAsia="ＭＳ ゴシック" w:hAnsi="ＭＳ ゴシック" w:hint="eastAsia"/>
              </w:rPr>
              <w:t>担当者、連絡先</w:t>
            </w:r>
          </w:p>
        </w:tc>
        <w:tc>
          <w:tcPr>
            <w:tcW w:w="8369" w:type="dxa"/>
            <w:gridSpan w:val="2"/>
            <w:vAlign w:val="center"/>
          </w:tcPr>
          <w:p w14:paraId="4383259F" w14:textId="77777777" w:rsidR="00D761B1" w:rsidRDefault="00D761B1" w:rsidP="0029707F">
            <w:pPr>
              <w:rPr>
                <w:rFonts w:ascii="ＭＳ ゴシック" w:eastAsia="ＭＳ ゴシック" w:hAnsi="ＭＳ ゴシック"/>
                <w:sz w:val="22"/>
              </w:rPr>
            </w:pPr>
          </w:p>
        </w:tc>
      </w:tr>
    </w:tbl>
    <w:p w14:paraId="5A733456" w14:textId="10899F9E" w:rsidR="00E10734" w:rsidRDefault="00B64FFD" w:rsidP="00E10734">
      <w:pPr>
        <w:tabs>
          <w:tab w:val="right" w:pos="9865"/>
        </w:tabs>
        <w:jc w:val="right"/>
      </w:pPr>
      <w:r>
        <w:t>2025年4月</w:t>
      </w:r>
    </w:p>
    <w:sectPr w:rsidR="00E10734" w:rsidSect="00470ED7">
      <w:headerReference w:type="default" r:id="rId12"/>
      <w:pgSz w:w="11906" w:h="16838" w:code="9"/>
      <w:pgMar w:top="1134" w:right="737" w:bottom="567" w:left="1021" w:header="567" w:footer="284" w:gutter="0"/>
      <w:cols w:space="708"/>
      <w:docGrid w:type="linesAndChars" w:linePitch="296"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C044A" w14:textId="77777777" w:rsidR="00D77345" w:rsidRDefault="00D77345">
      <w:r>
        <w:separator/>
      </w:r>
    </w:p>
  </w:endnote>
  <w:endnote w:type="continuationSeparator" w:id="0">
    <w:p w14:paraId="3FDF5A2B" w14:textId="77777777" w:rsidR="00D77345" w:rsidRDefault="00D77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Ryumin-Light-Identity-H">
    <w:altName w:val="Arial Unicode MS"/>
    <w:panose1 w:val="00000000000000000000"/>
    <w:charset w:val="80"/>
    <w:family w:val="auto"/>
    <w:notTrueType/>
    <w:pitch w:val="default"/>
    <w:sig w:usb0="00000001" w:usb1="08070000"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C6CD8" w14:textId="77777777" w:rsidR="00D77345" w:rsidRDefault="00D77345">
      <w:r>
        <w:separator/>
      </w:r>
    </w:p>
  </w:footnote>
  <w:footnote w:type="continuationSeparator" w:id="0">
    <w:p w14:paraId="06AA373E" w14:textId="77777777" w:rsidR="00D77345" w:rsidRDefault="00D77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4A326" w14:textId="77777777" w:rsidR="002F120C" w:rsidRDefault="002F120C">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1206454978">
    <w:abstractNumId w:val="0"/>
  </w:num>
  <w:num w:numId="2" w16cid:durableId="1056666389">
    <w:abstractNumId w:val="3"/>
  </w:num>
  <w:num w:numId="3" w16cid:durableId="550465036">
    <w:abstractNumId w:val="2"/>
  </w:num>
  <w:num w:numId="4" w16cid:durableId="479277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148"/>
  <w:displayVerticalDrawingGridEvery w:val="2"/>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77C4"/>
    <w:rsid w:val="000103E1"/>
    <w:rsid w:val="00016D81"/>
    <w:rsid w:val="00020621"/>
    <w:rsid w:val="00023DAD"/>
    <w:rsid w:val="00041C33"/>
    <w:rsid w:val="00057369"/>
    <w:rsid w:val="00074DA5"/>
    <w:rsid w:val="00081FE6"/>
    <w:rsid w:val="0008386E"/>
    <w:rsid w:val="000A1539"/>
    <w:rsid w:val="000C6CFD"/>
    <w:rsid w:val="00114DAA"/>
    <w:rsid w:val="00131FE3"/>
    <w:rsid w:val="00171B5B"/>
    <w:rsid w:val="001B2DD2"/>
    <w:rsid w:val="001D5528"/>
    <w:rsid w:val="001D6D38"/>
    <w:rsid w:val="001E3EB8"/>
    <w:rsid w:val="001E7B46"/>
    <w:rsid w:val="001F14CF"/>
    <w:rsid w:val="001F514B"/>
    <w:rsid w:val="001F7C80"/>
    <w:rsid w:val="002062B2"/>
    <w:rsid w:val="00210940"/>
    <w:rsid w:val="0022127A"/>
    <w:rsid w:val="002272EC"/>
    <w:rsid w:val="0023075E"/>
    <w:rsid w:val="00230A92"/>
    <w:rsid w:val="002374DD"/>
    <w:rsid w:val="00241F10"/>
    <w:rsid w:val="00244043"/>
    <w:rsid w:val="00247632"/>
    <w:rsid w:val="00247953"/>
    <w:rsid w:val="00251F35"/>
    <w:rsid w:val="002709F3"/>
    <w:rsid w:val="002803FA"/>
    <w:rsid w:val="0028185A"/>
    <w:rsid w:val="0029707F"/>
    <w:rsid w:val="002E0A62"/>
    <w:rsid w:val="002F120C"/>
    <w:rsid w:val="0030219A"/>
    <w:rsid w:val="003045B8"/>
    <w:rsid w:val="003075C1"/>
    <w:rsid w:val="00311678"/>
    <w:rsid w:val="00323F11"/>
    <w:rsid w:val="003439C0"/>
    <w:rsid w:val="00362561"/>
    <w:rsid w:val="00364C9F"/>
    <w:rsid w:val="00372BBE"/>
    <w:rsid w:val="00374471"/>
    <w:rsid w:val="00393027"/>
    <w:rsid w:val="003A1A60"/>
    <w:rsid w:val="003A2640"/>
    <w:rsid w:val="003A5996"/>
    <w:rsid w:val="003A62B3"/>
    <w:rsid w:val="003B7218"/>
    <w:rsid w:val="003C2869"/>
    <w:rsid w:val="003D465F"/>
    <w:rsid w:val="003E0597"/>
    <w:rsid w:val="003E736A"/>
    <w:rsid w:val="003F3643"/>
    <w:rsid w:val="00424712"/>
    <w:rsid w:val="00436DC3"/>
    <w:rsid w:val="0044074F"/>
    <w:rsid w:val="00450A22"/>
    <w:rsid w:val="004646FC"/>
    <w:rsid w:val="00470ED7"/>
    <w:rsid w:val="00486BC2"/>
    <w:rsid w:val="004931F4"/>
    <w:rsid w:val="004A45E6"/>
    <w:rsid w:val="004B2C30"/>
    <w:rsid w:val="004B6EF6"/>
    <w:rsid w:val="004B7FCF"/>
    <w:rsid w:val="004C3633"/>
    <w:rsid w:val="004D6A9C"/>
    <w:rsid w:val="004F5861"/>
    <w:rsid w:val="00507F16"/>
    <w:rsid w:val="00512D05"/>
    <w:rsid w:val="00530F6D"/>
    <w:rsid w:val="005446BC"/>
    <w:rsid w:val="00544A4D"/>
    <w:rsid w:val="00555511"/>
    <w:rsid w:val="0058093B"/>
    <w:rsid w:val="005867FA"/>
    <w:rsid w:val="005A44A8"/>
    <w:rsid w:val="005B07B1"/>
    <w:rsid w:val="005B0FF2"/>
    <w:rsid w:val="005B1C19"/>
    <w:rsid w:val="005C4AA2"/>
    <w:rsid w:val="005C7856"/>
    <w:rsid w:val="005D7609"/>
    <w:rsid w:val="005E1916"/>
    <w:rsid w:val="005F762B"/>
    <w:rsid w:val="00602462"/>
    <w:rsid w:val="00645C39"/>
    <w:rsid w:val="00654341"/>
    <w:rsid w:val="006703F7"/>
    <w:rsid w:val="00673499"/>
    <w:rsid w:val="006742C6"/>
    <w:rsid w:val="0068091E"/>
    <w:rsid w:val="006975A1"/>
    <w:rsid w:val="006C1E12"/>
    <w:rsid w:val="006C23B6"/>
    <w:rsid w:val="006D3350"/>
    <w:rsid w:val="006E1DD6"/>
    <w:rsid w:val="006E20E8"/>
    <w:rsid w:val="0070209D"/>
    <w:rsid w:val="00714438"/>
    <w:rsid w:val="00716D4A"/>
    <w:rsid w:val="007201AF"/>
    <w:rsid w:val="00743E15"/>
    <w:rsid w:val="00757451"/>
    <w:rsid w:val="00770221"/>
    <w:rsid w:val="00785C7F"/>
    <w:rsid w:val="007912EA"/>
    <w:rsid w:val="00792B68"/>
    <w:rsid w:val="00795E51"/>
    <w:rsid w:val="007A2541"/>
    <w:rsid w:val="007B5751"/>
    <w:rsid w:val="007C0529"/>
    <w:rsid w:val="007C0A0A"/>
    <w:rsid w:val="007C0A43"/>
    <w:rsid w:val="007E7C0E"/>
    <w:rsid w:val="007F03A5"/>
    <w:rsid w:val="00800EFA"/>
    <w:rsid w:val="00802964"/>
    <w:rsid w:val="008037B6"/>
    <w:rsid w:val="00805CA7"/>
    <w:rsid w:val="00831767"/>
    <w:rsid w:val="00833311"/>
    <w:rsid w:val="00834BB8"/>
    <w:rsid w:val="00844F1D"/>
    <w:rsid w:val="00846A7C"/>
    <w:rsid w:val="00857732"/>
    <w:rsid w:val="00861BF2"/>
    <w:rsid w:val="008659A3"/>
    <w:rsid w:val="00866A4E"/>
    <w:rsid w:val="008673EE"/>
    <w:rsid w:val="00873433"/>
    <w:rsid w:val="00876E96"/>
    <w:rsid w:val="00893052"/>
    <w:rsid w:val="008956AC"/>
    <w:rsid w:val="008956D2"/>
    <w:rsid w:val="008959E7"/>
    <w:rsid w:val="008A6869"/>
    <w:rsid w:val="008C65CB"/>
    <w:rsid w:val="008C662D"/>
    <w:rsid w:val="008E05D5"/>
    <w:rsid w:val="008E4A0D"/>
    <w:rsid w:val="00900DDC"/>
    <w:rsid w:val="00910918"/>
    <w:rsid w:val="00925E47"/>
    <w:rsid w:val="00943641"/>
    <w:rsid w:val="00946FAF"/>
    <w:rsid w:val="0095009F"/>
    <w:rsid w:val="0095211E"/>
    <w:rsid w:val="009545EB"/>
    <w:rsid w:val="00954B7A"/>
    <w:rsid w:val="009672D3"/>
    <w:rsid w:val="00984003"/>
    <w:rsid w:val="00984793"/>
    <w:rsid w:val="00985A9F"/>
    <w:rsid w:val="009A1A68"/>
    <w:rsid w:val="009A1F7F"/>
    <w:rsid w:val="009A52C3"/>
    <w:rsid w:val="009B60E6"/>
    <w:rsid w:val="009C2630"/>
    <w:rsid w:val="009C5B57"/>
    <w:rsid w:val="009D6935"/>
    <w:rsid w:val="009D795C"/>
    <w:rsid w:val="009F3AB7"/>
    <w:rsid w:val="009F75D1"/>
    <w:rsid w:val="00A0520E"/>
    <w:rsid w:val="00A12A82"/>
    <w:rsid w:val="00A16335"/>
    <w:rsid w:val="00A23FBB"/>
    <w:rsid w:val="00A32207"/>
    <w:rsid w:val="00A32620"/>
    <w:rsid w:val="00A33399"/>
    <w:rsid w:val="00A3770C"/>
    <w:rsid w:val="00A41596"/>
    <w:rsid w:val="00A44188"/>
    <w:rsid w:val="00A51338"/>
    <w:rsid w:val="00A5587F"/>
    <w:rsid w:val="00A56725"/>
    <w:rsid w:val="00A6732A"/>
    <w:rsid w:val="00A6748B"/>
    <w:rsid w:val="00A67C29"/>
    <w:rsid w:val="00A7137B"/>
    <w:rsid w:val="00A85672"/>
    <w:rsid w:val="00A85E83"/>
    <w:rsid w:val="00A90A45"/>
    <w:rsid w:val="00A9514F"/>
    <w:rsid w:val="00AA4E0B"/>
    <w:rsid w:val="00AD05C3"/>
    <w:rsid w:val="00AE1BFA"/>
    <w:rsid w:val="00AE58ED"/>
    <w:rsid w:val="00AF64E9"/>
    <w:rsid w:val="00B016F8"/>
    <w:rsid w:val="00B03D0A"/>
    <w:rsid w:val="00B04B69"/>
    <w:rsid w:val="00B10E09"/>
    <w:rsid w:val="00B111B0"/>
    <w:rsid w:val="00B4723E"/>
    <w:rsid w:val="00B53394"/>
    <w:rsid w:val="00B54847"/>
    <w:rsid w:val="00B60FE7"/>
    <w:rsid w:val="00B630FA"/>
    <w:rsid w:val="00B63559"/>
    <w:rsid w:val="00B64FFD"/>
    <w:rsid w:val="00B701E5"/>
    <w:rsid w:val="00B74DF1"/>
    <w:rsid w:val="00B840E5"/>
    <w:rsid w:val="00BA1210"/>
    <w:rsid w:val="00BB32FB"/>
    <w:rsid w:val="00BC012E"/>
    <w:rsid w:val="00BC07F9"/>
    <w:rsid w:val="00BC5A3D"/>
    <w:rsid w:val="00BD15DE"/>
    <w:rsid w:val="00BE4E69"/>
    <w:rsid w:val="00BE570C"/>
    <w:rsid w:val="00BE795C"/>
    <w:rsid w:val="00BF1E1F"/>
    <w:rsid w:val="00BF50BB"/>
    <w:rsid w:val="00C17351"/>
    <w:rsid w:val="00C27512"/>
    <w:rsid w:val="00C41380"/>
    <w:rsid w:val="00C44F81"/>
    <w:rsid w:val="00C4572A"/>
    <w:rsid w:val="00C55AA3"/>
    <w:rsid w:val="00C5779F"/>
    <w:rsid w:val="00C70E68"/>
    <w:rsid w:val="00C749B1"/>
    <w:rsid w:val="00CA409E"/>
    <w:rsid w:val="00CA4239"/>
    <w:rsid w:val="00CB2E32"/>
    <w:rsid w:val="00CB5F90"/>
    <w:rsid w:val="00CB7F28"/>
    <w:rsid w:val="00CC5333"/>
    <w:rsid w:val="00CE2071"/>
    <w:rsid w:val="00CF02E9"/>
    <w:rsid w:val="00D00814"/>
    <w:rsid w:val="00D145E8"/>
    <w:rsid w:val="00D329EA"/>
    <w:rsid w:val="00D3506E"/>
    <w:rsid w:val="00D403C6"/>
    <w:rsid w:val="00D42D5A"/>
    <w:rsid w:val="00D44137"/>
    <w:rsid w:val="00D524FE"/>
    <w:rsid w:val="00D54C6E"/>
    <w:rsid w:val="00D66496"/>
    <w:rsid w:val="00D761B1"/>
    <w:rsid w:val="00D7648B"/>
    <w:rsid w:val="00D76ABD"/>
    <w:rsid w:val="00D77345"/>
    <w:rsid w:val="00D8557C"/>
    <w:rsid w:val="00D87620"/>
    <w:rsid w:val="00D96E98"/>
    <w:rsid w:val="00DA0680"/>
    <w:rsid w:val="00DC63E9"/>
    <w:rsid w:val="00DD5685"/>
    <w:rsid w:val="00DD59F7"/>
    <w:rsid w:val="00DE0E2A"/>
    <w:rsid w:val="00E05C70"/>
    <w:rsid w:val="00E06BE7"/>
    <w:rsid w:val="00E10734"/>
    <w:rsid w:val="00E25E71"/>
    <w:rsid w:val="00E37418"/>
    <w:rsid w:val="00E436DD"/>
    <w:rsid w:val="00E44DBD"/>
    <w:rsid w:val="00E6091D"/>
    <w:rsid w:val="00E740E0"/>
    <w:rsid w:val="00EA5A3F"/>
    <w:rsid w:val="00EC3BB8"/>
    <w:rsid w:val="00EC6291"/>
    <w:rsid w:val="00ED432F"/>
    <w:rsid w:val="00ED6938"/>
    <w:rsid w:val="00EE5D5B"/>
    <w:rsid w:val="00EF78AE"/>
    <w:rsid w:val="00F02762"/>
    <w:rsid w:val="00F06490"/>
    <w:rsid w:val="00F10E6B"/>
    <w:rsid w:val="00F149DB"/>
    <w:rsid w:val="00F27507"/>
    <w:rsid w:val="00F34082"/>
    <w:rsid w:val="00F41DDD"/>
    <w:rsid w:val="00F752F1"/>
    <w:rsid w:val="00F81049"/>
    <w:rsid w:val="00F863C7"/>
    <w:rsid w:val="00FA1BA6"/>
    <w:rsid w:val="00FA30C5"/>
    <w:rsid w:val="00FD23F3"/>
    <w:rsid w:val="00FD4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0514C8FF"/>
  <w15:chartTrackingRefBased/>
  <w15:docId w15:val="{A64FDAE5-1582-47C0-A500-1BB83B84A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707F"/>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paragraph" w:customStyle="1" w:styleId="L3b">
    <w:name w:val="L3b"/>
    <w:rsid w:val="00D761B1"/>
    <w:pPr>
      <w:widowControl w:val="0"/>
      <w:adjustRightInd w:val="0"/>
      <w:ind w:left="510"/>
      <w:jc w:val="both"/>
      <w:textAlignment w:val="baseline"/>
    </w:pPr>
    <w:rPr>
      <w:rFonts w:ascii="Century" w:hAnsi="Century"/>
      <w:noProof/>
      <w:color w:val="000000"/>
    </w:rPr>
  </w:style>
  <w:style w:type="paragraph" w:styleId="a6">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7">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customStyle="1" w:styleId="hb10">
    <w:name w:val="hb10"/>
    <w:basedOn w:val="L3b"/>
    <w:rsid w:val="00016D81"/>
  </w:style>
  <w:style w:type="paragraph" w:styleId="a8">
    <w:name w:val="Balloon Text"/>
    <w:basedOn w:val="a"/>
    <w:semiHidden/>
    <w:rsid w:val="00486BC2"/>
    <w:rPr>
      <w:rFonts w:ascii="Arial" w:eastAsia="ＭＳ ゴシック" w:hAnsi="Arial"/>
      <w:sz w:val="18"/>
      <w:szCs w:val="18"/>
    </w:rPr>
  </w:style>
  <w:style w:type="character" w:customStyle="1" w:styleId="a5">
    <w:name w:val="フッター (文字)"/>
    <w:link w:val="a4"/>
    <w:rsid w:val="002F120C"/>
    <w:rPr>
      <w:rFonts w:ascii="Century" w:hAnsi="Century"/>
      <w:szCs w:val="24"/>
    </w:rPr>
  </w:style>
  <w:style w:type="character" w:styleId="a9">
    <w:name w:val="annotation reference"/>
    <w:rsid w:val="00A32207"/>
    <w:rPr>
      <w:sz w:val="18"/>
      <w:szCs w:val="18"/>
    </w:rPr>
  </w:style>
  <w:style w:type="paragraph" w:styleId="aa">
    <w:name w:val="annotation text"/>
    <w:basedOn w:val="a"/>
    <w:link w:val="ab"/>
    <w:rsid w:val="00A32207"/>
  </w:style>
  <w:style w:type="character" w:customStyle="1" w:styleId="ab">
    <w:name w:val="コメント文字列 (文字)"/>
    <w:link w:val="aa"/>
    <w:rsid w:val="00A32207"/>
    <w:rPr>
      <w:rFonts w:ascii="Century" w:hAnsi="Century"/>
      <w:szCs w:val="24"/>
    </w:rPr>
  </w:style>
  <w:style w:type="paragraph" w:styleId="ac">
    <w:name w:val="annotation subject"/>
    <w:basedOn w:val="aa"/>
    <w:next w:val="aa"/>
    <w:link w:val="ad"/>
    <w:rsid w:val="00A32207"/>
    <w:rPr>
      <w:b/>
      <w:bCs/>
    </w:rPr>
  </w:style>
  <w:style w:type="character" w:customStyle="1" w:styleId="ad">
    <w:name w:val="コメント内容 (文字)"/>
    <w:link w:val="ac"/>
    <w:rsid w:val="00A32207"/>
    <w:rPr>
      <w:rFonts w:ascii="Century" w:hAnsi="Century"/>
      <w:b/>
      <w:bCs/>
      <w:szCs w:val="24"/>
    </w:rPr>
  </w:style>
  <w:style w:type="paragraph" w:styleId="ae">
    <w:name w:val="Date"/>
    <w:basedOn w:val="a"/>
    <w:next w:val="a"/>
    <w:link w:val="af"/>
    <w:rsid w:val="00800EFA"/>
  </w:style>
  <w:style w:type="character" w:customStyle="1" w:styleId="af">
    <w:name w:val="日付 (文字)"/>
    <w:link w:val="ae"/>
    <w:rsid w:val="00800EFA"/>
    <w:rPr>
      <w:rFonts w:ascii="Century" w:hAnsi="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757972">
      <w:bodyDiv w:val="1"/>
      <w:marLeft w:val="0"/>
      <w:marRight w:val="0"/>
      <w:marTop w:val="0"/>
      <w:marBottom w:val="0"/>
      <w:divBdr>
        <w:top w:val="none" w:sz="0" w:space="0" w:color="auto"/>
        <w:left w:val="none" w:sz="0" w:space="0" w:color="auto"/>
        <w:bottom w:val="none" w:sz="0" w:space="0" w:color="auto"/>
        <w:right w:val="none" w:sz="0" w:space="0" w:color="auto"/>
      </w:divBdr>
    </w:div>
    <w:div w:id="187225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3D530-3801-4056-93BC-944D77B9C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793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後　　発　　品</vt:lpstr>
    </vt:vector>
  </TitlesOfParts>
  <Company>大原薬品工業株式会社</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 YUMINA / 鈴木 由実奈</dc:creator>
  <cp:keywords/>
  <cp:lastModifiedBy>KITAMURA TOSHINARI / 北村 俊成</cp:lastModifiedBy>
  <cp:revision>3</cp:revision>
  <cp:lastPrinted>2012-08-02T02:25:00Z</cp:lastPrinted>
  <dcterms:created xsi:type="dcterms:W3CDTF">2024-03-14T00:47:00Z</dcterms:created>
  <dcterms:modified xsi:type="dcterms:W3CDTF">2024-03-18T00:51:00Z</dcterms:modified>
</cp:coreProperties>
</file>