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E0D9A" w14:textId="77777777" w:rsidR="008E4A0D" w:rsidRPr="002072C8" w:rsidRDefault="008E4A0D" w:rsidP="00BC012E">
      <w:pPr>
        <w:tabs>
          <w:tab w:val="left" w:pos="1774"/>
          <w:tab w:val="left" w:pos="5521"/>
        </w:tabs>
        <w:spacing w:line="280" w:lineRule="exact"/>
        <w:jc w:val="center"/>
        <w:rPr>
          <w:rFonts w:ascii="Arial" w:eastAsia="ＭＳ ゴシック" w:hAnsi="Arial"/>
          <w:sz w:val="24"/>
        </w:rPr>
      </w:pPr>
      <w:r w:rsidRPr="002072C8">
        <w:rPr>
          <w:rFonts w:ascii="Arial" w:eastAsia="ＭＳ ゴシック" w:hAnsi="ＭＳ ゴシック" w:hint="eastAsia"/>
          <w:sz w:val="24"/>
        </w:rPr>
        <w:t>製品別比較表（標準製剤との比較）</w:t>
      </w:r>
      <w:r w:rsidR="002072C8" w:rsidRPr="002072C8">
        <w:rPr>
          <w:rFonts w:ascii="Arial" w:eastAsia="ＭＳ ゴシック" w:hAnsi="ＭＳ ゴシック" w:hint="eastAsia"/>
          <w:sz w:val="24"/>
        </w:rPr>
        <w:t>（</w:t>
      </w:r>
      <w:r w:rsidRPr="002072C8">
        <w:rPr>
          <w:rFonts w:ascii="Arial" w:eastAsia="ＭＳ ゴシック" w:hAnsi="ＭＳ ゴシック" w:hint="eastAsia"/>
          <w:sz w:val="24"/>
        </w:rPr>
        <w:t>案</w:t>
      </w:r>
      <w:r w:rsidR="002072C8" w:rsidRPr="002072C8">
        <w:rPr>
          <w:rFonts w:ascii="Arial" w:eastAsia="ＭＳ ゴシック" w:hAnsi="ＭＳ ゴシック" w:hint="eastAsia"/>
          <w:sz w:val="24"/>
        </w:rPr>
        <w:t>）</w:t>
      </w:r>
    </w:p>
    <w:tbl>
      <w:tblPr>
        <w:tblW w:w="101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4180"/>
        <w:gridCol w:w="4181"/>
      </w:tblGrid>
      <w:tr w:rsidR="008E4A0D" w14:paraId="3A3C58F0" w14:textId="77777777" w:rsidTr="007E2453">
        <w:trPr>
          <w:trHeight w:hRule="exact" w:val="312"/>
        </w:trPr>
        <w:tc>
          <w:tcPr>
            <w:tcW w:w="1774" w:type="dxa"/>
            <w:shd w:val="clear" w:color="auto" w:fill="auto"/>
          </w:tcPr>
          <w:p w14:paraId="496C9C38" w14:textId="77777777" w:rsidR="008E4A0D" w:rsidRDefault="008E4A0D" w:rsidP="0009065A">
            <w:pPr>
              <w:jc w:val="distribute"/>
              <w:rPr>
                <w:rFonts w:ascii="ＭＳ ゴシック" w:eastAsia="ＭＳ ゴシック" w:hAnsi="ＭＳ ゴシック"/>
              </w:rPr>
            </w:pPr>
          </w:p>
        </w:tc>
        <w:tc>
          <w:tcPr>
            <w:tcW w:w="4180" w:type="dxa"/>
            <w:shd w:val="clear" w:color="auto" w:fill="auto"/>
            <w:vAlign w:val="center"/>
          </w:tcPr>
          <w:p w14:paraId="66B1F0ED" w14:textId="77777777" w:rsidR="008E4A0D" w:rsidRPr="002072C8" w:rsidRDefault="008E4A0D" w:rsidP="00DA0680">
            <w:pPr>
              <w:jc w:val="center"/>
              <w:rPr>
                <w:rFonts w:ascii="Arial" w:eastAsia="ＭＳ ゴシック" w:hAnsi="Arial"/>
              </w:rPr>
            </w:pPr>
            <w:r w:rsidRPr="002072C8">
              <w:rPr>
                <w:rFonts w:ascii="Arial" w:eastAsia="ＭＳ ゴシック" w:hAnsi="ＭＳ ゴシック" w:hint="eastAsia"/>
              </w:rPr>
              <w:t>後　　発　　品</w:t>
            </w:r>
          </w:p>
        </w:tc>
        <w:tc>
          <w:tcPr>
            <w:tcW w:w="4181" w:type="dxa"/>
            <w:shd w:val="clear" w:color="auto" w:fill="auto"/>
            <w:vAlign w:val="center"/>
          </w:tcPr>
          <w:p w14:paraId="5374931B" w14:textId="77777777" w:rsidR="008E4A0D" w:rsidRPr="002072C8" w:rsidRDefault="008E4A0D" w:rsidP="00DA0680">
            <w:pPr>
              <w:jc w:val="center"/>
              <w:rPr>
                <w:rFonts w:ascii="Arial" w:eastAsia="ＭＳ ゴシック" w:hAnsi="Arial"/>
              </w:rPr>
            </w:pPr>
            <w:r w:rsidRPr="002072C8">
              <w:rPr>
                <w:rFonts w:ascii="Arial" w:eastAsia="ＭＳ ゴシック" w:hAnsi="ＭＳ ゴシック" w:hint="eastAsia"/>
              </w:rPr>
              <w:t>先　　発　　品</w:t>
            </w:r>
          </w:p>
        </w:tc>
      </w:tr>
      <w:tr w:rsidR="002169EE" w14:paraId="252FA4BD" w14:textId="77777777" w:rsidTr="007E2453">
        <w:trPr>
          <w:trHeight w:hRule="exact" w:val="312"/>
        </w:trPr>
        <w:tc>
          <w:tcPr>
            <w:tcW w:w="1774" w:type="dxa"/>
            <w:shd w:val="clear" w:color="auto" w:fill="auto"/>
            <w:vAlign w:val="center"/>
          </w:tcPr>
          <w:p w14:paraId="382CB8C5" w14:textId="77777777" w:rsidR="002169EE" w:rsidRPr="002072C8" w:rsidRDefault="002169EE" w:rsidP="0009065A">
            <w:pPr>
              <w:jc w:val="distribute"/>
              <w:rPr>
                <w:rFonts w:ascii="Arial" w:eastAsia="ＭＳ ゴシック" w:hAnsi="Arial"/>
              </w:rPr>
            </w:pPr>
            <w:r w:rsidRPr="002072C8">
              <w:rPr>
                <w:rFonts w:ascii="Arial" w:eastAsia="ＭＳ ゴシック" w:hAnsi="ＭＳ ゴシック" w:hint="eastAsia"/>
              </w:rPr>
              <w:t>会　　社　　名</w:t>
            </w:r>
          </w:p>
        </w:tc>
        <w:tc>
          <w:tcPr>
            <w:tcW w:w="4180" w:type="dxa"/>
            <w:shd w:val="clear" w:color="auto" w:fill="auto"/>
            <w:vAlign w:val="center"/>
          </w:tcPr>
          <w:p w14:paraId="26B91F48" w14:textId="77777777" w:rsidR="002169EE" w:rsidRPr="00ED6938" w:rsidRDefault="002169EE">
            <w:pPr>
              <w:jc w:val="center"/>
              <w:rPr>
                <w:rFonts w:ascii="ＭＳ 明朝" w:hAnsi="ＭＳ ゴシック"/>
                <w:szCs w:val="20"/>
              </w:rPr>
            </w:pPr>
            <w:r w:rsidRPr="00ED6938">
              <w:rPr>
                <w:rFonts w:ascii="ＭＳ 明朝" w:hAnsi="ＭＳ ゴシック" w:hint="eastAsia"/>
                <w:szCs w:val="20"/>
              </w:rPr>
              <w:t>第一三共エスファ株式会社</w:t>
            </w:r>
          </w:p>
        </w:tc>
        <w:tc>
          <w:tcPr>
            <w:tcW w:w="4181" w:type="dxa"/>
            <w:shd w:val="clear" w:color="auto" w:fill="auto"/>
            <w:vAlign w:val="center"/>
          </w:tcPr>
          <w:p w14:paraId="26F1CC19" w14:textId="77777777" w:rsidR="002169EE" w:rsidRPr="002072C8" w:rsidRDefault="002169EE" w:rsidP="002169EE">
            <w:pPr>
              <w:jc w:val="center"/>
              <w:rPr>
                <w:szCs w:val="20"/>
              </w:rPr>
            </w:pPr>
          </w:p>
        </w:tc>
      </w:tr>
      <w:tr w:rsidR="002169EE" w14:paraId="49DC3FAB" w14:textId="77777777" w:rsidTr="007E2453">
        <w:trPr>
          <w:trHeight w:hRule="exact" w:val="312"/>
        </w:trPr>
        <w:tc>
          <w:tcPr>
            <w:tcW w:w="1774" w:type="dxa"/>
            <w:shd w:val="clear" w:color="auto" w:fill="auto"/>
            <w:vAlign w:val="center"/>
          </w:tcPr>
          <w:p w14:paraId="2FCFAF58" w14:textId="77777777" w:rsidR="002169EE" w:rsidRPr="002072C8" w:rsidRDefault="007F0486" w:rsidP="0009065A">
            <w:pPr>
              <w:jc w:val="distribute"/>
              <w:rPr>
                <w:rFonts w:ascii="Arial" w:eastAsia="ＭＳ ゴシック" w:hAnsi="Arial"/>
              </w:rPr>
            </w:pPr>
            <w:r>
              <w:rPr>
                <w:rFonts w:ascii="Arial" w:eastAsia="ＭＳ ゴシック" w:hAnsi="ＭＳ ゴシック" w:hint="eastAsia"/>
              </w:rPr>
              <w:t>製</w:t>
            </w:r>
            <w:r w:rsidR="002169EE" w:rsidRPr="002072C8">
              <w:rPr>
                <w:rFonts w:ascii="Arial" w:eastAsia="ＭＳ ゴシック" w:hAnsi="ＭＳ ゴシック" w:hint="eastAsia"/>
              </w:rPr>
              <w:t xml:space="preserve">　　品　　名</w:t>
            </w:r>
          </w:p>
        </w:tc>
        <w:tc>
          <w:tcPr>
            <w:tcW w:w="4180" w:type="dxa"/>
            <w:shd w:val="clear" w:color="auto" w:fill="auto"/>
            <w:vAlign w:val="center"/>
          </w:tcPr>
          <w:p w14:paraId="4D867DC9" w14:textId="77777777" w:rsidR="002169EE" w:rsidRPr="0033508E" w:rsidRDefault="00441D06" w:rsidP="00092DDC">
            <w:pPr>
              <w:jc w:val="center"/>
              <w:rPr>
                <w:rFonts w:ascii="ＭＳ ゴシック" w:eastAsia="ＭＳ ゴシック" w:hAnsi="ＭＳ ゴシック"/>
                <w:vertAlign w:val="subscript"/>
              </w:rPr>
            </w:pPr>
            <w:r>
              <w:rPr>
                <w:rFonts w:ascii="ＭＳ ゴシック" w:eastAsia="ＭＳ ゴシック" w:hAnsi="ＭＳ ゴシック" w:hint="eastAsia"/>
              </w:rPr>
              <w:t>ピオグリタゾン</w:t>
            </w:r>
            <w:r w:rsidR="002169EE" w:rsidRPr="0033508E">
              <w:rPr>
                <w:rFonts w:ascii="ＭＳ ゴシック" w:eastAsia="ＭＳ ゴシック" w:hAnsi="ＭＳ ゴシック" w:hint="eastAsia"/>
              </w:rPr>
              <w:t>錠</w:t>
            </w:r>
            <w:r w:rsidR="005A0F1D">
              <w:rPr>
                <w:rFonts w:ascii="Arial" w:eastAsia="ＭＳ ゴシック" w:hAnsi="Arial" w:cs="Arial" w:hint="eastAsia"/>
              </w:rPr>
              <w:t>30</w:t>
            </w:r>
            <w:r w:rsidR="002169EE" w:rsidRPr="0033508E">
              <w:rPr>
                <w:rFonts w:ascii="Arial" w:eastAsia="ＭＳ ゴシック" w:hAnsi="Arial" w:cs="Arial"/>
              </w:rPr>
              <w:t>mg</w:t>
            </w:r>
            <w:r w:rsidR="002169EE" w:rsidRPr="0033508E">
              <w:rPr>
                <w:rFonts w:ascii="Arial" w:eastAsia="ＭＳ ゴシック" w:hAnsi="ＭＳ ゴシック" w:cs="Arial"/>
              </w:rPr>
              <w:t>「</w:t>
            </w:r>
            <w:r w:rsidR="005A0F1D">
              <w:rPr>
                <w:rFonts w:ascii="Arial" w:eastAsia="ＭＳ ゴシック" w:hAnsi="ＭＳ ゴシック" w:cs="Arial" w:hint="eastAsia"/>
              </w:rPr>
              <w:t>DSEP</w:t>
            </w:r>
            <w:r w:rsidR="002169EE" w:rsidRPr="0033508E">
              <w:rPr>
                <w:rFonts w:ascii="ＭＳ ゴシック" w:eastAsia="ＭＳ ゴシック" w:hAnsi="ＭＳ ゴシック" w:hint="eastAsia"/>
              </w:rPr>
              <w:t>」</w:t>
            </w:r>
          </w:p>
        </w:tc>
        <w:tc>
          <w:tcPr>
            <w:tcW w:w="4181" w:type="dxa"/>
            <w:shd w:val="clear" w:color="auto" w:fill="auto"/>
            <w:vAlign w:val="center"/>
          </w:tcPr>
          <w:p w14:paraId="3B94786A" w14:textId="585A483E" w:rsidR="002169EE" w:rsidRPr="006D28D2" w:rsidRDefault="006D28D2" w:rsidP="002169EE">
            <w:pPr>
              <w:jc w:val="center"/>
              <w:rPr>
                <w:rFonts w:ascii="Arial" w:eastAsia="ＭＳ ゴシック" w:hAnsi="Arial" w:cs="Arial"/>
                <w:szCs w:val="20"/>
              </w:rPr>
            </w:pPr>
            <w:r w:rsidRPr="006D28D2">
              <w:rPr>
                <w:rFonts w:ascii="Arial" w:eastAsia="ＭＳ ゴシック" w:hAnsi="Arial" w:cs="Arial" w:hint="eastAsia"/>
                <w:szCs w:val="20"/>
              </w:rPr>
              <w:t>アクトス錠</w:t>
            </w:r>
            <w:r w:rsidRPr="006D28D2">
              <w:rPr>
                <w:rFonts w:ascii="Arial" w:eastAsia="ＭＳ ゴシック" w:hAnsi="Arial" w:cs="Arial" w:hint="eastAsia"/>
                <w:szCs w:val="20"/>
              </w:rPr>
              <w:t>30</w:t>
            </w:r>
          </w:p>
        </w:tc>
      </w:tr>
      <w:tr w:rsidR="002169EE" w14:paraId="7D5CC883" w14:textId="77777777" w:rsidTr="007E2453">
        <w:trPr>
          <w:trHeight w:hRule="exact" w:val="312"/>
        </w:trPr>
        <w:tc>
          <w:tcPr>
            <w:tcW w:w="1774" w:type="dxa"/>
            <w:shd w:val="clear" w:color="auto" w:fill="auto"/>
            <w:vAlign w:val="center"/>
          </w:tcPr>
          <w:p w14:paraId="21834FB3" w14:textId="77777777" w:rsidR="002169EE" w:rsidRPr="002072C8" w:rsidRDefault="002169EE" w:rsidP="0009065A">
            <w:pPr>
              <w:jc w:val="distribute"/>
              <w:rPr>
                <w:rFonts w:ascii="Arial" w:eastAsia="ＭＳ ゴシック" w:hAnsi="Arial"/>
              </w:rPr>
            </w:pPr>
            <w:r w:rsidRPr="002072C8">
              <w:rPr>
                <w:rFonts w:ascii="Arial" w:eastAsia="ＭＳ ゴシック" w:hAnsi="ＭＳ ゴシック" w:hint="eastAsia"/>
              </w:rPr>
              <w:t>薬　　　　　価</w:t>
            </w:r>
          </w:p>
        </w:tc>
        <w:tc>
          <w:tcPr>
            <w:tcW w:w="4180" w:type="dxa"/>
            <w:shd w:val="clear" w:color="auto" w:fill="auto"/>
            <w:vAlign w:val="center"/>
          </w:tcPr>
          <w:p w14:paraId="459551EE" w14:textId="7D0E43B8" w:rsidR="002169EE" w:rsidRPr="00F443FA" w:rsidRDefault="006D28D2" w:rsidP="00BD60CF">
            <w:pPr>
              <w:jc w:val="center"/>
              <w:rPr>
                <w:szCs w:val="20"/>
              </w:rPr>
            </w:pPr>
            <w:r>
              <w:rPr>
                <w:rFonts w:hAnsi="ＭＳ 明朝"/>
                <w:szCs w:val="20"/>
              </w:rPr>
              <w:t>22.90</w:t>
            </w:r>
            <w:r w:rsidR="002169EE" w:rsidRPr="00F443FA">
              <w:rPr>
                <w:rFonts w:hAnsi="ＭＳ 明朝" w:hint="eastAsia"/>
                <w:szCs w:val="20"/>
              </w:rPr>
              <w:t>円</w:t>
            </w:r>
          </w:p>
        </w:tc>
        <w:tc>
          <w:tcPr>
            <w:tcW w:w="4181" w:type="dxa"/>
            <w:shd w:val="clear" w:color="auto" w:fill="auto"/>
            <w:vAlign w:val="center"/>
          </w:tcPr>
          <w:p w14:paraId="0C74F161" w14:textId="28C6ADB9" w:rsidR="002169EE" w:rsidRPr="00F443FA" w:rsidRDefault="006D28D2" w:rsidP="00BD60CF">
            <w:pPr>
              <w:jc w:val="center"/>
              <w:rPr>
                <w:szCs w:val="20"/>
              </w:rPr>
            </w:pPr>
            <w:r>
              <w:rPr>
                <w:rFonts w:hAnsi="ＭＳ 明朝"/>
                <w:szCs w:val="20"/>
              </w:rPr>
              <w:t>50.60</w:t>
            </w:r>
            <w:r w:rsidR="002169EE" w:rsidRPr="00F443FA">
              <w:rPr>
                <w:rFonts w:hAnsi="ＭＳ 明朝" w:hint="eastAsia"/>
                <w:szCs w:val="20"/>
              </w:rPr>
              <w:t>円</w:t>
            </w:r>
          </w:p>
        </w:tc>
      </w:tr>
      <w:tr w:rsidR="00CC5333" w14:paraId="3B62D1A1" w14:textId="77777777" w:rsidTr="007E2453">
        <w:trPr>
          <w:trHeight w:hRule="exact" w:val="312"/>
        </w:trPr>
        <w:tc>
          <w:tcPr>
            <w:tcW w:w="1774" w:type="dxa"/>
            <w:shd w:val="clear" w:color="auto" w:fill="auto"/>
            <w:vAlign w:val="center"/>
          </w:tcPr>
          <w:p w14:paraId="7B1FDBEB" w14:textId="77777777" w:rsidR="00CC5333" w:rsidRPr="002072C8" w:rsidRDefault="00CC5333" w:rsidP="0009065A">
            <w:pPr>
              <w:jc w:val="distribute"/>
              <w:rPr>
                <w:rFonts w:ascii="Arial" w:eastAsia="ＭＳ ゴシック" w:hAnsi="Arial"/>
              </w:rPr>
            </w:pPr>
            <w:r w:rsidRPr="002072C8">
              <w:rPr>
                <w:rFonts w:ascii="Arial" w:eastAsia="ＭＳ ゴシック" w:hAnsi="ＭＳ ゴシック" w:hint="eastAsia"/>
              </w:rPr>
              <w:t>規　　　　　格</w:t>
            </w:r>
          </w:p>
        </w:tc>
        <w:tc>
          <w:tcPr>
            <w:tcW w:w="8361" w:type="dxa"/>
            <w:gridSpan w:val="2"/>
            <w:shd w:val="clear" w:color="auto" w:fill="auto"/>
            <w:vAlign w:val="center"/>
          </w:tcPr>
          <w:p w14:paraId="1044D317" w14:textId="77777777" w:rsidR="00CC5333" w:rsidRPr="00493D8F" w:rsidRDefault="00CC5333" w:rsidP="00DA0680">
            <w:pPr>
              <w:jc w:val="center"/>
            </w:pPr>
            <w:r w:rsidRPr="00493D8F">
              <w:t>1</w:t>
            </w:r>
            <w:r w:rsidRPr="00493D8F">
              <w:rPr>
                <w:rFonts w:hAnsi="ＭＳ 明朝"/>
              </w:rPr>
              <w:t>錠中</w:t>
            </w:r>
            <w:r w:rsidR="002169EE" w:rsidRPr="00493D8F">
              <w:rPr>
                <w:rFonts w:hAnsi="ＭＳ 明朝" w:hint="eastAsia"/>
              </w:rPr>
              <w:t>に</w:t>
            </w:r>
            <w:r w:rsidR="0088230F" w:rsidRPr="00493D8F">
              <w:rPr>
                <w:rFonts w:ascii="Arial" w:eastAsia="ＭＳ ゴシック" w:hAnsi="Arial" w:hint="eastAsia"/>
              </w:rPr>
              <w:t>ピオグリタゾン塩酸塩</w:t>
            </w:r>
            <w:r w:rsidR="00D57D85">
              <w:rPr>
                <w:rFonts w:ascii="Arial" w:eastAsia="ＭＳ ゴシック" w:hAnsi="Arial" w:hint="eastAsia"/>
              </w:rPr>
              <w:t>（日局）</w:t>
            </w:r>
            <w:r w:rsidR="0088230F" w:rsidRPr="00493D8F">
              <w:t>33.06mg</w:t>
            </w:r>
            <w:r w:rsidR="0088230F" w:rsidRPr="00493D8F">
              <w:rPr>
                <w:rFonts w:hAnsi="ＭＳ 明朝" w:hint="eastAsia"/>
              </w:rPr>
              <w:t>（</w:t>
            </w:r>
            <w:r w:rsidR="00086088" w:rsidRPr="00F443FA">
              <w:rPr>
                <w:rFonts w:ascii="ＭＳ ゴシック" w:eastAsia="ＭＳ ゴシック" w:hAnsi="ＭＳ ゴシック" w:hint="eastAsia"/>
              </w:rPr>
              <w:t>ピオグリタゾン</w:t>
            </w:r>
            <w:r w:rsidR="00F443FA">
              <w:rPr>
                <w:rFonts w:hint="eastAsia"/>
              </w:rPr>
              <w:t>として</w:t>
            </w:r>
            <w:r w:rsidR="005A0F1D" w:rsidRPr="00493D8F">
              <w:rPr>
                <w:rFonts w:hint="eastAsia"/>
              </w:rPr>
              <w:t>30</w:t>
            </w:r>
            <w:r w:rsidR="00086088" w:rsidRPr="00493D8F">
              <w:rPr>
                <w:rFonts w:hint="eastAsia"/>
              </w:rPr>
              <w:t>mg</w:t>
            </w:r>
            <w:r w:rsidR="0088230F" w:rsidRPr="00493D8F">
              <w:rPr>
                <w:rFonts w:hint="eastAsia"/>
              </w:rPr>
              <w:t>）</w:t>
            </w:r>
            <w:r w:rsidRPr="00493D8F">
              <w:rPr>
                <w:rFonts w:hAnsi="ＭＳ 明朝" w:hint="eastAsia"/>
              </w:rPr>
              <w:t>を含有</w:t>
            </w:r>
          </w:p>
        </w:tc>
      </w:tr>
      <w:tr w:rsidR="007F0486" w14:paraId="7B11043F" w14:textId="77777777" w:rsidTr="00A3286A">
        <w:tc>
          <w:tcPr>
            <w:tcW w:w="1774" w:type="dxa"/>
            <w:shd w:val="clear" w:color="auto" w:fill="auto"/>
            <w:vAlign w:val="center"/>
          </w:tcPr>
          <w:p w14:paraId="34FC0005" w14:textId="77777777" w:rsidR="007F0486" w:rsidRPr="002072C8" w:rsidRDefault="007F0486" w:rsidP="007F0486">
            <w:pPr>
              <w:jc w:val="distribute"/>
              <w:rPr>
                <w:rFonts w:ascii="Arial" w:eastAsia="ＭＳ ゴシック" w:hAnsi="Arial"/>
              </w:rPr>
            </w:pPr>
            <w:r w:rsidRPr="002072C8">
              <w:rPr>
                <w:rFonts w:ascii="Arial" w:eastAsia="ＭＳ ゴシック" w:hAnsi="ＭＳ ゴシック" w:hint="eastAsia"/>
              </w:rPr>
              <w:t>添加物</w:t>
            </w:r>
          </w:p>
        </w:tc>
        <w:tc>
          <w:tcPr>
            <w:tcW w:w="4180" w:type="dxa"/>
            <w:shd w:val="clear" w:color="auto" w:fill="auto"/>
            <w:tcMar>
              <w:right w:w="28" w:type="dxa"/>
            </w:tcMar>
          </w:tcPr>
          <w:p w14:paraId="42999AB4" w14:textId="77777777" w:rsidR="007F0486" w:rsidRPr="0033508E" w:rsidRDefault="007F0486" w:rsidP="007F0486">
            <w:pPr>
              <w:rPr>
                <w:rFonts w:ascii="ＭＳ 明朝" w:hAnsi="ＭＳ 明朝"/>
                <w:szCs w:val="20"/>
              </w:rPr>
            </w:pPr>
            <w:r>
              <w:rPr>
                <w:rFonts w:ascii="ＭＳ 明朝" w:hAnsi="ＭＳ 明朝" w:hint="eastAsia"/>
              </w:rPr>
              <w:t>乳糖水和物、</w:t>
            </w:r>
            <w:r w:rsidRPr="0033508E">
              <w:rPr>
                <w:rFonts w:ascii="ＭＳ 明朝" w:hAnsi="ＭＳ 明朝" w:hint="eastAsia"/>
              </w:rPr>
              <w:t>ヒドロキシプロピルセルロース、</w:t>
            </w:r>
            <w:r>
              <w:rPr>
                <w:rFonts w:ascii="ＭＳ 明朝" w:hAnsi="ＭＳ 明朝" w:hint="eastAsia"/>
              </w:rPr>
              <w:t>カルメロースカルシウム、</w:t>
            </w:r>
            <w:r w:rsidRPr="0033508E">
              <w:rPr>
                <w:rFonts w:ascii="ＭＳ 明朝" w:hAnsi="ＭＳ 明朝" w:hint="eastAsia"/>
              </w:rPr>
              <w:t>ステアリン酸マグネシウム</w:t>
            </w:r>
          </w:p>
        </w:tc>
        <w:tc>
          <w:tcPr>
            <w:tcW w:w="4181" w:type="dxa"/>
            <w:shd w:val="clear" w:color="auto" w:fill="auto"/>
          </w:tcPr>
          <w:p w14:paraId="19D0D1E5" w14:textId="77777777" w:rsidR="007F0486" w:rsidRPr="002072C8" w:rsidRDefault="007F0486" w:rsidP="007F0486">
            <w:pPr>
              <w:rPr>
                <w:rFonts w:ascii="ＭＳ 明朝" w:hAnsi="ＭＳ 明朝"/>
                <w:szCs w:val="20"/>
              </w:rPr>
            </w:pPr>
            <w:r>
              <w:rPr>
                <w:rFonts w:hint="eastAsia"/>
                <w:szCs w:val="20"/>
              </w:rPr>
              <w:t>カルメロースカルシウム、ヒドロキシプロピル</w:t>
            </w:r>
            <w:r w:rsidRPr="002072C8">
              <w:rPr>
                <w:rFonts w:hint="eastAsia"/>
                <w:szCs w:val="20"/>
              </w:rPr>
              <w:t>セルロース、</w:t>
            </w:r>
            <w:r>
              <w:rPr>
                <w:rFonts w:hint="eastAsia"/>
                <w:szCs w:val="20"/>
              </w:rPr>
              <w:t>ステアリン酸マグネシウム、乳糖水和物</w:t>
            </w:r>
          </w:p>
        </w:tc>
      </w:tr>
      <w:tr w:rsidR="007F0486" w14:paraId="6033FDF7" w14:textId="77777777" w:rsidTr="00C60E83">
        <w:trPr>
          <w:trHeight w:val="266"/>
        </w:trPr>
        <w:tc>
          <w:tcPr>
            <w:tcW w:w="1774" w:type="dxa"/>
            <w:shd w:val="clear" w:color="auto" w:fill="auto"/>
            <w:vAlign w:val="center"/>
          </w:tcPr>
          <w:p w14:paraId="56DCDEB8" w14:textId="77777777" w:rsidR="007F0486" w:rsidRPr="002072C8" w:rsidRDefault="007F0486" w:rsidP="007F0486">
            <w:pPr>
              <w:jc w:val="distribute"/>
              <w:rPr>
                <w:rFonts w:ascii="Arial" w:eastAsia="ＭＳ ゴシック" w:hAnsi="Arial"/>
              </w:rPr>
            </w:pPr>
            <w:r w:rsidRPr="002072C8">
              <w:rPr>
                <w:rFonts w:ascii="Arial" w:eastAsia="ＭＳ ゴシック" w:hAnsi="ＭＳ ゴシック" w:hint="eastAsia"/>
                <w:spacing w:val="117"/>
                <w:fitText w:val="1470" w:id="-1001700096"/>
              </w:rPr>
              <w:t>薬効分類</w:t>
            </w:r>
            <w:r w:rsidRPr="002072C8">
              <w:rPr>
                <w:rFonts w:ascii="Arial" w:eastAsia="ＭＳ ゴシック" w:hAnsi="ＭＳ ゴシック" w:hint="eastAsia"/>
                <w:spacing w:val="2"/>
                <w:fitText w:val="1470" w:id="-1001700096"/>
              </w:rPr>
              <w:t>名</w:t>
            </w:r>
          </w:p>
        </w:tc>
        <w:tc>
          <w:tcPr>
            <w:tcW w:w="8361" w:type="dxa"/>
            <w:gridSpan w:val="2"/>
            <w:shd w:val="clear" w:color="auto" w:fill="auto"/>
            <w:vAlign w:val="center"/>
          </w:tcPr>
          <w:p w14:paraId="7259202B" w14:textId="77777777" w:rsidR="007F0486" w:rsidRPr="00ED6938" w:rsidRDefault="007F0486" w:rsidP="007F0486">
            <w:pPr>
              <w:pStyle w:val="a3"/>
              <w:tabs>
                <w:tab w:val="clear" w:pos="4252"/>
                <w:tab w:val="clear" w:pos="8504"/>
              </w:tabs>
              <w:snapToGrid/>
              <w:jc w:val="center"/>
              <w:rPr>
                <w:rFonts w:ascii="ＭＳ 明朝" w:hAnsi="ＭＳ 明朝"/>
                <w:szCs w:val="20"/>
              </w:rPr>
            </w:pPr>
            <w:r>
              <w:rPr>
                <w:rFonts w:hint="eastAsia"/>
                <w:szCs w:val="20"/>
              </w:rPr>
              <w:t>インスリン抵抗性改善剤‐</w:t>
            </w:r>
            <w:r>
              <w:rPr>
                <w:rFonts w:hint="eastAsia"/>
                <w:szCs w:val="20"/>
              </w:rPr>
              <w:t>2</w:t>
            </w:r>
            <w:r>
              <w:rPr>
                <w:rFonts w:hint="eastAsia"/>
                <w:szCs w:val="20"/>
              </w:rPr>
              <w:t>型糖尿病治療剤‐</w:t>
            </w:r>
          </w:p>
        </w:tc>
      </w:tr>
      <w:tr w:rsidR="007F0486" w14:paraId="1E3425F8" w14:textId="77777777" w:rsidTr="00C60E83">
        <w:trPr>
          <w:trHeight w:val="395"/>
        </w:trPr>
        <w:tc>
          <w:tcPr>
            <w:tcW w:w="1774" w:type="dxa"/>
            <w:shd w:val="clear" w:color="auto" w:fill="auto"/>
            <w:vAlign w:val="center"/>
          </w:tcPr>
          <w:p w14:paraId="45A2DFBF" w14:textId="77777777" w:rsidR="007F0486" w:rsidRPr="002072C8" w:rsidRDefault="007F0486" w:rsidP="007F0486">
            <w:pPr>
              <w:jc w:val="distribute"/>
              <w:rPr>
                <w:rFonts w:ascii="Arial" w:eastAsia="ＭＳ ゴシック" w:hAnsi="Arial"/>
              </w:rPr>
            </w:pPr>
            <w:r w:rsidRPr="002072C8">
              <w:rPr>
                <w:rFonts w:ascii="Arial" w:eastAsia="ＭＳ ゴシック" w:hAnsi="ＭＳ ゴシック" w:hint="eastAsia"/>
              </w:rPr>
              <w:t>効能・効果</w:t>
            </w:r>
          </w:p>
        </w:tc>
        <w:tc>
          <w:tcPr>
            <w:tcW w:w="8361" w:type="dxa"/>
            <w:gridSpan w:val="2"/>
            <w:shd w:val="clear" w:color="auto" w:fill="auto"/>
          </w:tcPr>
          <w:p w14:paraId="146E7543" w14:textId="77777777" w:rsidR="007F0486" w:rsidRPr="00C60E83" w:rsidRDefault="007F0486" w:rsidP="007F0486">
            <w:pPr>
              <w:jc w:val="both"/>
              <w:rPr>
                <w:rFonts w:cs="Arial Unicode MS"/>
              </w:rPr>
            </w:pPr>
            <w:r w:rsidRPr="00C60E83">
              <w:t>2</w:t>
            </w:r>
            <w:r w:rsidRPr="00C60E83">
              <w:rPr>
                <w:rFonts w:hAnsi="ＭＳ 明朝" w:hint="eastAsia"/>
              </w:rPr>
              <w:t>型糖尿病</w:t>
            </w:r>
          </w:p>
          <w:p w14:paraId="6C953AC4" w14:textId="77777777" w:rsidR="007F0486" w:rsidRPr="006A6C31" w:rsidRDefault="007F0486" w:rsidP="007F0486">
            <w:pPr>
              <w:jc w:val="both"/>
              <w:rPr>
                <w:rFonts w:cs="Arial Unicode MS"/>
                <w:sz w:val="19"/>
                <w:szCs w:val="19"/>
              </w:rPr>
            </w:pPr>
            <w:r w:rsidRPr="006A6C31">
              <w:rPr>
                <w:rFonts w:hAnsi="ＭＳ 明朝" w:hint="eastAsia"/>
                <w:sz w:val="19"/>
                <w:szCs w:val="19"/>
              </w:rPr>
              <w:t>ただし、下記のいずれかの治療で十分な効果が得られずインスリン抵抗性が推定される場合に限る。</w:t>
            </w:r>
          </w:p>
          <w:p w14:paraId="33FC7095" w14:textId="77777777" w:rsidR="007F0486" w:rsidRPr="00C60E83" w:rsidRDefault="007F0486" w:rsidP="007F0486">
            <w:pPr>
              <w:ind w:left="227" w:hanging="227"/>
              <w:jc w:val="both"/>
              <w:rPr>
                <w:rFonts w:cs="Arial Unicode MS"/>
              </w:rPr>
            </w:pPr>
            <w:r w:rsidRPr="00C60E83">
              <w:rPr>
                <w:rFonts w:hint="eastAsia"/>
              </w:rPr>
              <w:t>1.</w:t>
            </w:r>
            <w:r>
              <w:tab/>
            </w:r>
            <w:r w:rsidRPr="00C60E83">
              <w:rPr>
                <w:rFonts w:hAnsi="ＭＳ 明朝" w:hint="eastAsia"/>
              </w:rPr>
              <w:t>①食事療法、運動療法のみ</w:t>
            </w:r>
          </w:p>
          <w:p w14:paraId="7677D5DF" w14:textId="77777777" w:rsidR="007F0486" w:rsidRPr="00C60E83" w:rsidRDefault="007F0486" w:rsidP="007F0486">
            <w:pPr>
              <w:ind w:left="227"/>
              <w:jc w:val="both"/>
              <w:rPr>
                <w:rFonts w:cs="Arial Unicode MS"/>
              </w:rPr>
            </w:pPr>
            <w:r w:rsidRPr="00C60E83">
              <w:rPr>
                <w:rFonts w:hAnsi="ＭＳ 明朝" w:hint="eastAsia"/>
              </w:rPr>
              <w:t>②食事療法、運動療法に加えてスルホニルウレア剤を使用</w:t>
            </w:r>
          </w:p>
          <w:p w14:paraId="6E54D2BB" w14:textId="77777777" w:rsidR="007F0486" w:rsidRPr="00C60E83" w:rsidRDefault="007F0486" w:rsidP="007F0486">
            <w:pPr>
              <w:ind w:left="227"/>
              <w:jc w:val="both"/>
              <w:rPr>
                <w:rFonts w:cs="Arial Unicode MS"/>
              </w:rPr>
            </w:pPr>
            <w:r w:rsidRPr="00C60E83">
              <w:rPr>
                <w:rFonts w:hAnsi="ＭＳ 明朝" w:hint="eastAsia"/>
              </w:rPr>
              <w:t>③食事療法、運動療法に加えて</w:t>
            </w:r>
            <w:r w:rsidRPr="00C60E83">
              <w:rPr>
                <w:rFonts w:hint="eastAsia"/>
              </w:rPr>
              <w:t>α</w:t>
            </w:r>
            <w:r>
              <w:rPr>
                <w:rFonts w:hAnsi="ＭＳ 明朝" w:hint="eastAsia"/>
              </w:rPr>
              <w:t>-</w:t>
            </w:r>
            <w:r w:rsidRPr="00C60E83">
              <w:rPr>
                <w:rFonts w:hAnsi="ＭＳ 明朝" w:hint="eastAsia"/>
              </w:rPr>
              <w:t>グルコシダーゼ阻害剤を使用</w:t>
            </w:r>
          </w:p>
          <w:p w14:paraId="4725408D" w14:textId="77777777" w:rsidR="007F0486" w:rsidRPr="00C60E83" w:rsidRDefault="007F0486" w:rsidP="007F0486">
            <w:pPr>
              <w:ind w:left="227"/>
              <w:jc w:val="both"/>
              <w:rPr>
                <w:rFonts w:cs="Arial Unicode MS"/>
              </w:rPr>
            </w:pPr>
            <w:r w:rsidRPr="00C60E83">
              <w:rPr>
                <w:rFonts w:hAnsi="ＭＳ 明朝" w:hint="eastAsia"/>
              </w:rPr>
              <w:t>④食事療法、運動療法に加えてビグアナイド系薬剤を使用</w:t>
            </w:r>
          </w:p>
          <w:p w14:paraId="7B2A3B5C" w14:textId="77777777" w:rsidR="007F0486" w:rsidRPr="00C60E83" w:rsidRDefault="007F0486" w:rsidP="007F0486">
            <w:pPr>
              <w:ind w:left="227" w:hanging="227"/>
              <w:jc w:val="both"/>
              <w:rPr>
                <w:rFonts w:cs="Arial Unicode MS"/>
              </w:rPr>
            </w:pPr>
            <w:r w:rsidRPr="00C60E83">
              <w:rPr>
                <w:rFonts w:hint="eastAsia"/>
              </w:rPr>
              <w:t>2.</w:t>
            </w:r>
            <w:r>
              <w:tab/>
            </w:r>
            <w:r w:rsidRPr="00C60E83">
              <w:rPr>
                <w:rFonts w:hAnsi="ＭＳ 明朝" w:hint="eastAsia"/>
              </w:rPr>
              <w:t>食事療法、運動療法に加えてインスリン製剤を使用</w:t>
            </w:r>
          </w:p>
        </w:tc>
      </w:tr>
      <w:tr w:rsidR="007F0486" w14:paraId="7012F6FA" w14:textId="77777777" w:rsidTr="00C60E83">
        <w:trPr>
          <w:trHeight w:val="450"/>
        </w:trPr>
        <w:tc>
          <w:tcPr>
            <w:tcW w:w="1774" w:type="dxa"/>
            <w:shd w:val="clear" w:color="auto" w:fill="auto"/>
            <w:vAlign w:val="center"/>
          </w:tcPr>
          <w:p w14:paraId="51A16426" w14:textId="77777777" w:rsidR="007F0486" w:rsidRPr="002072C8" w:rsidRDefault="007F0486" w:rsidP="007F0486">
            <w:pPr>
              <w:jc w:val="distribute"/>
              <w:rPr>
                <w:rFonts w:ascii="Arial" w:eastAsia="ＭＳ ゴシック" w:hAnsi="Arial"/>
              </w:rPr>
            </w:pPr>
            <w:r w:rsidRPr="002072C8">
              <w:rPr>
                <w:rFonts w:ascii="Arial" w:eastAsia="ＭＳ ゴシック" w:hAnsi="ＭＳ ゴシック" w:hint="eastAsia"/>
              </w:rPr>
              <w:t>用法・用量</w:t>
            </w:r>
          </w:p>
        </w:tc>
        <w:tc>
          <w:tcPr>
            <w:tcW w:w="8361" w:type="dxa"/>
            <w:gridSpan w:val="2"/>
            <w:shd w:val="clear" w:color="auto" w:fill="auto"/>
            <w:vAlign w:val="center"/>
          </w:tcPr>
          <w:p w14:paraId="378BE377" w14:textId="77777777" w:rsidR="007F0486" w:rsidRPr="0018199A" w:rsidRDefault="007F0486" w:rsidP="007F0486">
            <w:pPr>
              <w:ind w:left="227" w:hanging="227"/>
              <w:rPr>
                <w:rFonts w:ascii="Arial" w:eastAsia="ＭＳ ゴシック" w:hAnsi="Arial"/>
              </w:rPr>
            </w:pPr>
            <w:r w:rsidRPr="0018199A">
              <w:rPr>
                <w:rFonts w:ascii="Arial" w:eastAsia="ＭＳ ゴシック" w:hAnsi="Arial" w:hint="eastAsia"/>
              </w:rPr>
              <w:t>1.</w:t>
            </w:r>
            <w:r w:rsidRPr="0018199A">
              <w:rPr>
                <w:rFonts w:ascii="Arial" w:eastAsia="ＭＳ ゴシック" w:hAnsi="Arial"/>
              </w:rPr>
              <w:tab/>
            </w:r>
            <w:r w:rsidRPr="0018199A">
              <w:rPr>
                <w:rFonts w:ascii="Arial" w:eastAsia="ＭＳ ゴシック" w:hAnsi="Arial" w:hint="eastAsia"/>
              </w:rPr>
              <w:t>食事療法、運動療法のみの場合及び食事療法、運動療法に加えてスルホニルウレア剤又はα</w:t>
            </w:r>
            <w:r w:rsidRPr="0018199A">
              <w:rPr>
                <w:rFonts w:ascii="Arial" w:eastAsia="ＭＳ ゴシック" w:hAnsi="Arial" w:hint="eastAsia"/>
              </w:rPr>
              <w:t>-</w:t>
            </w:r>
            <w:r w:rsidRPr="0018199A">
              <w:rPr>
                <w:rFonts w:ascii="Arial" w:eastAsia="ＭＳ ゴシック" w:hAnsi="Arial" w:hint="eastAsia"/>
              </w:rPr>
              <w:t>グルコシダーゼ阻害剤若しくはビグアナイド系薬剤を使用する場合</w:t>
            </w:r>
          </w:p>
          <w:p w14:paraId="0CA22805" w14:textId="77777777" w:rsidR="007F0486" w:rsidRPr="00C60E83" w:rsidRDefault="007F0486" w:rsidP="007F0486">
            <w:pPr>
              <w:ind w:left="227"/>
            </w:pPr>
            <w:r w:rsidRPr="00C60E83">
              <w:rPr>
                <w:rFonts w:hAnsi="ＭＳ 明朝" w:hint="eastAsia"/>
              </w:rPr>
              <w:t>通常、成人にはピオグリタゾンとして</w:t>
            </w:r>
            <w:r w:rsidRPr="00C60E83">
              <w:t>15</w:t>
            </w:r>
            <w:r w:rsidRPr="00C60E83">
              <w:rPr>
                <w:rFonts w:hAnsi="ＭＳ 明朝" w:hint="eastAsia"/>
              </w:rPr>
              <w:t>～</w:t>
            </w:r>
            <w:r w:rsidRPr="00C60E83">
              <w:t>30mg</w:t>
            </w:r>
            <w:r w:rsidRPr="00C60E83">
              <w:rPr>
                <w:rFonts w:hAnsi="ＭＳ 明朝" w:hint="eastAsia"/>
              </w:rPr>
              <w:t>を</w:t>
            </w:r>
            <w:r w:rsidRPr="00C60E83">
              <w:t>1</w:t>
            </w:r>
            <w:r w:rsidRPr="00C60E83">
              <w:rPr>
                <w:rFonts w:hAnsi="ＭＳ 明朝" w:hint="eastAsia"/>
              </w:rPr>
              <w:t>日</w:t>
            </w:r>
            <w:r w:rsidRPr="00C60E83">
              <w:t>1</w:t>
            </w:r>
            <w:r w:rsidRPr="00C60E83">
              <w:rPr>
                <w:rFonts w:hAnsi="ＭＳ 明朝" w:hint="eastAsia"/>
              </w:rPr>
              <w:t>回朝食前又は朝食後に経口投与</w:t>
            </w:r>
          </w:p>
          <w:p w14:paraId="43E60ED9" w14:textId="77777777" w:rsidR="007F0486" w:rsidRPr="00C60E83" w:rsidRDefault="007F0486" w:rsidP="007F0486">
            <w:pPr>
              <w:ind w:left="227"/>
            </w:pPr>
            <w:r w:rsidRPr="00C60E83">
              <w:rPr>
                <w:rFonts w:hAnsi="ＭＳ 明朝" w:hint="eastAsia"/>
              </w:rPr>
              <w:t>する。なお、性別、年齢、症状により適宜増減するが、</w:t>
            </w:r>
            <w:r w:rsidRPr="00C60E83">
              <w:t>45mg</w:t>
            </w:r>
            <w:r w:rsidRPr="00C60E83">
              <w:rPr>
                <w:rFonts w:hAnsi="ＭＳ 明朝" w:hint="eastAsia"/>
              </w:rPr>
              <w:t>を上限とする。</w:t>
            </w:r>
          </w:p>
          <w:p w14:paraId="6BD47C29" w14:textId="77777777" w:rsidR="007F0486" w:rsidRPr="0018199A" w:rsidRDefault="007F0486" w:rsidP="007F0486">
            <w:pPr>
              <w:ind w:left="227" w:hanging="227"/>
              <w:rPr>
                <w:rFonts w:ascii="Arial" w:eastAsia="ＭＳ ゴシック" w:hAnsi="Arial"/>
              </w:rPr>
            </w:pPr>
            <w:r w:rsidRPr="0018199A">
              <w:rPr>
                <w:rFonts w:ascii="Arial" w:eastAsia="ＭＳ ゴシック" w:hAnsi="Arial" w:hint="eastAsia"/>
              </w:rPr>
              <w:t>2.</w:t>
            </w:r>
            <w:r w:rsidRPr="0018199A">
              <w:rPr>
                <w:rFonts w:ascii="Arial" w:eastAsia="ＭＳ ゴシック" w:hAnsi="Arial"/>
              </w:rPr>
              <w:tab/>
            </w:r>
            <w:r w:rsidRPr="0018199A">
              <w:rPr>
                <w:rFonts w:ascii="Arial" w:eastAsia="ＭＳ ゴシック" w:hAnsi="Arial" w:hint="eastAsia"/>
              </w:rPr>
              <w:t>食事療法、運動療法に加えてインスリン製剤を使用する場合</w:t>
            </w:r>
          </w:p>
          <w:p w14:paraId="51AC2F39" w14:textId="77777777" w:rsidR="007F0486" w:rsidRPr="00C60E83" w:rsidRDefault="007F0486" w:rsidP="007F0486">
            <w:pPr>
              <w:ind w:left="227"/>
            </w:pPr>
            <w:r w:rsidRPr="00C60E83">
              <w:rPr>
                <w:rFonts w:hAnsi="ＭＳ 明朝" w:hint="eastAsia"/>
              </w:rPr>
              <w:t>通常、成人にはピオグリタゾンとして</w:t>
            </w:r>
            <w:r w:rsidRPr="00C60E83">
              <w:t>15mg</w:t>
            </w:r>
            <w:r w:rsidRPr="00C60E83">
              <w:rPr>
                <w:rFonts w:hAnsi="ＭＳ 明朝" w:hint="eastAsia"/>
              </w:rPr>
              <w:t>を</w:t>
            </w:r>
            <w:r w:rsidRPr="00C60E83">
              <w:t>1</w:t>
            </w:r>
            <w:r w:rsidRPr="00C60E83">
              <w:rPr>
                <w:rFonts w:hAnsi="ＭＳ 明朝" w:hint="eastAsia"/>
              </w:rPr>
              <w:t>日</w:t>
            </w:r>
            <w:r w:rsidRPr="00C60E83">
              <w:t>1</w:t>
            </w:r>
            <w:r w:rsidRPr="00C60E83">
              <w:rPr>
                <w:rFonts w:hAnsi="ＭＳ 明朝" w:hint="eastAsia"/>
              </w:rPr>
              <w:t>回朝食前又は朝食後に経口投与する。</w:t>
            </w:r>
          </w:p>
          <w:p w14:paraId="559C8123" w14:textId="77777777" w:rsidR="007F0486" w:rsidRPr="00C60E83" w:rsidRDefault="007F0486" w:rsidP="007F0486">
            <w:pPr>
              <w:ind w:left="227"/>
            </w:pPr>
            <w:r w:rsidRPr="00C60E83">
              <w:rPr>
                <w:rFonts w:hAnsi="ＭＳ 明朝" w:hint="eastAsia"/>
              </w:rPr>
              <w:t>なお、性別、年齢、症状により適宜増減するが、</w:t>
            </w:r>
            <w:r w:rsidRPr="00C60E83">
              <w:t>30mg</w:t>
            </w:r>
            <w:r w:rsidRPr="00C60E83">
              <w:rPr>
                <w:rFonts w:hAnsi="ＭＳ 明朝" w:hint="eastAsia"/>
              </w:rPr>
              <w:t>を上限とする。</w:t>
            </w:r>
          </w:p>
        </w:tc>
      </w:tr>
      <w:tr w:rsidR="007F0486" w14:paraId="5D39816E" w14:textId="77777777" w:rsidTr="00CF77D0">
        <w:trPr>
          <w:trHeight w:val="1437"/>
        </w:trPr>
        <w:tc>
          <w:tcPr>
            <w:tcW w:w="1774" w:type="dxa"/>
            <w:shd w:val="clear" w:color="auto" w:fill="auto"/>
            <w:vAlign w:val="center"/>
          </w:tcPr>
          <w:p w14:paraId="2299B7CD" w14:textId="77777777" w:rsidR="007F0486" w:rsidRPr="002072C8" w:rsidRDefault="007F0486" w:rsidP="007F0486">
            <w:pPr>
              <w:jc w:val="distribute"/>
              <w:rPr>
                <w:rFonts w:ascii="Arial" w:eastAsia="ＭＳ ゴシック" w:hAnsi="Arial"/>
              </w:rPr>
            </w:pPr>
            <w:r w:rsidRPr="002072C8">
              <w:rPr>
                <w:rFonts w:ascii="Arial" w:eastAsia="ＭＳ ゴシック" w:hAnsi="ＭＳ ゴシック" w:hint="eastAsia"/>
              </w:rPr>
              <w:t>製品の性状</w:t>
            </w:r>
          </w:p>
        </w:tc>
        <w:tc>
          <w:tcPr>
            <w:tcW w:w="4180" w:type="dxa"/>
            <w:shd w:val="clear" w:color="auto" w:fill="auto"/>
          </w:tcPr>
          <w:p w14:paraId="7E2D0B5C" w14:textId="77777777" w:rsidR="007F0486" w:rsidRPr="0033508E" w:rsidRDefault="007F0486" w:rsidP="007F0486">
            <w:pPr>
              <w:jc w:val="both"/>
              <w:rPr>
                <w:rFonts w:ascii="ＭＳ 明朝" w:hAnsi="ＭＳ 明朝"/>
              </w:rPr>
            </w:pPr>
            <w:r>
              <w:rPr>
                <w:rFonts w:ascii="ＭＳ 明朝" w:hAnsi="ＭＳ 明朝" w:hint="eastAsia"/>
              </w:rPr>
              <w:t>白色～帯黄白色の割線入り</w:t>
            </w:r>
            <w:r w:rsidRPr="0033508E">
              <w:rPr>
                <w:rFonts w:ascii="ＭＳ 明朝" w:hAnsi="ＭＳ 明朝" w:hint="eastAsia"/>
              </w:rPr>
              <w:t>素錠</w:t>
            </w:r>
          </w:p>
          <w:tbl>
            <w:tblPr>
              <w:tblW w:w="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6" w:type="dxa"/>
                <w:bottom w:w="28" w:type="dxa"/>
                <w:right w:w="96" w:type="dxa"/>
              </w:tblCellMar>
              <w:tblLook w:val="01E0" w:firstRow="1" w:lastRow="1" w:firstColumn="1" w:lastColumn="1" w:noHBand="0" w:noVBand="0"/>
            </w:tblPr>
            <w:tblGrid>
              <w:gridCol w:w="943"/>
              <w:gridCol w:w="192"/>
              <w:gridCol w:w="750"/>
              <w:gridCol w:w="59"/>
              <w:gridCol w:w="884"/>
              <w:gridCol w:w="1234"/>
            </w:tblGrid>
            <w:tr w:rsidR="007F0486" w:rsidRPr="00422042" w14:paraId="79BF055F" w14:textId="77777777" w:rsidTr="006A6C31">
              <w:tc>
                <w:tcPr>
                  <w:tcW w:w="943" w:type="dxa"/>
                  <w:shd w:val="clear" w:color="auto" w:fill="auto"/>
                  <w:tcMar>
                    <w:top w:w="0" w:type="dxa"/>
                    <w:left w:w="0" w:type="dxa"/>
                    <w:bottom w:w="0" w:type="dxa"/>
                    <w:right w:w="0" w:type="dxa"/>
                  </w:tcMar>
                  <w:vAlign w:val="center"/>
                </w:tcPr>
                <w:p w14:paraId="2119CB19" w14:textId="77777777" w:rsidR="007F0486" w:rsidRPr="001E7080" w:rsidRDefault="007F0486" w:rsidP="007F0486">
                  <w:pPr>
                    <w:pStyle w:val="L3b"/>
                    <w:autoSpaceDE w:val="0"/>
                    <w:autoSpaceDN w:val="0"/>
                    <w:ind w:left="0"/>
                    <w:jc w:val="center"/>
                    <w:rPr>
                      <w:rFonts w:ascii="ＭＳ ゴシック" w:eastAsia="ＭＳ ゴシック" w:hAnsi="ＭＳ ゴシック"/>
                      <w:sz w:val="18"/>
                    </w:rPr>
                  </w:pPr>
                  <w:r w:rsidRPr="001E7080">
                    <w:rPr>
                      <w:rFonts w:ascii="ＭＳ ゴシック" w:eastAsia="ＭＳ ゴシック" w:hAnsi="ＭＳ ゴシック" w:hint="eastAsia"/>
                      <w:sz w:val="18"/>
                    </w:rPr>
                    <w:t>表面</w:t>
                  </w:r>
                </w:p>
              </w:tc>
              <w:tc>
                <w:tcPr>
                  <w:tcW w:w="942" w:type="dxa"/>
                  <w:gridSpan w:val="2"/>
                  <w:shd w:val="clear" w:color="auto" w:fill="auto"/>
                  <w:tcMar>
                    <w:top w:w="0" w:type="dxa"/>
                    <w:left w:w="0" w:type="dxa"/>
                    <w:bottom w:w="0" w:type="dxa"/>
                    <w:right w:w="0" w:type="dxa"/>
                  </w:tcMar>
                  <w:vAlign w:val="center"/>
                </w:tcPr>
                <w:p w14:paraId="75914F87" w14:textId="77777777" w:rsidR="007F0486" w:rsidRPr="001E7080" w:rsidRDefault="007F0486" w:rsidP="007F0486">
                  <w:pPr>
                    <w:pStyle w:val="L3b"/>
                    <w:autoSpaceDE w:val="0"/>
                    <w:autoSpaceDN w:val="0"/>
                    <w:ind w:left="0"/>
                    <w:jc w:val="center"/>
                    <w:rPr>
                      <w:rFonts w:ascii="ＭＳ ゴシック" w:eastAsia="ＭＳ ゴシック" w:hAnsi="ＭＳ ゴシック"/>
                      <w:sz w:val="18"/>
                    </w:rPr>
                  </w:pPr>
                  <w:r w:rsidRPr="001E7080">
                    <w:rPr>
                      <w:rFonts w:ascii="ＭＳ ゴシック" w:eastAsia="ＭＳ ゴシック" w:hAnsi="ＭＳ ゴシック" w:hint="eastAsia"/>
                      <w:sz w:val="18"/>
                    </w:rPr>
                    <w:t>裏面</w:t>
                  </w:r>
                </w:p>
              </w:tc>
              <w:tc>
                <w:tcPr>
                  <w:tcW w:w="943" w:type="dxa"/>
                  <w:gridSpan w:val="2"/>
                  <w:tcBorders>
                    <w:right w:val="single" w:sz="4" w:space="0" w:color="auto"/>
                  </w:tcBorders>
                  <w:shd w:val="clear" w:color="auto" w:fill="auto"/>
                  <w:tcMar>
                    <w:top w:w="0" w:type="dxa"/>
                    <w:left w:w="0" w:type="dxa"/>
                    <w:bottom w:w="0" w:type="dxa"/>
                    <w:right w:w="0" w:type="dxa"/>
                  </w:tcMar>
                  <w:vAlign w:val="center"/>
                </w:tcPr>
                <w:p w14:paraId="62A4D8E4" w14:textId="77777777" w:rsidR="007F0486" w:rsidRPr="001E7080" w:rsidRDefault="007F0486" w:rsidP="007F0486">
                  <w:pPr>
                    <w:pStyle w:val="L3b"/>
                    <w:autoSpaceDE w:val="0"/>
                    <w:autoSpaceDN w:val="0"/>
                    <w:ind w:left="0"/>
                    <w:jc w:val="center"/>
                    <w:rPr>
                      <w:rFonts w:ascii="ＭＳ ゴシック" w:eastAsia="ＭＳ ゴシック" w:hAnsi="ＭＳ ゴシック"/>
                      <w:sz w:val="18"/>
                    </w:rPr>
                  </w:pPr>
                  <w:r w:rsidRPr="001E7080">
                    <w:rPr>
                      <w:rFonts w:ascii="ＭＳ ゴシック" w:eastAsia="ＭＳ ゴシック" w:hAnsi="ＭＳ ゴシック" w:hint="eastAsia"/>
                      <w:sz w:val="18"/>
                    </w:rPr>
                    <w:t>側面</w:t>
                  </w:r>
                </w:p>
              </w:tc>
              <w:tc>
                <w:tcPr>
                  <w:tcW w:w="1234" w:type="dxa"/>
                  <w:vMerge w:val="restart"/>
                  <w:tcBorders>
                    <w:top w:val="single" w:sz="4" w:space="0" w:color="FFFFFF"/>
                    <w:left w:val="single" w:sz="4" w:space="0" w:color="auto"/>
                    <w:bottom w:val="single" w:sz="4" w:space="0" w:color="FFFFFF"/>
                    <w:right w:val="single" w:sz="4" w:space="0" w:color="FFFFFF"/>
                  </w:tcBorders>
                  <w:tcMar>
                    <w:top w:w="0" w:type="dxa"/>
                    <w:left w:w="28" w:type="dxa"/>
                    <w:bottom w:w="0" w:type="dxa"/>
                    <w:right w:w="0" w:type="dxa"/>
                  </w:tcMar>
                </w:tcPr>
                <w:p w14:paraId="69217D90" w14:textId="77777777" w:rsidR="007F0486" w:rsidRDefault="007F0486" w:rsidP="007F0486">
                  <w:pPr>
                    <w:rPr>
                      <w:rFonts w:hAnsi="ＭＳ 明朝"/>
                    </w:rPr>
                  </w:pPr>
                  <w:r w:rsidRPr="0033508E">
                    <w:rPr>
                      <w:rFonts w:ascii="ＭＳ 明朝" w:hAnsi="ＭＳ 明朝" w:hint="eastAsia"/>
                    </w:rPr>
                    <w:t>直径：</w:t>
                  </w:r>
                  <w:r w:rsidRPr="00407CDC">
                    <w:t>7.0</w:t>
                  </w:r>
                  <w:r w:rsidRPr="0033508E">
                    <w:t>mm</w:t>
                  </w:r>
                </w:p>
                <w:p w14:paraId="44DAFC3E" w14:textId="77777777" w:rsidR="007F0486" w:rsidRPr="0033508E" w:rsidRDefault="007F0486" w:rsidP="007F0486">
                  <w:pPr>
                    <w:rPr>
                      <w:rFonts w:ascii="ＭＳ 明朝" w:hAnsi="ＭＳ 明朝"/>
                    </w:rPr>
                  </w:pPr>
                  <w:r w:rsidRPr="0033508E">
                    <w:rPr>
                      <w:rFonts w:ascii="ＭＳ 明朝" w:hAnsi="ＭＳ 明朝" w:hint="eastAsia"/>
                    </w:rPr>
                    <w:t>厚さ：</w:t>
                  </w:r>
                  <w:r w:rsidRPr="00407CDC">
                    <w:t>2.5</w:t>
                  </w:r>
                  <w:r w:rsidRPr="0033508E">
                    <w:t>mm</w:t>
                  </w:r>
                </w:p>
                <w:p w14:paraId="200BA4D3" w14:textId="77777777" w:rsidR="007F0486" w:rsidRPr="00422042" w:rsidRDefault="007F0486" w:rsidP="007F0486">
                  <w:pPr>
                    <w:pStyle w:val="L3b"/>
                    <w:autoSpaceDE w:val="0"/>
                    <w:autoSpaceDN w:val="0"/>
                    <w:ind w:left="0"/>
                    <w:jc w:val="left"/>
                    <w:rPr>
                      <w:rFonts w:ascii="ＭＳ 明朝" w:hAnsi="ＭＳ 明朝"/>
                      <w:sz w:val="18"/>
                    </w:rPr>
                  </w:pPr>
                  <w:r w:rsidRPr="0033508E">
                    <w:rPr>
                      <w:rFonts w:ascii="ＭＳ 明朝" w:hAnsi="ＭＳ 明朝" w:hint="eastAsia"/>
                    </w:rPr>
                    <w:t>重量：</w:t>
                  </w:r>
                  <w:r w:rsidRPr="00407CDC">
                    <w:t>120</w:t>
                  </w:r>
                  <w:r w:rsidRPr="0033508E">
                    <w:t>mg</w:t>
                  </w:r>
                  <w:r w:rsidRPr="0033508E">
                    <w:rPr>
                      <w:rFonts w:hAnsi="ＭＳ 明朝"/>
                    </w:rPr>
                    <w:t xml:space="preserve">　</w:t>
                  </w:r>
                </w:p>
              </w:tc>
            </w:tr>
            <w:tr w:rsidR="007F0486" w:rsidRPr="00422042" w14:paraId="016489D3" w14:textId="77777777" w:rsidTr="00201A92">
              <w:trPr>
                <w:trHeight w:hRule="exact" w:val="964"/>
              </w:trPr>
              <w:tc>
                <w:tcPr>
                  <w:tcW w:w="943" w:type="dxa"/>
                  <w:shd w:val="clear" w:color="auto" w:fill="auto"/>
                  <w:tcMar>
                    <w:top w:w="0" w:type="dxa"/>
                    <w:left w:w="0" w:type="dxa"/>
                    <w:bottom w:w="0" w:type="dxa"/>
                    <w:right w:w="0" w:type="dxa"/>
                  </w:tcMar>
                  <w:vAlign w:val="center"/>
                </w:tcPr>
                <w:p w14:paraId="303DFBBC" w14:textId="43708531" w:rsidR="007F0486" w:rsidRPr="00422042" w:rsidRDefault="006D28D2" w:rsidP="007F0486">
                  <w:pPr>
                    <w:pStyle w:val="a5"/>
                    <w:tabs>
                      <w:tab w:val="left" w:pos="142"/>
                    </w:tabs>
                    <w:jc w:val="center"/>
                    <w:rPr>
                      <w:color w:val="000000"/>
                      <w:sz w:val="18"/>
                      <w:szCs w:val="18"/>
                    </w:rPr>
                  </w:pPr>
                  <w:r>
                    <w:rPr>
                      <w:noProof/>
                    </w:rPr>
                    <w:drawing>
                      <wp:inline distT="0" distB="0" distL="0" distR="0" wp14:anchorId="59468788" wp14:editId="67541D80">
                        <wp:extent cx="581025" cy="5715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r="71861"/>
                                <a:stretch>
                                  <a:fillRect/>
                                </a:stretch>
                              </pic:blipFill>
                              <pic:spPr bwMode="auto">
                                <a:xfrm>
                                  <a:off x="0" y="0"/>
                                  <a:ext cx="581025" cy="571500"/>
                                </a:xfrm>
                                <a:prstGeom prst="rect">
                                  <a:avLst/>
                                </a:prstGeom>
                                <a:noFill/>
                                <a:ln>
                                  <a:noFill/>
                                </a:ln>
                                <a:effectLst/>
                              </pic:spPr>
                            </pic:pic>
                          </a:graphicData>
                        </a:graphic>
                      </wp:inline>
                    </w:drawing>
                  </w:r>
                </w:p>
              </w:tc>
              <w:tc>
                <w:tcPr>
                  <w:tcW w:w="942" w:type="dxa"/>
                  <w:gridSpan w:val="2"/>
                  <w:shd w:val="clear" w:color="auto" w:fill="auto"/>
                  <w:tcMar>
                    <w:top w:w="0" w:type="dxa"/>
                    <w:left w:w="0" w:type="dxa"/>
                    <w:bottom w:w="0" w:type="dxa"/>
                    <w:right w:w="0" w:type="dxa"/>
                  </w:tcMar>
                  <w:vAlign w:val="center"/>
                </w:tcPr>
                <w:p w14:paraId="54EF1644" w14:textId="7DC65C0B" w:rsidR="007F0486" w:rsidRPr="00422042" w:rsidRDefault="006D28D2" w:rsidP="007F0486">
                  <w:pPr>
                    <w:pStyle w:val="a5"/>
                    <w:tabs>
                      <w:tab w:val="left" w:pos="142"/>
                    </w:tabs>
                    <w:jc w:val="center"/>
                    <w:rPr>
                      <w:rFonts w:hAnsi="ＭＳ 明朝"/>
                      <w:spacing w:val="0"/>
                      <w:sz w:val="18"/>
                      <w:szCs w:val="18"/>
                    </w:rPr>
                  </w:pPr>
                  <w:r>
                    <w:rPr>
                      <w:noProof/>
                    </w:rPr>
                    <w:drawing>
                      <wp:inline distT="0" distB="0" distL="0" distR="0" wp14:anchorId="01CA474C" wp14:editId="3289B0E5">
                        <wp:extent cx="571500" cy="57150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35857" r="35913"/>
                                <a:stretch>
                                  <a:fillRect/>
                                </a:stretch>
                              </pic:blipFill>
                              <pic:spPr bwMode="auto">
                                <a:xfrm>
                                  <a:off x="0" y="0"/>
                                  <a:ext cx="571500" cy="571500"/>
                                </a:xfrm>
                                <a:prstGeom prst="rect">
                                  <a:avLst/>
                                </a:prstGeom>
                                <a:noFill/>
                                <a:ln>
                                  <a:noFill/>
                                </a:ln>
                                <a:effectLst/>
                              </pic:spPr>
                            </pic:pic>
                          </a:graphicData>
                        </a:graphic>
                      </wp:inline>
                    </w:drawing>
                  </w:r>
                </w:p>
              </w:tc>
              <w:tc>
                <w:tcPr>
                  <w:tcW w:w="943" w:type="dxa"/>
                  <w:gridSpan w:val="2"/>
                  <w:tcBorders>
                    <w:right w:val="single" w:sz="4" w:space="0" w:color="auto"/>
                  </w:tcBorders>
                  <w:shd w:val="clear" w:color="auto" w:fill="auto"/>
                  <w:tcMar>
                    <w:top w:w="0" w:type="dxa"/>
                    <w:left w:w="0" w:type="dxa"/>
                    <w:bottom w:w="0" w:type="dxa"/>
                    <w:right w:w="0" w:type="dxa"/>
                  </w:tcMar>
                  <w:vAlign w:val="center"/>
                </w:tcPr>
                <w:p w14:paraId="733606AB" w14:textId="23B45E45" w:rsidR="007F0486" w:rsidRPr="00422042" w:rsidRDefault="006D28D2" w:rsidP="007F0486">
                  <w:pPr>
                    <w:jc w:val="center"/>
                    <w:rPr>
                      <w:rFonts w:ascii="ＭＳ 明朝" w:hAnsi="ＭＳ 明朝"/>
                      <w:sz w:val="18"/>
                      <w:szCs w:val="18"/>
                    </w:rPr>
                  </w:pPr>
                  <w:r>
                    <w:rPr>
                      <w:noProof/>
                    </w:rPr>
                    <w:drawing>
                      <wp:inline distT="0" distB="0" distL="0" distR="0" wp14:anchorId="481DEEBF" wp14:editId="4EB28AF5">
                        <wp:extent cx="571500" cy="5715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71722"/>
                                <a:stretch>
                                  <a:fillRect/>
                                </a:stretch>
                              </pic:blipFill>
                              <pic:spPr bwMode="auto">
                                <a:xfrm>
                                  <a:off x="0" y="0"/>
                                  <a:ext cx="571500" cy="571500"/>
                                </a:xfrm>
                                <a:prstGeom prst="rect">
                                  <a:avLst/>
                                </a:prstGeom>
                                <a:noFill/>
                                <a:ln>
                                  <a:noFill/>
                                </a:ln>
                                <a:effectLst/>
                              </pic:spPr>
                            </pic:pic>
                          </a:graphicData>
                        </a:graphic>
                      </wp:inline>
                    </w:drawing>
                  </w:r>
                </w:p>
              </w:tc>
              <w:tc>
                <w:tcPr>
                  <w:tcW w:w="1234" w:type="dxa"/>
                  <w:vMerge/>
                  <w:tcBorders>
                    <w:top w:val="nil"/>
                    <w:left w:val="single" w:sz="4" w:space="0" w:color="auto"/>
                    <w:bottom w:val="single" w:sz="4" w:space="0" w:color="FFFFFF"/>
                    <w:right w:val="single" w:sz="4" w:space="0" w:color="FFFFFF"/>
                  </w:tcBorders>
                </w:tcPr>
                <w:p w14:paraId="7AAAB166" w14:textId="77777777" w:rsidR="007F0486" w:rsidRPr="00422042" w:rsidRDefault="007F0486" w:rsidP="007F0486">
                  <w:pPr>
                    <w:jc w:val="center"/>
                    <w:rPr>
                      <w:rFonts w:ascii="ＭＳ 明朝" w:hAnsi="ＭＳ 明朝"/>
                      <w:sz w:val="18"/>
                      <w:szCs w:val="18"/>
                    </w:rPr>
                  </w:pPr>
                </w:p>
              </w:tc>
            </w:tr>
            <w:tr w:rsidR="007F0486" w:rsidRPr="00FB10D6" w14:paraId="0DE16DAF" w14:textId="77777777" w:rsidTr="00FD30C7">
              <w:tblPrEx>
                <w:tblCellMar>
                  <w:top w:w="0" w:type="dxa"/>
                  <w:left w:w="108" w:type="dxa"/>
                  <w:bottom w:w="0" w:type="dxa"/>
                  <w:right w:w="108" w:type="dxa"/>
                </w:tblCellMar>
              </w:tblPrEx>
              <w:trPr>
                <w:trHeight w:hRule="exact" w:val="397"/>
              </w:trPr>
              <w:tc>
                <w:tcPr>
                  <w:tcW w:w="113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09080932" w14:textId="77777777" w:rsidR="007F0486" w:rsidRPr="00FB10D6" w:rsidRDefault="007F0486" w:rsidP="007F0486">
                  <w:pPr>
                    <w:spacing w:beforeLines="50" w:before="148"/>
                    <w:ind w:left="-57" w:right="-57" w:firstLineChars="42" w:firstLine="80"/>
                    <w:rPr>
                      <w:noProof/>
                      <w:szCs w:val="20"/>
                    </w:rPr>
                  </w:pPr>
                  <w:r w:rsidRPr="00FB10D6">
                    <w:rPr>
                      <w:rFonts w:hint="eastAsia"/>
                      <w:noProof/>
                      <w:szCs w:val="20"/>
                    </w:rPr>
                    <w:t>識別コード：</w:t>
                  </w:r>
                </w:p>
              </w:tc>
              <w:tc>
                <w:tcPr>
                  <w:tcW w:w="809"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145576B8" w14:textId="77777777" w:rsidR="007F0486" w:rsidRPr="00FB10D6" w:rsidRDefault="007F0486" w:rsidP="007F0486">
                  <w:pPr>
                    <w:spacing w:beforeLines="50" w:before="148"/>
                    <w:rPr>
                      <w:szCs w:val="20"/>
                    </w:rPr>
                  </w:pPr>
                  <w:r>
                    <w:rPr>
                      <w:rFonts w:hint="eastAsia"/>
                      <w:szCs w:val="20"/>
                    </w:rPr>
                    <w:t>EP</w:t>
                  </w:r>
                  <w:r>
                    <w:rPr>
                      <w:rFonts w:hint="eastAsia"/>
                      <w:szCs w:val="20"/>
                    </w:rPr>
                    <w:t xml:space="preserve">　</w:t>
                  </w:r>
                  <w:r>
                    <w:rPr>
                      <w:rFonts w:hint="eastAsia"/>
                      <w:szCs w:val="20"/>
                    </w:rPr>
                    <w:t>40</w:t>
                  </w:r>
                  <w:r>
                    <w:rPr>
                      <w:szCs w:val="20"/>
                    </w:rPr>
                    <w:t>2</w:t>
                  </w:r>
                  <w:r w:rsidRPr="00FB10D6">
                    <w:rPr>
                      <w:szCs w:val="20"/>
                    </w:rPr>
                    <w:t xml:space="preserve"> </w:t>
                  </w:r>
                </w:p>
              </w:tc>
              <w:tc>
                <w:tcPr>
                  <w:tcW w:w="2118" w:type="dxa"/>
                  <w:gridSpan w:val="2"/>
                  <w:tcBorders>
                    <w:top w:val="single" w:sz="4" w:space="0" w:color="FFFFFF"/>
                    <w:left w:val="single" w:sz="4" w:space="0" w:color="FFFFFF"/>
                    <w:bottom w:val="single" w:sz="4" w:space="0" w:color="FFFFFF"/>
                    <w:right w:val="single" w:sz="4" w:space="0" w:color="FFFFFF"/>
                  </w:tcBorders>
                  <w:shd w:val="clear" w:color="auto" w:fill="auto"/>
                </w:tcPr>
                <w:p w14:paraId="2DB82EA0" w14:textId="77777777" w:rsidR="007F0486" w:rsidRPr="00FB10D6" w:rsidRDefault="007F0486" w:rsidP="007F0486">
                  <w:pPr>
                    <w:spacing w:beforeLines="50" w:before="148"/>
                    <w:ind w:leftChars="-52" w:hangingChars="52" w:hanging="99"/>
                    <w:jc w:val="both"/>
                    <w:rPr>
                      <w:szCs w:val="20"/>
                    </w:rPr>
                  </w:pPr>
                  <w:r>
                    <w:rPr>
                      <w:rFonts w:hint="eastAsia"/>
                      <w:szCs w:val="20"/>
                    </w:rPr>
                    <w:t>（錠剤表面）</w:t>
                  </w:r>
                </w:p>
              </w:tc>
            </w:tr>
            <w:tr w:rsidR="007F0486" w14:paraId="502ABC97" w14:textId="77777777" w:rsidTr="00FD30C7">
              <w:tblPrEx>
                <w:tblCellMar>
                  <w:top w:w="0" w:type="dxa"/>
                  <w:left w:w="108" w:type="dxa"/>
                  <w:bottom w:w="0" w:type="dxa"/>
                  <w:right w:w="108" w:type="dxa"/>
                </w:tblCellMar>
              </w:tblPrEx>
              <w:trPr>
                <w:trHeight w:hRule="exact" w:val="227"/>
              </w:trPr>
              <w:tc>
                <w:tcPr>
                  <w:tcW w:w="113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1C397B3A" w14:textId="77777777" w:rsidR="007F0486" w:rsidRPr="00FB10D6" w:rsidRDefault="007F0486" w:rsidP="007F0486">
                  <w:pPr>
                    <w:ind w:left="-57" w:right="-57" w:firstLineChars="42" w:firstLine="80"/>
                    <w:rPr>
                      <w:noProof/>
                      <w:szCs w:val="20"/>
                    </w:rPr>
                  </w:pPr>
                </w:p>
              </w:tc>
              <w:tc>
                <w:tcPr>
                  <w:tcW w:w="809"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64391515" w14:textId="77777777" w:rsidR="007F0486" w:rsidRDefault="007F0486" w:rsidP="007F0486">
                  <w:pPr>
                    <w:rPr>
                      <w:szCs w:val="20"/>
                    </w:rPr>
                  </w:pPr>
                  <w:r>
                    <w:rPr>
                      <w:rFonts w:hint="eastAsia"/>
                      <w:szCs w:val="20"/>
                    </w:rPr>
                    <w:t>30</w:t>
                  </w:r>
                </w:p>
              </w:tc>
              <w:tc>
                <w:tcPr>
                  <w:tcW w:w="2118" w:type="dxa"/>
                  <w:gridSpan w:val="2"/>
                  <w:tcBorders>
                    <w:top w:val="single" w:sz="4" w:space="0" w:color="FFFFFF"/>
                    <w:left w:val="single" w:sz="4" w:space="0" w:color="FFFFFF"/>
                    <w:bottom w:val="single" w:sz="4" w:space="0" w:color="FFFFFF"/>
                    <w:right w:val="single" w:sz="4" w:space="0" w:color="FFFFFF"/>
                  </w:tcBorders>
                  <w:shd w:val="clear" w:color="auto" w:fill="auto"/>
                </w:tcPr>
                <w:p w14:paraId="7CEAA0E0" w14:textId="77777777" w:rsidR="007F0486" w:rsidRDefault="007F0486" w:rsidP="007F0486">
                  <w:pPr>
                    <w:ind w:leftChars="-52" w:hangingChars="52" w:hanging="99"/>
                    <w:jc w:val="both"/>
                    <w:rPr>
                      <w:szCs w:val="20"/>
                    </w:rPr>
                  </w:pPr>
                  <w:r>
                    <w:rPr>
                      <w:rFonts w:hint="eastAsia"/>
                      <w:szCs w:val="20"/>
                    </w:rPr>
                    <w:t>（錠剤裏面）</w:t>
                  </w:r>
                </w:p>
              </w:tc>
            </w:tr>
          </w:tbl>
          <w:p w14:paraId="1291D994" w14:textId="77777777" w:rsidR="007F0486" w:rsidRPr="002072C8" w:rsidRDefault="007F0486" w:rsidP="007F0486">
            <w:pPr>
              <w:spacing w:beforeLines="50" w:before="148"/>
              <w:rPr>
                <w:szCs w:val="20"/>
              </w:rPr>
            </w:pPr>
          </w:p>
        </w:tc>
        <w:tc>
          <w:tcPr>
            <w:tcW w:w="4181" w:type="dxa"/>
            <w:shd w:val="clear" w:color="auto" w:fill="auto"/>
          </w:tcPr>
          <w:p w14:paraId="0054CBC0" w14:textId="77777777" w:rsidR="007F0486" w:rsidRPr="0033508E" w:rsidRDefault="007F0486" w:rsidP="007F0486">
            <w:pPr>
              <w:jc w:val="both"/>
              <w:rPr>
                <w:rFonts w:ascii="ＭＳ 明朝" w:hAnsi="ＭＳ 明朝"/>
              </w:rPr>
            </w:pPr>
            <w:r>
              <w:rPr>
                <w:rFonts w:ascii="ＭＳ 明朝" w:hAnsi="ＭＳ 明朝" w:hint="eastAsia"/>
              </w:rPr>
              <w:t>白色～帯黄白色の</w:t>
            </w:r>
            <w:r w:rsidRPr="0033508E">
              <w:rPr>
                <w:rFonts w:ascii="ＭＳ 明朝" w:hAnsi="ＭＳ 明朝" w:hint="eastAsia"/>
              </w:rPr>
              <w:t>割線入り素錠</w:t>
            </w:r>
          </w:p>
          <w:p w14:paraId="50193514" w14:textId="77777777" w:rsidR="007F0486" w:rsidRPr="0033508E" w:rsidRDefault="007F0486" w:rsidP="007F0486">
            <w:pPr>
              <w:rPr>
                <w:rFonts w:ascii="ＭＳ 明朝" w:hAnsi="ＭＳ 明朝"/>
              </w:rPr>
            </w:pPr>
            <w:r w:rsidRPr="0033508E">
              <w:rPr>
                <w:rFonts w:ascii="ＭＳ 明朝" w:hAnsi="ＭＳ 明朝" w:hint="eastAsia"/>
              </w:rPr>
              <w:t>直径：</w:t>
            </w:r>
            <w:r>
              <w:rPr>
                <w:rFonts w:hint="eastAsia"/>
              </w:rPr>
              <w:t>7</w:t>
            </w:r>
            <w:r w:rsidRPr="0033508E">
              <w:t>.0mm</w:t>
            </w:r>
          </w:p>
          <w:p w14:paraId="7216202C" w14:textId="77777777" w:rsidR="007F0486" w:rsidRPr="0033508E" w:rsidRDefault="007F0486" w:rsidP="007F0486">
            <w:pPr>
              <w:rPr>
                <w:rFonts w:ascii="ＭＳ 明朝" w:hAnsi="ＭＳ 明朝"/>
              </w:rPr>
            </w:pPr>
            <w:r w:rsidRPr="0033508E">
              <w:rPr>
                <w:rFonts w:ascii="ＭＳ 明朝" w:hAnsi="ＭＳ 明朝" w:hint="eastAsia"/>
              </w:rPr>
              <w:t>厚さ：</w:t>
            </w:r>
            <w:r>
              <w:t>2.</w:t>
            </w:r>
            <w:r>
              <w:rPr>
                <w:rFonts w:hint="eastAsia"/>
              </w:rPr>
              <w:t>5</w:t>
            </w:r>
            <w:r w:rsidRPr="0033508E">
              <w:t>mm</w:t>
            </w:r>
          </w:p>
          <w:p w14:paraId="55DD3364" w14:textId="77777777" w:rsidR="007F0486" w:rsidRPr="0033508E" w:rsidRDefault="007F0486" w:rsidP="007F0486">
            <w:pPr>
              <w:textAlignment w:val="center"/>
              <w:rPr>
                <w:rFonts w:ascii="ＭＳ 明朝" w:hAnsi="ＭＳ 明朝"/>
                <w:szCs w:val="20"/>
              </w:rPr>
            </w:pPr>
            <w:r w:rsidRPr="0033508E">
              <w:rPr>
                <w:rFonts w:ascii="ＭＳ 明朝" w:hAnsi="ＭＳ 明朝" w:hint="eastAsia"/>
                <w:szCs w:val="20"/>
              </w:rPr>
              <w:t>重量：</w:t>
            </w:r>
            <w:r w:rsidRPr="009D0F80">
              <w:rPr>
                <w:rFonts w:hint="eastAsia"/>
                <w:color w:val="000000"/>
                <w:szCs w:val="20"/>
              </w:rPr>
              <w:t>120</w:t>
            </w:r>
            <w:r w:rsidRPr="009D0F80">
              <w:rPr>
                <w:color w:val="000000"/>
                <w:szCs w:val="20"/>
              </w:rPr>
              <w:t>mg</w:t>
            </w:r>
          </w:p>
          <w:p w14:paraId="22096377" w14:textId="77777777" w:rsidR="007F0486" w:rsidRPr="002072C8" w:rsidRDefault="007F0486" w:rsidP="007F0486">
            <w:pPr>
              <w:textAlignment w:val="center"/>
              <w:rPr>
                <w:szCs w:val="20"/>
              </w:rPr>
            </w:pPr>
          </w:p>
        </w:tc>
      </w:tr>
      <w:tr w:rsidR="007F0486" w14:paraId="751DCE12" w14:textId="77777777" w:rsidTr="00CF77D0">
        <w:trPr>
          <w:trHeight w:val="2881"/>
        </w:trPr>
        <w:tc>
          <w:tcPr>
            <w:tcW w:w="1774" w:type="dxa"/>
            <w:shd w:val="clear" w:color="auto" w:fill="auto"/>
            <w:vAlign w:val="center"/>
          </w:tcPr>
          <w:p w14:paraId="403AD4F5" w14:textId="77777777" w:rsidR="007F0486" w:rsidRPr="002072C8" w:rsidRDefault="007F0486" w:rsidP="007F0486">
            <w:pPr>
              <w:jc w:val="distribute"/>
              <w:rPr>
                <w:rFonts w:ascii="Arial" w:eastAsia="ＭＳ ゴシック" w:hAnsi="Arial"/>
              </w:rPr>
            </w:pPr>
            <w:r w:rsidRPr="002072C8">
              <w:rPr>
                <w:rFonts w:ascii="Arial" w:eastAsia="ＭＳ ゴシック" w:hAnsi="ＭＳ ゴシック" w:hint="eastAsia"/>
              </w:rPr>
              <w:t>先発品との</w:t>
            </w:r>
          </w:p>
          <w:p w14:paraId="2C0896B8" w14:textId="77777777" w:rsidR="007F0486" w:rsidRPr="002072C8" w:rsidRDefault="007F0486" w:rsidP="007F0486">
            <w:pPr>
              <w:jc w:val="distribute"/>
              <w:rPr>
                <w:rFonts w:ascii="Arial" w:eastAsia="ＭＳ ゴシック" w:hAnsi="Arial"/>
                <w:sz w:val="22"/>
              </w:rPr>
            </w:pPr>
            <w:r w:rsidRPr="002072C8">
              <w:rPr>
                <w:rFonts w:ascii="Arial" w:eastAsia="ＭＳ ゴシック" w:hAnsi="ＭＳ ゴシック" w:hint="eastAsia"/>
              </w:rPr>
              <w:t>同等性</w:t>
            </w:r>
          </w:p>
        </w:tc>
        <w:tc>
          <w:tcPr>
            <w:tcW w:w="4180" w:type="dxa"/>
            <w:shd w:val="clear" w:color="auto" w:fill="auto"/>
          </w:tcPr>
          <w:p w14:paraId="608AD0E8" w14:textId="77777777" w:rsidR="007F0486" w:rsidRPr="005B379D" w:rsidRDefault="007F0486" w:rsidP="002A1DA1">
            <w:pPr>
              <w:spacing w:afterLines="50" w:after="148"/>
              <w:rPr>
                <w:rFonts w:ascii="Arial" w:eastAsia="ＭＳ ゴシック" w:hAnsi="Arial"/>
              </w:rPr>
            </w:pPr>
            <w:r w:rsidRPr="005B379D">
              <w:rPr>
                <w:rFonts w:ascii="Arial" w:eastAsia="ＭＳ ゴシック" w:hAnsi="ＭＳ ゴシック" w:hint="eastAsia"/>
              </w:rPr>
              <w:t>溶出試験（試験液：</w:t>
            </w:r>
            <w:r w:rsidRPr="005B379D">
              <w:rPr>
                <w:rFonts w:ascii="Arial" w:eastAsia="ＭＳ ゴシック" w:hAnsi="Arial" w:hint="eastAsia"/>
              </w:rPr>
              <w:t>pH</w:t>
            </w:r>
            <w:r>
              <w:rPr>
                <w:rFonts w:ascii="Arial" w:eastAsia="ＭＳ ゴシック" w:hAnsi="Arial" w:hint="eastAsia"/>
              </w:rPr>
              <w:t>1.2</w:t>
            </w:r>
            <w:r>
              <w:rPr>
                <w:rFonts w:ascii="Arial" w:eastAsia="ＭＳ ゴシック" w:hAnsi="Arial" w:hint="eastAsia"/>
              </w:rPr>
              <w:t xml:space="preserve">　</w:t>
            </w:r>
            <w:r>
              <w:rPr>
                <w:rFonts w:ascii="Arial" w:eastAsia="ＭＳ ゴシック" w:hAnsi="Arial" w:hint="eastAsia"/>
              </w:rPr>
              <w:t>50rpm</w:t>
            </w:r>
            <w:r w:rsidRPr="005B379D">
              <w:rPr>
                <w:rFonts w:ascii="Arial" w:eastAsia="ＭＳ ゴシック" w:hAnsi="ＭＳ ゴシック" w:hint="eastAsia"/>
              </w:rPr>
              <w:t>）</w:t>
            </w:r>
          </w:p>
          <w:p w14:paraId="487D39BC" w14:textId="6C401DE3" w:rsidR="007F0486" w:rsidRPr="00D5018B" w:rsidRDefault="006D28D2" w:rsidP="007F0486">
            <w:pPr>
              <w:ind w:leftChars="-49" w:hangingChars="49" w:hanging="94"/>
              <w:rPr>
                <w:sz w:val="16"/>
                <w:szCs w:val="16"/>
              </w:rPr>
            </w:pPr>
            <w:r>
              <w:rPr>
                <w:noProof/>
              </w:rPr>
              <w:drawing>
                <wp:inline distT="0" distB="0" distL="0" distR="0" wp14:anchorId="3F5D01D0" wp14:editId="7717EF31">
                  <wp:extent cx="2657475" cy="161925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7475" cy="1619250"/>
                          </a:xfrm>
                          <a:prstGeom prst="rect">
                            <a:avLst/>
                          </a:prstGeom>
                          <a:noFill/>
                          <a:ln>
                            <a:noFill/>
                          </a:ln>
                        </pic:spPr>
                      </pic:pic>
                    </a:graphicData>
                  </a:graphic>
                </wp:inline>
              </w:drawing>
            </w:r>
          </w:p>
          <w:p w14:paraId="071CB8E4" w14:textId="77777777" w:rsidR="007F0486" w:rsidRPr="00572BE9" w:rsidRDefault="007F0486" w:rsidP="002A1DA1">
            <w:pPr>
              <w:spacing w:before="220"/>
              <w:ind w:leftChars="-28" w:left="-54" w:rightChars="-19" w:right="-36"/>
              <w:rPr>
                <w:sz w:val="16"/>
                <w:szCs w:val="16"/>
              </w:rPr>
            </w:pPr>
            <w:r w:rsidRPr="00572BE9">
              <w:rPr>
                <w:rFonts w:hint="eastAsia"/>
                <w:sz w:val="16"/>
                <w:szCs w:val="16"/>
              </w:rPr>
              <w:t>「後発医薬品の生物学的同等性試験ガイドライン」に基づき</w:t>
            </w:r>
            <w:r>
              <w:rPr>
                <w:rFonts w:hint="eastAsia"/>
                <w:sz w:val="16"/>
                <w:szCs w:val="16"/>
              </w:rPr>
              <w:t>判定した結果、</w:t>
            </w:r>
            <w:r w:rsidRPr="00572BE9">
              <w:rPr>
                <w:rFonts w:hint="eastAsia"/>
                <w:sz w:val="16"/>
                <w:szCs w:val="16"/>
              </w:rPr>
              <w:t>両製剤の溶出挙動は</w:t>
            </w:r>
            <w:r>
              <w:rPr>
                <w:rFonts w:hint="eastAsia"/>
                <w:sz w:val="16"/>
                <w:szCs w:val="16"/>
              </w:rPr>
              <w:t>類似していると判定された。</w:t>
            </w:r>
          </w:p>
        </w:tc>
        <w:tc>
          <w:tcPr>
            <w:tcW w:w="4181" w:type="dxa"/>
            <w:shd w:val="clear" w:color="auto" w:fill="auto"/>
          </w:tcPr>
          <w:p w14:paraId="73EDC343" w14:textId="77777777" w:rsidR="007F0486" w:rsidRDefault="007F0486" w:rsidP="007F0486">
            <w:pPr>
              <w:rPr>
                <w:rFonts w:ascii="Arial" w:eastAsia="ＭＳ ゴシック" w:hAnsi="Arial"/>
              </w:rPr>
            </w:pPr>
            <w:r w:rsidRPr="005B379D">
              <w:rPr>
                <w:rFonts w:ascii="Arial" w:eastAsia="ＭＳ ゴシック" w:hAnsi="Arial" w:hint="eastAsia"/>
              </w:rPr>
              <w:t>血中濃度</w:t>
            </w:r>
            <w:r>
              <w:rPr>
                <w:rFonts w:ascii="Arial" w:eastAsia="ＭＳ ゴシック" w:hAnsi="Arial" w:hint="eastAsia"/>
              </w:rPr>
              <w:t>比較試験</w:t>
            </w:r>
            <w:r w:rsidRPr="005B379D">
              <w:rPr>
                <w:rFonts w:ascii="Arial" w:eastAsia="ＭＳ ゴシック" w:hAnsi="Arial" w:hint="eastAsia"/>
              </w:rPr>
              <w:t>（ヒト</w:t>
            </w:r>
            <w:r>
              <w:rPr>
                <w:rFonts w:ascii="Arial" w:eastAsia="ＭＳ ゴシック" w:hAnsi="Arial" w:hint="eastAsia"/>
              </w:rPr>
              <w:t>、空腹時）</w:t>
            </w:r>
          </w:p>
          <w:p w14:paraId="0368E9A3" w14:textId="1EBBF7E5" w:rsidR="007F0486" w:rsidRDefault="006D28D2" w:rsidP="007F0486">
            <w:pPr>
              <w:ind w:leftChars="-46" w:left="2" w:hangingChars="47" w:hanging="90"/>
            </w:pPr>
            <w:r>
              <w:rPr>
                <w:noProof/>
              </w:rPr>
              <w:drawing>
                <wp:inline distT="0" distB="0" distL="0" distR="0" wp14:anchorId="6E1B4CAB" wp14:editId="223D24DD">
                  <wp:extent cx="2657475" cy="1857375"/>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57475" cy="1857375"/>
                          </a:xfrm>
                          <a:prstGeom prst="rect">
                            <a:avLst/>
                          </a:prstGeom>
                          <a:noFill/>
                          <a:ln>
                            <a:noFill/>
                          </a:ln>
                        </pic:spPr>
                      </pic:pic>
                    </a:graphicData>
                  </a:graphic>
                </wp:inline>
              </w:drawing>
            </w:r>
          </w:p>
          <w:p w14:paraId="6AD7D546" w14:textId="77777777" w:rsidR="007F0486" w:rsidRPr="00572BE9" w:rsidRDefault="007F0486" w:rsidP="007F0486">
            <w:pPr>
              <w:rPr>
                <w:sz w:val="16"/>
                <w:szCs w:val="16"/>
              </w:rPr>
            </w:pPr>
            <w:r w:rsidRPr="00572BE9">
              <w:rPr>
                <w:rFonts w:hint="eastAsia"/>
                <w:sz w:val="16"/>
                <w:szCs w:val="16"/>
              </w:rPr>
              <w:t>「後発医薬品の生物学的同等性試験ガイドライン」に基づき</w:t>
            </w:r>
            <w:r>
              <w:rPr>
                <w:rFonts w:hint="eastAsia"/>
                <w:sz w:val="16"/>
                <w:szCs w:val="16"/>
              </w:rPr>
              <w:t>判定した結果、</w:t>
            </w:r>
            <w:r w:rsidRPr="00572BE9">
              <w:rPr>
                <w:rFonts w:hint="eastAsia"/>
                <w:sz w:val="16"/>
                <w:szCs w:val="16"/>
              </w:rPr>
              <w:t>両製剤は生物学的に同等であると判</w:t>
            </w:r>
            <w:r>
              <w:rPr>
                <w:rFonts w:hint="eastAsia"/>
                <w:sz w:val="16"/>
                <w:szCs w:val="16"/>
              </w:rPr>
              <w:t>定</w:t>
            </w:r>
            <w:r w:rsidRPr="00572BE9">
              <w:rPr>
                <w:rFonts w:hint="eastAsia"/>
                <w:sz w:val="16"/>
                <w:szCs w:val="16"/>
              </w:rPr>
              <w:t>された。</w:t>
            </w:r>
          </w:p>
        </w:tc>
      </w:tr>
      <w:tr w:rsidR="007F0486" w14:paraId="5A3FA815" w14:textId="77777777" w:rsidTr="007E2453">
        <w:trPr>
          <w:trHeight w:hRule="exact" w:val="312"/>
        </w:trPr>
        <w:tc>
          <w:tcPr>
            <w:tcW w:w="1774" w:type="dxa"/>
            <w:shd w:val="clear" w:color="auto" w:fill="auto"/>
            <w:vAlign w:val="center"/>
          </w:tcPr>
          <w:p w14:paraId="27C08C4C" w14:textId="77777777" w:rsidR="007F0486" w:rsidRPr="002072C8" w:rsidRDefault="007F0486" w:rsidP="007F0486">
            <w:pPr>
              <w:jc w:val="distribute"/>
              <w:rPr>
                <w:rFonts w:ascii="Arial" w:eastAsia="ＭＳ ゴシック" w:hAnsi="Arial"/>
              </w:rPr>
            </w:pPr>
            <w:r w:rsidRPr="002072C8">
              <w:rPr>
                <w:rFonts w:ascii="Arial" w:eastAsia="ＭＳ ゴシック" w:hAnsi="ＭＳ ゴシック" w:hint="eastAsia"/>
              </w:rPr>
              <w:t>備考</w:t>
            </w:r>
          </w:p>
        </w:tc>
        <w:tc>
          <w:tcPr>
            <w:tcW w:w="8361" w:type="dxa"/>
            <w:gridSpan w:val="2"/>
            <w:shd w:val="clear" w:color="auto" w:fill="auto"/>
            <w:vAlign w:val="center"/>
          </w:tcPr>
          <w:p w14:paraId="20D303A6" w14:textId="77777777" w:rsidR="007F0486" w:rsidRPr="002072C8" w:rsidRDefault="007F0486" w:rsidP="007F0486"/>
        </w:tc>
      </w:tr>
      <w:tr w:rsidR="007F0486" w14:paraId="02F48A36" w14:textId="77777777" w:rsidTr="007E2453">
        <w:trPr>
          <w:trHeight w:hRule="exact" w:val="312"/>
        </w:trPr>
        <w:tc>
          <w:tcPr>
            <w:tcW w:w="1774" w:type="dxa"/>
            <w:shd w:val="clear" w:color="auto" w:fill="auto"/>
            <w:vAlign w:val="center"/>
          </w:tcPr>
          <w:p w14:paraId="572010FC" w14:textId="77777777" w:rsidR="007F0486" w:rsidRPr="002072C8" w:rsidRDefault="007F0486" w:rsidP="007F0486">
            <w:pPr>
              <w:jc w:val="distribute"/>
              <w:rPr>
                <w:rFonts w:ascii="Arial" w:eastAsia="ＭＳ ゴシック" w:hAnsi="Arial"/>
              </w:rPr>
            </w:pPr>
            <w:r w:rsidRPr="002072C8">
              <w:rPr>
                <w:rFonts w:ascii="Arial" w:eastAsia="ＭＳ ゴシック" w:hAnsi="ＭＳ ゴシック" w:hint="eastAsia"/>
              </w:rPr>
              <w:t>担当者、連絡先</w:t>
            </w:r>
          </w:p>
        </w:tc>
        <w:tc>
          <w:tcPr>
            <w:tcW w:w="8361" w:type="dxa"/>
            <w:gridSpan w:val="2"/>
            <w:shd w:val="clear" w:color="auto" w:fill="auto"/>
            <w:vAlign w:val="center"/>
          </w:tcPr>
          <w:p w14:paraId="043867D8" w14:textId="77777777" w:rsidR="007F0486" w:rsidRDefault="007F0486" w:rsidP="007F0486">
            <w:pPr>
              <w:rPr>
                <w:rFonts w:ascii="ＭＳ ゴシック" w:eastAsia="ＭＳ ゴシック" w:hAnsi="ＭＳ ゴシック"/>
                <w:sz w:val="22"/>
              </w:rPr>
            </w:pPr>
          </w:p>
        </w:tc>
      </w:tr>
    </w:tbl>
    <w:p w14:paraId="7A66EAB1" w14:textId="7399BCA9" w:rsidR="002A1DA1" w:rsidRPr="006A65F6" w:rsidRDefault="00CF77D0" w:rsidP="002A1DA1">
      <w:pPr>
        <w:tabs>
          <w:tab w:val="right" w:pos="9865"/>
        </w:tabs>
        <w:jc w:val="right"/>
      </w:pPr>
      <w:r>
        <w:rPr>
          <w:rFonts w:hint="eastAsia"/>
        </w:rPr>
        <w:t>20</w:t>
      </w:r>
      <w:r w:rsidR="00D34FC3">
        <w:t>2</w:t>
      </w:r>
      <w:r w:rsidR="006D28D2">
        <w:t>4</w:t>
      </w:r>
      <w:r w:rsidR="008E4A0D" w:rsidRPr="002072C8">
        <w:rPr>
          <w:rFonts w:hint="eastAsia"/>
        </w:rPr>
        <w:t>年</w:t>
      </w:r>
      <w:r w:rsidR="006D28D2">
        <w:t>4</w:t>
      </w:r>
      <w:r w:rsidR="008E4A0D" w:rsidRPr="002072C8">
        <w:rPr>
          <w:rFonts w:hint="eastAsia"/>
        </w:rPr>
        <w:t>月</w:t>
      </w:r>
    </w:p>
    <w:sectPr w:rsidR="002A1DA1" w:rsidRPr="006A65F6" w:rsidSect="0042464C">
      <w:headerReference w:type="default" r:id="rId13"/>
      <w:pgSz w:w="11906" w:h="16838" w:code="9"/>
      <w:pgMar w:top="284" w:right="737" w:bottom="567" w:left="1021" w:header="283"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F980" w14:textId="77777777" w:rsidR="009F0701" w:rsidRDefault="009F0701">
      <w:r>
        <w:separator/>
      </w:r>
    </w:p>
  </w:endnote>
  <w:endnote w:type="continuationSeparator" w:id="0">
    <w:p w14:paraId="59BAFBA1" w14:textId="77777777" w:rsidR="009F0701" w:rsidRDefault="009F0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77B34" w14:textId="77777777" w:rsidR="009F0701" w:rsidRDefault="009F0701">
      <w:r>
        <w:separator/>
      </w:r>
    </w:p>
  </w:footnote>
  <w:footnote w:type="continuationSeparator" w:id="0">
    <w:p w14:paraId="35FCFC8A" w14:textId="77777777" w:rsidR="009F0701" w:rsidRDefault="009F0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DEDF" w14:textId="77777777" w:rsidR="00005E5B" w:rsidRPr="007F0486" w:rsidRDefault="00005E5B">
    <w:pPr>
      <w:pStyle w:val="a3"/>
      <w:jc w:val="righ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1D3E81"/>
    <w:multiLevelType w:val="hybridMultilevel"/>
    <w:tmpl w:val="973A2F12"/>
    <w:lvl w:ilvl="0" w:tplc="AC0235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E2C660E"/>
    <w:multiLevelType w:val="hybridMultilevel"/>
    <w:tmpl w:val="C7ACA786"/>
    <w:lvl w:ilvl="0" w:tplc="ACDAC970">
      <w:start w:val="1"/>
      <w:numFmt w:val="bullet"/>
      <w:lvlText w:val=""/>
      <w:lvlJc w:val="left"/>
      <w:pPr>
        <w:tabs>
          <w:tab w:val="num" w:pos="122"/>
        </w:tabs>
        <w:ind w:left="122"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833623E"/>
    <w:multiLevelType w:val="hybridMultilevel"/>
    <w:tmpl w:val="A176D64C"/>
    <w:lvl w:ilvl="0" w:tplc="39AE2EE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648901942">
    <w:abstractNumId w:val="0"/>
  </w:num>
  <w:num w:numId="2" w16cid:durableId="1854537967">
    <w:abstractNumId w:val="6"/>
  </w:num>
  <w:num w:numId="3" w16cid:durableId="1299993544">
    <w:abstractNumId w:val="3"/>
  </w:num>
  <w:num w:numId="4" w16cid:durableId="1055543763">
    <w:abstractNumId w:val="2"/>
  </w:num>
  <w:num w:numId="5" w16cid:durableId="1737170009">
    <w:abstractNumId w:val="4"/>
  </w:num>
  <w:num w:numId="6" w16cid:durableId="2003507784">
    <w:abstractNumId w:val="1"/>
  </w:num>
  <w:num w:numId="7" w16cid:durableId="3346533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5E5B"/>
    <w:rsid w:val="00015D5D"/>
    <w:rsid w:val="000440D0"/>
    <w:rsid w:val="000444FF"/>
    <w:rsid w:val="00057AA5"/>
    <w:rsid w:val="00086088"/>
    <w:rsid w:val="0009065A"/>
    <w:rsid w:val="00092DDC"/>
    <w:rsid w:val="00093757"/>
    <w:rsid w:val="00096DF6"/>
    <w:rsid w:val="000A3940"/>
    <w:rsid w:val="000B56FC"/>
    <w:rsid w:val="000B7716"/>
    <w:rsid w:val="000D63EA"/>
    <w:rsid w:val="000E00AD"/>
    <w:rsid w:val="000E60F4"/>
    <w:rsid w:val="000F067E"/>
    <w:rsid w:val="000F5180"/>
    <w:rsid w:val="00101C3F"/>
    <w:rsid w:val="00112139"/>
    <w:rsid w:val="00120960"/>
    <w:rsid w:val="00121CF7"/>
    <w:rsid w:val="00151A98"/>
    <w:rsid w:val="00157B54"/>
    <w:rsid w:val="00166D1B"/>
    <w:rsid w:val="001726C1"/>
    <w:rsid w:val="0018199A"/>
    <w:rsid w:val="00185C7D"/>
    <w:rsid w:val="00191977"/>
    <w:rsid w:val="001A72C9"/>
    <w:rsid w:val="001C3E95"/>
    <w:rsid w:val="001D2450"/>
    <w:rsid w:val="001D6D38"/>
    <w:rsid w:val="001D6E74"/>
    <w:rsid w:val="001E7080"/>
    <w:rsid w:val="001F0699"/>
    <w:rsid w:val="00201A92"/>
    <w:rsid w:val="00203A08"/>
    <w:rsid w:val="002072C8"/>
    <w:rsid w:val="0021221D"/>
    <w:rsid w:val="002169EE"/>
    <w:rsid w:val="00220107"/>
    <w:rsid w:val="00224DFB"/>
    <w:rsid w:val="00225A69"/>
    <w:rsid w:val="002310FF"/>
    <w:rsid w:val="00247D01"/>
    <w:rsid w:val="00273A1B"/>
    <w:rsid w:val="00281FEA"/>
    <w:rsid w:val="002979AD"/>
    <w:rsid w:val="002A1DA1"/>
    <w:rsid w:val="002A7FC7"/>
    <w:rsid w:val="002B29E3"/>
    <w:rsid w:val="002D0514"/>
    <w:rsid w:val="002E50AB"/>
    <w:rsid w:val="002E5196"/>
    <w:rsid w:val="00313528"/>
    <w:rsid w:val="0033508E"/>
    <w:rsid w:val="00344457"/>
    <w:rsid w:val="00345D88"/>
    <w:rsid w:val="00373432"/>
    <w:rsid w:val="003A1A60"/>
    <w:rsid w:val="003C136E"/>
    <w:rsid w:val="003C328D"/>
    <w:rsid w:val="00407CDC"/>
    <w:rsid w:val="00416DDC"/>
    <w:rsid w:val="0042142D"/>
    <w:rsid w:val="00422042"/>
    <w:rsid w:val="0042464C"/>
    <w:rsid w:val="00441D06"/>
    <w:rsid w:val="00441FCF"/>
    <w:rsid w:val="00455B26"/>
    <w:rsid w:val="0045792F"/>
    <w:rsid w:val="00461541"/>
    <w:rsid w:val="00490E43"/>
    <w:rsid w:val="00493D8F"/>
    <w:rsid w:val="004A2F60"/>
    <w:rsid w:val="004A320F"/>
    <w:rsid w:val="004A334A"/>
    <w:rsid w:val="004B2137"/>
    <w:rsid w:val="004B7FCF"/>
    <w:rsid w:val="004C4A3D"/>
    <w:rsid w:val="004D6004"/>
    <w:rsid w:val="00501252"/>
    <w:rsid w:val="00512D05"/>
    <w:rsid w:val="00521E26"/>
    <w:rsid w:val="00533F41"/>
    <w:rsid w:val="00534B23"/>
    <w:rsid w:val="00540DD7"/>
    <w:rsid w:val="00571661"/>
    <w:rsid w:val="00572BE9"/>
    <w:rsid w:val="0058560A"/>
    <w:rsid w:val="005A0F1D"/>
    <w:rsid w:val="005B1C19"/>
    <w:rsid w:val="005B379D"/>
    <w:rsid w:val="005B5A6A"/>
    <w:rsid w:val="005B7605"/>
    <w:rsid w:val="005D0FD5"/>
    <w:rsid w:val="005D7609"/>
    <w:rsid w:val="005D7C78"/>
    <w:rsid w:val="005E2264"/>
    <w:rsid w:val="005E44CE"/>
    <w:rsid w:val="005E68F6"/>
    <w:rsid w:val="005E743B"/>
    <w:rsid w:val="00606797"/>
    <w:rsid w:val="00611107"/>
    <w:rsid w:val="006164A4"/>
    <w:rsid w:val="00617FA2"/>
    <w:rsid w:val="00620638"/>
    <w:rsid w:val="00630A96"/>
    <w:rsid w:val="00655C59"/>
    <w:rsid w:val="006653E8"/>
    <w:rsid w:val="0067088D"/>
    <w:rsid w:val="00673FD7"/>
    <w:rsid w:val="00680156"/>
    <w:rsid w:val="006830F3"/>
    <w:rsid w:val="0069322C"/>
    <w:rsid w:val="006975A1"/>
    <w:rsid w:val="006A043D"/>
    <w:rsid w:val="006A1BF8"/>
    <w:rsid w:val="006A345C"/>
    <w:rsid w:val="006A3A77"/>
    <w:rsid w:val="006A65F6"/>
    <w:rsid w:val="006A6696"/>
    <w:rsid w:val="006A6C31"/>
    <w:rsid w:val="006A73D6"/>
    <w:rsid w:val="006B30ED"/>
    <w:rsid w:val="006B3801"/>
    <w:rsid w:val="006B3E9E"/>
    <w:rsid w:val="006B5D3D"/>
    <w:rsid w:val="006B742A"/>
    <w:rsid w:val="006C1D36"/>
    <w:rsid w:val="006D28D2"/>
    <w:rsid w:val="006F145C"/>
    <w:rsid w:val="006F3889"/>
    <w:rsid w:val="007056C3"/>
    <w:rsid w:val="007079D3"/>
    <w:rsid w:val="00714438"/>
    <w:rsid w:val="007201AF"/>
    <w:rsid w:val="00750690"/>
    <w:rsid w:val="007506FD"/>
    <w:rsid w:val="00755064"/>
    <w:rsid w:val="00755241"/>
    <w:rsid w:val="007604AE"/>
    <w:rsid w:val="00762426"/>
    <w:rsid w:val="00762629"/>
    <w:rsid w:val="007762C8"/>
    <w:rsid w:val="007A31F9"/>
    <w:rsid w:val="007B4BCB"/>
    <w:rsid w:val="007C0A0A"/>
    <w:rsid w:val="007C6EAD"/>
    <w:rsid w:val="007E2453"/>
    <w:rsid w:val="007E6EB7"/>
    <w:rsid w:val="007F0486"/>
    <w:rsid w:val="007F16F0"/>
    <w:rsid w:val="007F3DC9"/>
    <w:rsid w:val="00822334"/>
    <w:rsid w:val="00827551"/>
    <w:rsid w:val="008459A5"/>
    <w:rsid w:val="00846B00"/>
    <w:rsid w:val="00847A1F"/>
    <w:rsid w:val="008535D5"/>
    <w:rsid w:val="008567EF"/>
    <w:rsid w:val="00866A4E"/>
    <w:rsid w:val="00867179"/>
    <w:rsid w:val="00867FC2"/>
    <w:rsid w:val="00874645"/>
    <w:rsid w:val="0088230F"/>
    <w:rsid w:val="008A2351"/>
    <w:rsid w:val="008A2B52"/>
    <w:rsid w:val="008B64F5"/>
    <w:rsid w:val="008D196A"/>
    <w:rsid w:val="008E05D5"/>
    <w:rsid w:val="008E2985"/>
    <w:rsid w:val="008E4A0D"/>
    <w:rsid w:val="008E78A7"/>
    <w:rsid w:val="008F0A1E"/>
    <w:rsid w:val="009032AB"/>
    <w:rsid w:val="00917AD2"/>
    <w:rsid w:val="00927127"/>
    <w:rsid w:val="0095009F"/>
    <w:rsid w:val="00953380"/>
    <w:rsid w:val="0096120F"/>
    <w:rsid w:val="009643FF"/>
    <w:rsid w:val="009668FF"/>
    <w:rsid w:val="009672D3"/>
    <w:rsid w:val="00967B16"/>
    <w:rsid w:val="00974D66"/>
    <w:rsid w:val="00976328"/>
    <w:rsid w:val="00984003"/>
    <w:rsid w:val="00986820"/>
    <w:rsid w:val="009C238F"/>
    <w:rsid w:val="009C6D0F"/>
    <w:rsid w:val="009D0F80"/>
    <w:rsid w:val="009D6935"/>
    <w:rsid w:val="009F0701"/>
    <w:rsid w:val="009F2AAE"/>
    <w:rsid w:val="009F4FF1"/>
    <w:rsid w:val="00A04083"/>
    <w:rsid w:val="00A1524D"/>
    <w:rsid w:val="00A263C6"/>
    <w:rsid w:val="00A3286A"/>
    <w:rsid w:val="00A3348B"/>
    <w:rsid w:val="00A37249"/>
    <w:rsid w:val="00A42FBA"/>
    <w:rsid w:val="00A470EC"/>
    <w:rsid w:val="00A56E8D"/>
    <w:rsid w:val="00A768AC"/>
    <w:rsid w:val="00A92AE2"/>
    <w:rsid w:val="00AB4E59"/>
    <w:rsid w:val="00AB53EA"/>
    <w:rsid w:val="00AC0C2E"/>
    <w:rsid w:val="00AC1022"/>
    <w:rsid w:val="00AC6AC4"/>
    <w:rsid w:val="00AD587E"/>
    <w:rsid w:val="00AE5403"/>
    <w:rsid w:val="00B00EAB"/>
    <w:rsid w:val="00B04170"/>
    <w:rsid w:val="00B06A2A"/>
    <w:rsid w:val="00B076E6"/>
    <w:rsid w:val="00B1179C"/>
    <w:rsid w:val="00B12164"/>
    <w:rsid w:val="00B26FA0"/>
    <w:rsid w:val="00B34EC8"/>
    <w:rsid w:val="00B4172A"/>
    <w:rsid w:val="00B53F93"/>
    <w:rsid w:val="00B56985"/>
    <w:rsid w:val="00B60FE7"/>
    <w:rsid w:val="00B62753"/>
    <w:rsid w:val="00B634ED"/>
    <w:rsid w:val="00B67A31"/>
    <w:rsid w:val="00B71AB4"/>
    <w:rsid w:val="00B7756F"/>
    <w:rsid w:val="00B92413"/>
    <w:rsid w:val="00BC012E"/>
    <w:rsid w:val="00BD4693"/>
    <w:rsid w:val="00BD5988"/>
    <w:rsid w:val="00BD60CF"/>
    <w:rsid w:val="00BE6E60"/>
    <w:rsid w:val="00BF3761"/>
    <w:rsid w:val="00BF7B66"/>
    <w:rsid w:val="00C02099"/>
    <w:rsid w:val="00C12A59"/>
    <w:rsid w:val="00C23166"/>
    <w:rsid w:val="00C23A0B"/>
    <w:rsid w:val="00C310AE"/>
    <w:rsid w:val="00C3167C"/>
    <w:rsid w:val="00C3654D"/>
    <w:rsid w:val="00C41329"/>
    <w:rsid w:val="00C44F81"/>
    <w:rsid w:val="00C60E83"/>
    <w:rsid w:val="00C81BA4"/>
    <w:rsid w:val="00CA5BE3"/>
    <w:rsid w:val="00CC07AB"/>
    <w:rsid w:val="00CC5333"/>
    <w:rsid w:val="00CE6154"/>
    <w:rsid w:val="00CF59D8"/>
    <w:rsid w:val="00CF77D0"/>
    <w:rsid w:val="00D01D90"/>
    <w:rsid w:val="00D03A50"/>
    <w:rsid w:val="00D061ED"/>
    <w:rsid w:val="00D113C0"/>
    <w:rsid w:val="00D117F7"/>
    <w:rsid w:val="00D11B2C"/>
    <w:rsid w:val="00D13945"/>
    <w:rsid w:val="00D267C8"/>
    <w:rsid w:val="00D31A0A"/>
    <w:rsid w:val="00D34FC3"/>
    <w:rsid w:val="00D4027C"/>
    <w:rsid w:val="00D44135"/>
    <w:rsid w:val="00D5018B"/>
    <w:rsid w:val="00D56D68"/>
    <w:rsid w:val="00D57D85"/>
    <w:rsid w:val="00D761B1"/>
    <w:rsid w:val="00D82DC9"/>
    <w:rsid w:val="00D8557C"/>
    <w:rsid w:val="00D91D7A"/>
    <w:rsid w:val="00D96E98"/>
    <w:rsid w:val="00D9787C"/>
    <w:rsid w:val="00DA0680"/>
    <w:rsid w:val="00DC177B"/>
    <w:rsid w:val="00DC63E9"/>
    <w:rsid w:val="00DD6AB1"/>
    <w:rsid w:val="00DF0347"/>
    <w:rsid w:val="00E61967"/>
    <w:rsid w:val="00E678B0"/>
    <w:rsid w:val="00E74964"/>
    <w:rsid w:val="00E872E2"/>
    <w:rsid w:val="00EA66F5"/>
    <w:rsid w:val="00EB31E1"/>
    <w:rsid w:val="00EB3A75"/>
    <w:rsid w:val="00ED03AE"/>
    <w:rsid w:val="00ED247E"/>
    <w:rsid w:val="00ED6938"/>
    <w:rsid w:val="00EF6D49"/>
    <w:rsid w:val="00F03836"/>
    <w:rsid w:val="00F04759"/>
    <w:rsid w:val="00F05A81"/>
    <w:rsid w:val="00F40E63"/>
    <w:rsid w:val="00F443FA"/>
    <w:rsid w:val="00F511AE"/>
    <w:rsid w:val="00F520A7"/>
    <w:rsid w:val="00F5700C"/>
    <w:rsid w:val="00F625D9"/>
    <w:rsid w:val="00F724AC"/>
    <w:rsid w:val="00F73367"/>
    <w:rsid w:val="00F912E6"/>
    <w:rsid w:val="00FB4E24"/>
    <w:rsid w:val="00FC3834"/>
    <w:rsid w:val="00FD30C7"/>
    <w:rsid w:val="00FD6E01"/>
    <w:rsid w:val="00FE10D4"/>
    <w:rsid w:val="00FF4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7BB61AAF"/>
  <w15:chartTrackingRefBased/>
  <w15:docId w15:val="{54941AE7-3858-412D-A16F-C904A83AC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2BE9"/>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styleId="a7">
    <w:name w:val="Date"/>
    <w:basedOn w:val="a"/>
    <w:next w:val="a"/>
    <w:rsid w:val="00ED247E"/>
  </w:style>
  <w:style w:type="paragraph" w:styleId="a8">
    <w:name w:val="Balloon Text"/>
    <w:basedOn w:val="a"/>
    <w:semiHidden/>
    <w:rsid w:val="008535D5"/>
    <w:rPr>
      <w:rFonts w:ascii="Arial" w:eastAsia="ＭＳ ゴシック" w:hAnsi="Arial"/>
      <w:sz w:val="18"/>
      <w:szCs w:val="18"/>
    </w:rPr>
  </w:style>
  <w:style w:type="character" w:styleId="a9">
    <w:name w:val="annotation reference"/>
    <w:semiHidden/>
    <w:rsid w:val="00416DDC"/>
    <w:rPr>
      <w:sz w:val="18"/>
      <w:szCs w:val="18"/>
    </w:rPr>
  </w:style>
  <w:style w:type="paragraph" w:styleId="aa">
    <w:name w:val="annotation text"/>
    <w:basedOn w:val="a"/>
    <w:semiHidden/>
    <w:rsid w:val="00416DDC"/>
  </w:style>
  <w:style w:type="paragraph" w:styleId="ab">
    <w:name w:val="annotation subject"/>
    <w:basedOn w:val="aa"/>
    <w:next w:val="aa"/>
    <w:semiHidden/>
    <w:rsid w:val="00416D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833849">
      <w:bodyDiv w:val="1"/>
      <w:marLeft w:val="0"/>
      <w:marRight w:val="0"/>
      <w:marTop w:val="0"/>
      <w:marBottom w:val="0"/>
      <w:divBdr>
        <w:top w:val="none" w:sz="0" w:space="0" w:color="auto"/>
        <w:left w:val="none" w:sz="0" w:space="0" w:color="auto"/>
        <w:bottom w:val="none" w:sz="0" w:space="0" w:color="auto"/>
        <w:right w:val="none" w:sz="0" w:space="0" w:color="auto"/>
      </w:divBdr>
    </w:div>
    <w:div w:id="128322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E3D57-93D6-4435-99E2-5F0D2B4B2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163</Words>
  <Characters>931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2</cp:revision>
  <cp:lastPrinted>2015-02-09T04:50:00Z</cp:lastPrinted>
  <dcterms:created xsi:type="dcterms:W3CDTF">2024-03-14T02:21:00Z</dcterms:created>
  <dcterms:modified xsi:type="dcterms:W3CDTF">2024-03-14T02:21:00Z</dcterms:modified>
</cp:coreProperties>
</file>